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0CF" w:rsidRDefault="00E920CF" w:rsidP="00E920CF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МЕЖГОСУДАРСТВЕННОЕ ОБРАЗОВАТЕЛЬНОЕ УЧРЕЖДЕНИЕ ВЫСШЕГО ПРОФЕССИОНАЛЬНОГО ОБРАЗОВАНИЯ «БЕЛОРУССКО-РОССИЙСКИЙ УНИВЕРСИТЕТ»</w:t>
      </w:r>
    </w:p>
    <w:p w:rsidR="00E920CF" w:rsidRDefault="00E920CF" w:rsidP="00E920CF">
      <w:pPr>
        <w:jc w:val="center"/>
        <w:rPr>
          <w:rFonts w:cs="Times New Roman"/>
          <w:color w:val="333333"/>
          <w:shd w:val="clear" w:color="auto" w:fill="FFFFFF"/>
        </w:rPr>
      </w:pPr>
    </w:p>
    <w:p w:rsidR="00E920CF" w:rsidRPr="00E97B13" w:rsidRDefault="00E920CF" w:rsidP="00E920CF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 xml:space="preserve">Кафедра </w:t>
      </w:r>
      <w:r w:rsidRPr="00E97B13">
        <w:rPr>
          <w:rFonts w:cs="Times New Roman"/>
          <w:color w:val="333333"/>
          <w:shd w:val="clear" w:color="auto" w:fill="FFFFFF"/>
        </w:rPr>
        <w:t>“</w:t>
      </w:r>
      <w:r>
        <w:rPr>
          <w:rFonts w:cs="Times New Roman"/>
          <w:color w:val="333333"/>
          <w:shd w:val="clear" w:color="auto" w:fill="FFFFFF"/>
        </w:rPr>
        <w:t>Металлорежущие станки и инструменты</w:t>
      </w:r>
      <w:r w:rsidRPr="00E97B13">
        <w:rPr>
          <w:rFonts w:cs="Times New Roman"/>
          <w:color w:val="333333"/>
          <w:shd w:val="clear" w:color="auto" w:fill="FFFFFF"/>
        </w:rPr>
        <w:t>”</w:t>
      </w:r>
    </w:p>
    <w:p w:rsidR="00E920CF" w:rsidRDefault="00E920CF" w:rsidP="00E920CF">
      <w:pPr>
        <w:jc w:val="center"/>
        <w:rPr>
          <w:rFonts w:cs="Times New Roman"/>
          <w:color w:val="333333"/>
          <w:shd w:val="clear" w:color="auto" w:fill="FFFFFF"/>
        </w:rPr>
      </w:pPr>
    </w:p>
    <w:p w:rsidR="00E920CF" w:rsidRDefault="00E920CF" w:rsidP="00E920CF">
      <w:pPr>
        <w:jc w:val="center"/>
        <w:rPr>
          <w:rFonts w:cs="Times New Roman"/>
          <w:color w:val="333333"/>
          <w:shd w:val="clear" w:color="auto" w:fill="FFFFFF"/>
        </w:rPr>
      </w:pPr>
    </w:p>
    <w:p w:rsidR="00E920CF" w:rsidRDefault="00E920CF" w:rsidP="00E920CF">
      <w:pPr>
        <w:jc w:val="center"/>
        <w:rPr>
          <w:rFonts w:cs="Times New Roman"/>
          <w:color w:val="333333"/>
          <w:shd w:val="clear" w:color="auto" w:fill="FFFFFF"/>
        </w:rPr>
      </w:pPr>
    </w:p>
    <w:p w:rsidR="00E920CF" w:rsidRDefault="00E920CF" w:rsidP="00E920CF">
      <w:pPr>
        <w:jc w:val="center"/>
        <w:rPr>
          <w:rFonts w:cs="Times New Roman"/>
          <w:color w:val="333333"/>
          <w:shd w:val="clear" w:color="auto" w:fill="FFFFFF"/>
        </w:rPr>
      </w:pPr>
    </w:p>
    <w:p w:rsidR="00E920CF" w:rsidRPr="00470534" w:rsidRDefault="00E920CF" w:rsidP="00E920CF">
      <w:pPr>
        <w:jc w:val="center"/>
        <w:rPr>
          <w:rFonts w:cs="Times New Roman"/>
          <w:color w:val="333333"/>
          <w:shd w:val="clear" w:color="auto" w:fill="FFFFFF"/>
        </w:rPr>
      </w:pPr>
    </w:p>
    <w:p w:rsidR="00E920CF" w:rsidRPr="00235AF1" w:rsidRDefault="00E920CF" w:rsidP="00E920CF">
      <w:pPr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№4</w:t>
      </w:r>
    </w:p>
    <w:p w:rsidR="00E920CF" w:rsidRPr="00E920CF" w:rsidRDefault="00E920CF" w:rsidP="00E920CF">
      <w:pPr>
        <w:jc w:val="center"/>
        <w:rPr>
          <w:sz w:val="36"/>
          <w:szCs w:val="36"/>
        </w:rPr>
      </w:pPr>
      <w:r w:rsidRPr="00E920CF">
        <w:rPr>
          <w:sz w:val="36"/>
          <w:szCs w:val="36"/>
        </w:rPr>
        <w:t>Разработка двухступенчатого зубчатого привода. Динамический анализ привода</w:t>
      </w:r>
    </w:p>
    <w:p w:rsidR="00E920CF" w:rsidRPr="00235AF1" w:rsidRDefault="00E920CF" w:rsidP="00E920CF">
      <w:pPr>
        <w:jc w:val="center"/>
        <w:rPr>
          <w:sz w:val="36"/>
          <w:szCs w:val="36"/>
        </w:rPr>
      </w:pPr>
    </w:p>
    <w:p w:rsidR="00E920CF" w:rsidRPr="00235AF1" w:rsidRDefault="00E920CF" w:rsidP="00E920CF">
      <w:pPr>
        <w:jc w:val="center"/>
        <w:rPr>
          <w:sz w:val="36"/>
          <w:szCs w:val="36"/>
        </w:rPr>
      </w:pPr>
    </w:p>
    <w:p w:rsidR="00E920CF" w:rsidRDefault="00E920CF" w:rsidP="00E920CF">
      <w:pPr>
        <w:jc w:val="right"/>
        <w:rPr>
          <w:bCs/>
          <w:color w:val="333333"/>
          <w:sz w:val="36"/>
          <w:szCs w:val="36"/>
          <w:shd w:val="clear" w:color="auto" w:fill="FFFFFF"/>
        </w:rPr>
      </w:pPr>
      <w:r>
        <w:rPr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:rsidR="00E920CF" w:rsidRDefault="00E920CF" w:rsidP="00E920CF">
      <w:pPr>
        <w:jc w:val="right"/>
        <w:rPr>
          <w:bCs/>
          <w:color w:val="333333"/>
          <w:sz w:val="36"/>
          <w:szCs w:val="36"/>
          <w:shd w:val="clear" w:color="auto" w:fill="FFFFFF"/>
        </w:rPr>
      </w:pPr>
      <w:r>
        <w:rPr>
          <w:bCs/>
          <w:color w:val="333333"/>
          <w:sz w:val="36"/>
          <w:szCs w:val="36"/>
          <w:shd w:val="clear" w:color="auto" w:fill="FFFFFF"/>
        </w:rPr>
        <w:t xml:space="preserve">студент гр.ИСиТ-221 </w:t>
      </w:r>
      <w:r w:rsidR="007C358C">
        <w:rPr>
          <w:bCs/>
          <w:color w:val="333333"/>
          <w:sz w:val="36"/>
          <w:szCs w:val="36"/>
          <w:shd w:val="clear" w:color="auto" w:fill="FFFFFF"/>
        </w:rPr>
        <w:t>Мельников А. В</w:t>
      </w:r>
      <w:r w:rsidR="00FF405E">
        <w:rPr>
          <w:bCs/>
          <w:color w:val="333333"/>
          <w:sz w:val="36"/>
          <w:szCs w:val="36"/>
          <w:shd w:val="clear" w:color="auto" w:fill="FFFFFF"/>
        </w:rPr>
        <w:t>.</w:t>
      </w:r>
    </w:p>
    <w:p w:rsidR="00E920CF" w:rsidRDefault="00E920CF" w:rsidP="00E920CF">
      <w:pPr>
        <w:jc w:val="right"/>
        <w:rPr>
          <w:bCs/>
          <w:color w:val="333333"/>
          <w:sz w:val="36"/>
          <w:szCs w:val="36"/>
          <w:shd w:val="clear" w:color="auto" w:fill="FFFFFF"/>
        </w:rPr>
      </w:pPr>
      <w:r>
        <w:rPr>
          <w:bCs/>
          <w:color w:val="333333"/>
          <w:sz w:val="36"/>
          <w:szCs w:val="36"/>
          <w:shd w:val="clear" w:color="auto" w:fill="FFFFFF"/>
        </w:rPr>
        <w:t>Проверил:</w:t>
      </w:r>
    </w:p>
    <w:p w:rsidR="00E920CF" w:rsidRDefault="00E920CF" w:rsidP="00E920CF">
      <w:pPr>
        <w:jc w:val="right"/>
        <w:rPr>
          <w:b/>
          <w:bCs/>
          <w:color w:val="333333"/>
          <w:sz w:val="36"/>
          <w:szCs w:val="36"/>
          <w:shd w:val="clear" w:color="auto" w:fill="FFFFFF"/>
        </w:rPr>
      </w:pPr>
      <w:r>
        <w:rPr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proofErr w:type="spellStart"/>
      <w:r>
        <w:rPr>
          <w:color w:val="333333"/>
          <w:sz w:val="36"/>
          <w:szCs w:val="36"/>
          <w:shd w:val="clear" w:color="auto" w:fill="FFFFFF"/>
        </w:rPr>
        <w:t>Галюжин</w:t>
      </w:r>
      <w:proofErr w:type="spellEnd"/>
      <w:r>
        <w:rPr>
          <w:color w:val="333333"/>
          <w:sz w:val="36"/>
          <w:szCs w:val="36"/>
          <w:shd w:val="clear" w:color="auto" w:fill="FFFFFF"/>
        </w:rPr>
        <w:t xml:space="preserve"> Д. С.</w:t>
      </w:r>
    </w:p>
    <w:p w:rsidR="00E920CF" w:rsidRPr="00235AF1" w:rsidRDefault="00E920CF" w:rsidP="00E920CF">
      <w:pPr>
        <w:jc w:val="right"/>
        <w:rPr>
          <w:sz w:val="36"/>
          <w:szCs w:val="36"/>
        </w:rPr>
      </w:pPr>
    </w:p>
    <w:p w:rsidR="00E920CF" w:rsidRPr="00235AF1" w:rsidRDefault="00E920CF" w:rsidP="00E920CF">
      <w:pPr>
        <w:jc w:val="right"/>
        <w:rPr>
          <w:sz w:val="36"/>
          <w:szCs w:val="36"/>
        </w:rPr>
      </w:pPr>
    </w:p>
    <w:p w:rsidR="00E920CF" w:rsidRPr="00235AF1" w:rsidRDefault="00E920CF" w:rsidP="00E920CF">
      <w:pPr>
        <w:jc w:val="right"/>
        <w:rPr>
          <w:sz w:val="36"/>
          <w:szCs w:val="36"/>
        </w:rPr>
      </w:pPr>
    </w:p>
    <w:p w:rsidR="00E920CF" w:rsidRPr="00235AF1" w:rsidRDefault="00E920CF" w:rsidP="00E920CF">
      <w:pPr>
        <w:jc w:val="right"/>
        <w:rPr>
          <w:sz w:val="36"/>
          <w:szCs w:val="36"/>
        </w:rPr>
      </w:pPr>
    </w:p>
    <w:p w:rsidR="00E920CF" w:rsidRPr="00235AF1" w:rsidRDefault="00E920CF" w:rsidP="00E920CF">
      <w:pPr>
        <w:jc w:val="right"/>
        <w:rPr>
          <w:sz w:val="36"/>
          <w:szCs w:val="36"/>
        </w:rPr>
      </w:pPr>
    </w:p>
    <w:p w:rsidR="00E920CF" w:rsidRPr="00235AF1" w:rsidRDefault="00E920CF" w:rsidP="00E920CF">
      <w:pPr>
        <w:jc w:val="right"/>
        <w:rPr>
          <w:sz w:val="36"/>
          <w:szCs w:val="36"/>
        </w:rPr>
      </w:pPr>
    </w:p>
    <w:p w:rsidR="00E920CF" w:rsidRPr="00235AF1" w:rsidRDefault="00E920CF" w:rsidP="00E920CF">
      <w:pPr>
        <w:jc w:val="right"/>
        <w:rPr>
          <w:sz w:val="36"/>
          <w:szCs w:val="36"/>
        </w:rPr>
      </w:pPr>
    </w:p>
    <w:p w:rsidR="00E920CF" w:rsidRPr="00235AF1" w:rsidRDefault="00E920CF" w:rsidP="00E920CF">
      <w:pPr>
        <w:jc w:val="right"/>
        <w:rPr>
          <w:sz w:val="36"/>
          <w:szCs w:val="36"/>
        </w:rPr>
      </w:pPr>
    </w:p>
    <w:p w:rsidR="00E920CF" w:rsidRPr="00235AF1" w:rsidRDefault="00E920CF" w:rsidP="00E920CF">
      <w:pPr>
        <w:jc w:val="right"/>
        <w:rPr>
          <w:sz w:val="36"/>
          <w:szCs w:val="36"/>
        </w:rPr>
      </w:pPr>
    </w:p>
    <w:p w:rsidR="00E920CF" w:rsidRDefault="00E920CF" w:rsidP="00E920CF">
      <w:pPr>
        <w:jc w:val="center"/>
        <w:rPr>
          <w:sz w:val="36"/>
          <w:szCs w:val="36"/>
        </w:rPr>
      </w:pPr>
      <w:proofErr w:type="spellStart"/>
      <w:r w:rsidRPr="00235AF1">
        <w:rPr>
          <w:sz w:val="36"/>
          <w:szCs w:val="36"/>
        </w:rPr>
        <w:t>Могилёв</w:t>
      </w:r>
      <w:proofErr w:type="spellEnd"/>
      <w:r w:rsidRPr="00235AF1">
        <w:rPr>
          <w:sz w:val="36"/>
          <w:szCs w:val="36"/>
        </w:rPr>
        <w:t>, 2024</w:t>
      </w:r>
    </w:p>
    <w:p w:rsidR="00E920CF" w:rsidRDefault="00E920CF" w:rsidP="00E920CF">
      <w:pPr>
        <w:jc w:val="center"/>
        <w:rPr>
          <w:sz w:val="36"/>
          <w:szCs w:val="36"/>
        </w:rPr>
      </w:pPr>
    </w:p>
    <w:p w:rsidR="00E920CF" w:rsidRDefault="00E920CF" w:rsidP="00E920CF">
      <w:pPr>
        <w:jc w:val="center"/>
        <w:rPr>
          <w:sz w:val="36"/>
          <w:szCs w:val="36"/>
        </w:rPr>
      </w:pPr>
    </w:p>
    <w:p w:rsidR="00E920CF" w:rsidRDefault="00E920CF" w:rsidP="00E920CF">
      <w:pPr>
        <w:jc w:val="center"/>
        <w:rPr>
          <w:sz w:val="36"/>
          <w:szCs w:val="36"/>
        </w:rPr>
      </w:pPr>
    </w:p>
    <w:p w:rsidR="00E920CF" w:rsidRPr="00E920CF" w:rsidRDefault="00E920CF" w:rsidP="00E920CF">
      <w:pPr>
        <w:jc w:val="both"/>
        <w:rPr>
          <w:rFonts w:cs="Times New Roman"/>
          <w:szCs w:val="28"/>
        </w:rPr>
      </w:pPr>
      <w:r w:rsidRPr="008232CA">
        <w:rPr>
          <w:rFonts w:cs="Times New Roman"/>
          <w:b/>
          <w:bCs/>
          <w:szCs w:val="28"/>
        </w:rPr>
        <w:lastRenderedPageBreak/>
        <w:t>Цель работы:</w:t>
      </w:r>
      <w:r w:rsidRPr="008232CA">
        <w:rPr>
          <w:rFonts w:cs="Times New Roman"/>
          <w:szCs w:val="28"/>
        </w:rPr>
        <w:t xml:space="preserve"> изучить конструкцию зубчатого привода. Используя САПР, смоделировать его, произвести динамический анализ.</w:t>
      </w:r>
    </w:p>
    <w:p w:rsidR="00E920CF" w:rsidRDefault="00E920CF" w:rsidP="00E920CF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Порядок выполнения работы</w:t>
      </w:r>
      <w:r w:rsidR="00206AAF">
        <w:rPr>
          <w:rFonts w:cs="Times New Roman"/>
          <w:b/>
          <w:bCs/>
          <w:szCs w:val="28"/>
        </w:rPr>
        <w:t>:</w:t>
      </w:r>
    </w:p>
    <w:p w:rsidR="00E920CF" w:rsidRPr="00E920CF" w:rsidRDefault="00E920CF" w:rsidP="00E920CF">
      <w:pPr>
        <w:pStyle w:val="a3"/>
        <w:numPr>
          <w:ilvl w:val="0"/>
          <w:numId w:val="1"/>
        </w:numPr>
        <w:rPr>
          <w:rFonts w:cs="Times New Roman"/>
          <w:b/>
          <w:bCs/>
          <w:szCs w:val="28"/>
        </w:rPr>
      </w:pPr>
      <w:r w:rsidRPr="00E920CF">
        <w:rPr>
          <w:rFonts w:cs="Times New Roman"/>
          <w:szCs w:val="28"/>
        </w:rPr>
        <w:t>По заданному варианту выбрать схему редуктора (рисунок 1</w:t>
      </w:r>
      <w:r w:rsidR="001A333A">
        <w:rPr>
          <w:rFonts w:cs="Times New Roman"/>
          <w:szCs w:val="28"/>
        </w:rPr>
        <w:t>.1</w:t>
      </w:r>
      <w:r w:rsidRPr="00E920CF">
        <w:rPr>
          <w:rFonts w:cs="Times New Roman"/>
          <w:szCs w:val="28"/>
        </w:rPr>
        <w:t xml:space="preserve">) и исходные данные (таблица 1). </w:t>
      </w:r>
    </w:p>
    <w:p w:rsidR="00E920CF" w:rsidRPr="00E920CF" w:rsidRDefault="00E920CF" w:rsidP="00E920CF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E920CF">
        <w:rPr>
          <w:rFonts w:cs="Times New Roman"/>
          <w:szCs w:val="28"/>
        </w:rPr>
        <w:t>Смоделировать редуктор в САПР в соответствии с заданием.</w:t>
      </w:r>
    </w:p>
    <w:p w:rsidR="00E920CF" w:rsidRPr="00E920CF" w:rsidRDefault="00E920CF" w:rsidP="00E920CF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E920CF">
        <w:rPr>
          <w:rFonts w:cs="Times New Roman"/>
          <w:szCs w:val="28"/>
        </w:rPr>
        <w:t>Назначить взаимосвязи на соответствующие звенья редуктора, выбрать контактные группы, задать начальные условия – частоту вращения входного вала n</w:t>
      </w:r>
      <w:r w:rsidRPr="00E920CF">
        <w:rPr>
          <w:rFonts w:cs="Times New Roman"/>
          <w:szCs w:val="28"/>
          <w:vertAlign w:val="subscript"/>
        </w:rPr>
        <w:t>1</w:t>
      </w:r>
      <w:r w:rsidRPr="00E920CF">
        <w:rPr>
          <w:rFonts w:cs="Times New Roman"/>
          <w:szCs w:val="28"/>
        </w:rPr>
        <w:t xml:space="preserve"> и момент сопротивления М</w:t>
      </w:r>
      <w:r w:rsidRPr="00E920CF">
        <w:rPr>
          <w:rFonts w:cs="Times New Roman"/>
          <w:szCs w:val="28"/>
          <w:vertAlign w:val="subscript"/>
        </w:rPr>
        <w:t>3</w:t>
      </w:r>
      <w:r w:rsidRPr="00E920CF">
        <w:rPr>
          <w:rFonts w:cs="Times New Roman"/>
          <w:szCs w:val="28"/>
        </w:rPr>
        <w:t xml:space="preserve">. </w:t>
      </w:r>
    </w:p>
    <w:p w:rsidR="00E920CF" w:rsidRDefault="00E920CF" w:rsidP="00E920CF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E920CF">
        <w:rPr>
          <w:rFonts w:cs="Times New Roman"/>
          <w:szCs w:val="28"/>
        </w:rPr>
        <w:t>Обработать полученные результаты, получить значение передаточного отношения редуктора, построить графики угловой скорости движения входного и выходного звена, КПД.</w:t>
      </w:r>
    </w:p>
    <w:p w:rsidR="00E920CF" w:rsidRPr="00B97575" w:rsidRDefault="00E920CF" w:rsidP="00B97575">
      <w:pPr>
        <w:jc w:val="both"/>
        <w:rPr>
          <w:rFonts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2B9E61B5" wp14:editId="76171D1D">
            <wp:extent cx="4533900" cy="3048000"/>
            <wp:effectExtent l="0" t="0" r="0" b="0"/>
            <wp:docPr id="906833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33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CF" w:rsidRPr="00B97575" w:rsidRDefault="00E920CF" w:rsidP="00B97575">
      <w:pPr>
        <w:jc w:val="both"/>
        <w:rPr>
          <w:rFonts w:cs="Times New Roman"/>
          <w:sz w:val="24"/>
          <w:szCs w:val="24"/>
        </w:rPr>
      </w:pPr>
      <w:r w:rsidRPr="00B97575">
        <w:rPr>
          <w:rFonts w:cs="Times New Roman"/>
          <w:sz w:val="24"/>
          <w:szCs w:val="24"/>
        </w:rPr>
        <w:t>Рисунок 1</w:t>
      </w:r>
      <w:r w:rsidR="001A333A" w:rsidRPr="00B97575">
        <w:rPr>
          <w:rFonts w:cs="Times New Roman"/>
          <w:sz w:val="24"/>
          <w:szCs w:val="24"/>
        </w:rPr>
        <w:t>.1</w:t>
      </w:r>
      <w:r w:rsidRPr="00B97575">
        <w:rPr>
          <w:rFonts w:cs="Times New Roman"/>
          <w:sz w:val="24"/>
          <w:szCs w:val="24"/>
        </w:rPr>
        <w:t xml:space="preserve"> - Схема двухступенчатого редуктора</w:t>
      </w:r>
    </w:p>
    <w:p w:rsidR="00B97575" w:rsidRDefault="00B97575" w:rsidP="00B97575">
      <w:pPr>
        <w:rPr>
          <w:rFonts w:cs="Times New Roman"/>
          <w:sz w:val="24"/>
          <w:szCs w:val="24"/>
        </w:rPr>
      </w:pPr>
    </w:p>
    <w:p w:rsidR="00E920CF" w:rsidRPr="00B97575" w:rsidRDefault="00AB074F" w:rsidP="00B97575">
      <w:pPr>
        <w:rPr>
          <w:rFonts w:cs="Times New Roman"/>
          <w:sz w:val="24"/>
          <w:szCs w:val="24"/>
        </w:rPr>
      </w:pPr>
      <w:r w:rsidRPr="00B97575">
        <w:rPr>
          <w:rFonts w:cs="Times New Roman"/>
          <w:sz w:val="24"/>
          <w:szCs w:val="24"/>
        </w:rPr>
        <w:t xml:space="preserve">Таблица 1 – Исходные данные </w:t>
      </w:r>
      <w:r w:rsidR="00E920CF" w:rsidRPr="00B97575">
        <w:rPr>
          <w:rFonts w:cs="Times New Roman"/>
          <w:sz w:val="24"/>
          <w:szCs w:val="24"/>
        </w:rPr>
        <w:br/>
      </w:r>
    </w:p>
    <w:tbl>
      <w:tblPr>
        <w:tblStyle w:val="a4"/>
        <w:tblW w:w="9367" w:type="dxa"/>
        <w:tblInd w:w="-5" w:type="dxa"/>
        <w:tblLook w:val="04A0" w:firstRow="1" w:lastRow="0" w:firstColumn="1" w:lastColumn="0" w:noHBand="0" w:noVBand="1"/>
      </w:tblPr>
      <w:tblGrid>
        <w:gridCol w:w="1284"/>
        <w:gridCol w:w="968"/>
        <w:gridCol w:w="969"/>
        <w:gridCol w:w="969"/>
        <w:gridCol w:w="969"/>
        <w:gridCol w:w="1011"/>
        <w:gridCol w:w="1008"/>
        <w:gridCol w:w="1136"/>
        <w:gridCol w:w="1053"/>
      </w:tblGrid>
      <w:tr w:rsidR="00FF405E" w:rsidTr="00FF405E">
        <w:tc>
          <w:tcPr>
            <w:tcW w:w="1011" w:type="dxa"/>
          </w:tcPr>
          <w:p w:rsidR="00FF405E" w:rsidRPr="00FF405E" w:rsidRDefault="00FF405E" w:rsidP="00FF405E">
            <w:pPr>
              <w:pStyle w:val="a3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варианта</w:t>
            </w:r>
          </w:p>
        </w:tc>
        <w:tc>
          <w:tcPr>
            <w:tcW w:w="1011" w:type="dxa"/>
          </w:tcPr>
          <w:p w:rsidR="00FF405E" w:rsidRPr="00AB074F" w:rsidRDefault="00FF405E" w:rsidP="00FF405E">
            <w:pPr>
              <w:pStyle w:val="a3"/>
              <w:ind w:left="0"/>
              <w:jc w:val="both"/>
              <w:rPr>
                <w:rFonts w:cs="Times New Roman"/>
                <w:szCs w:val="28"/>
                <w:vertAlign w:val="subscript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z</w:t>
            </w:r>
            <w:r w:rsidRPr="00AB074F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12" w:type="dxa"/>
          </w:tcPr>
          <w:p w:rsidR="00FF405E" w:rsidRPr="00AB074F" w:rsidRDefault="00FF405E" w:rsidP="00FF405E">
            <w:pPr>
              <w:pStyle w:val="a3"/>
              <w:ind w:left="0"/>
              <w:jc w:val="both"/>
              <w:rPr>
                <w:rFonts w:cs="Times New Roman"/>
                <w:szCs w:val="28"/>
                <w:vertAlign w:val="subscript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z</w:t>
            </w:r>
            <w:r w:rsidRPr="00AB074F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13" w:type="dxa"/>
          </w:tcPr>
          <w:p w:rsidR="00FF405E" w:rsidRPr="00AB074F" w:rsidRDefault="00FF405E" w:rsidP="00FF405E">
            <w:pPr>
              <w:pStyle w:val="a3"/>
              <w:ind w:left="0"/>
              <w:jc w:val="both"/>
              <w:rPr>
                <w:rFonts w:cs="Times New Roman"/>
                <w:szCs w:val="28"/>
                <w:vertAlign w:val="subscript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z</w:t>
            </w:r>
            <w:r w:rsidRPr="00AB074F">
              <w:rPr>
                <w:rFonts w:cs="Times New Roman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13" w:type="dxa"/>
          </w:tcPr>
          <w:p w:rsidR="00FF405E" w:rsidRPr="00AB074F" w:rsidRDefault="00FF405E" w:rsidP="00FF405E">
            <w:pPr>
              <w:pStyle w:val="a3"/>
              <w:ind w:left="0"/>
              <w:jc w:val="both"/>
              <w:rPr>
                <w:rFonts w:cs="Times New Roman"/>
                <w:szCs w:val="28"/>
                <w:vertAlign w:val="subscript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z</w:t>
            </w:r>
            <w:r w:rsidRPr="00AB074F">
              <w:rPr>
                <w:rFonts w:cs="Times New Roman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43" w:type="dxa"/>
          </w:tcPr>
          <w:p w:rsidR="00FF405E" w:rsidRPr="00AB074F" w:rsidRDefault="00FF405E" w:rsidP="00FF405E">
            <w:pPr>
              <w:pStyle w:val="a3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 w:rsidRPr="00AB074F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AB074F">
              <w:rPr>
                <w:rFonts w:cs="Times New Roman"/>
                <w:szCs w:val="28"/>
              </w:rPr>
              <w:t>, мм</w:t>
            </w:r>
          </w:p>
        </w:tc>
        <w:tc>
          <w:tcPr>
            <w:tcW w:w="1043" w:type="dxa"/>
          </w:tcPr>
          <w:p w:rsidR="00FF405E" w:rsidRPr="00AB074F" w:rsidRDefault="00FF405E" w:rsidP="00FF405E">
            <w:pPr>
              <w:pStyle w:val="a3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 w:rsidRPr="00AB074F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AB074F">
              <w:rPr>
                <w:rFonts w:cs="Times New Roman"/>
                <w:szCs w:val="28"/>
                <w:lang w:val="en-US"/>
              </w:rPr>
              <w:t xml:space="preserve">, </w:t>
            </w:r>
            <w:r w:rsidRPr="00AB074F">
              <w:rPr>
                <w:rFonts w:cs="Times New Roman"/>
                <w:szCs w:val="28"/>
              </w:rPr>
              <w:t>мм</w:t>
            </w:r>
          </w:p>
        </w:tc>
        <w:tc>
          <w:tcPr>
            <w:tcW w:w="1143" w:type="dxa"/>
          </w:tcPr>
          <w:p w:rsidR="00FF405E" w:rsidRPr="00AB074F" w:rsidRDefault="00FF405E" w:rsidP="00FF405E">
            <w:pPr>
              <w:pStyle w:val="a3"/>
              <w:ind w:left="0"/>
              <w:jc w:val="both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  <w:r w:rsidRPr="00AB074F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AB074F">
              <w:rPr>
                <w:rFonts w:cs="Times New Roman"/>
                <w:szCs w:val="28"/>
              </w:rPr>
              <w:t>,мин</w:t>
            </w:r>
            <w:r w:rsidRPr="00AB074F">
              <w:rPr>
                <w:rFonts w:cs="Times New Roman"/>
                <w:szCs w:val="28"/>
                <w:vertAlign w:val="superscript"/>
              </w:rPr>
              <w:t>-1</w:t>
            </w:r>
          </w:p>
        </w:tc>
        <w:tc>
          <w:tcPr>
            <w:tcW w:w="1078" w:type="dxa"/>
          </w:tcPr>
          <w:p w:rsidR="00FF405E" w:rsidRPr="00AB074F" w:rsidRDefault="00FF405E" w:rsidP="00FF405E">
            <w:pPr>
              <w:pStyle w:val="a3"/>
              <w:ind w:left="0"/>
              <w:jc w:val="both"/>
              <w:rPr>
                <w:rFonts w:cs="Times New Roman"/>
                <w:szCs w:val="28"/>
              </w:rPr>
            </w:pPr>
            <w:r w:rsidRPr="00AB074F">
              <w:rPr>
                <w:rFonts w:cs="Times New Roman"/>
                <w:szCs w:val="28"/>
                <w:lang w:val="en-US"/>
              </w:rPr>
              <w:t>M</w:t>
            </w:r>
            <w:r w:rsidRPr="00AB074F">
              <w:rPr>
                <w:rFonts w:cs="Times New Roman"/>
                <w:szCs w:val="28"/>
                <w:vertAlign w:val="subscript"/>
                <w:lang w:val="en-US"/>
              </w:rPr>
              <w:t>3</w:t>
            </w:r>
            <w:r w:rsidRPr="00AB074F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AB074F">
              <w:rPr>
                <w:rFonts w:cs="Times New Roman"/>
                <w:szCs w:val="28"/>
              </w:rPr>
              <w:t>Н×м</w:t>
            </w:r>
            <w:proofErr w:type="spellEnd"/>
          </w:p>
        </w:tc>
      </w:tr>
      <w:tr w:rsidR="00FF405E" w:rsidTr="00FF405E">
        <w:tc>
          <w:tcPr>
            <w:tcW w:w="1011" w:type="dxa"/>
          </w:tcPr>
          <w:p w:rsidR="00FF405E" w:rsidRPr="00FF405E" w:rsidRDefault="007C358C" w:rsidP="00FF405E">
            <w:pPr>
              <w:pStyle w:val="a3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011" w:type="dxa"/>
          </w:tcPr>
          <w:p w:rsidR="00FF405E" w:rsidRPr="00AB074F" w:rsidRDefault="007C358C" w:rsidP="00FF405E">
            <w:pPr>
              <w:pStyle w:val="a3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012" w:type="dxa"/>
          </w:tcPr>
          <w:p w:rsidR="00FF405E" w:rsidRPr="00AB074F" w:rsidRDefault="007C358C" w:rsidP="00FF405E">
            <w:pPr>
              <w:pStyle w:val="a3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013" w:type="dxa"/>
          </w:tcPr>
          <w:p w:rsidR="00FF405E" w:rsidRPr="007C358C" w:rsidRDefault="007C358C" w:rsidP="00FF405E">
            <w:pPr>
              <w:pStyle w:val="a3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1013" w:type="dxa"/>
          </w:tcPr>
          <w:p w:rsidR="00FF405E" w:rsidRPr="00AB074F" w:rsidRDefault="007C358C" w:rsidP="00FF405E">
            <w:pPr>
              <w:pStyle w:val="a3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043" w:type="dxa"/>
          </w:tcPr>
          <w:p w:rsidR="00FF405E" w:rsidRPr="00AB074F" w:rsidRDefault="007C358C" w:rsidP="00FF405E">
            <w:pPr>
              <w:pStyle w:val="a3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1,25</w:t>
            </w:r>
          </w:p>
        </w:tc>
        <w:tc>
          <w:tcPr>
            <w:tcW w:w="1043" w:type="dxa"/>
          </w:tcPr>
          <w:p w:rsidR="00FF405E" w:rsidRPr="00AB074F" w:rsidRDefault="007C358C" w:rsidP="00FF405E">
            <w:pPr>
              <w:pStyle w:val="a3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43" w:type="dxa"/>
          </w:tcPr>
          <w:p w:rsidR="00FF405E" w:rsidRDefault="007C358C" w:rsidP="007C358C">
            <w:pPr>
              <w:pStyle w:val="a3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75</w:t>
            </w:r>
            <w:r w:rsidR="00FF405E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</w:tcPr>
          <w:p w:rsidR="00FF405E" w:rsidRDefault="007C358C" w:rsidP="00FF405E">
            <w:pPr>
              <w:pStyle w:val="a3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150</w:t>
            </w:r>
          </w:p>
        </w:tc>
      </w:tr>
    </w:tbl>
    <w:p w:rsidR="00E920CF" w:rsidRDefault="00E920CF" w:rsidP="00E920CF">
      <w:pPr>
        <w:pStyle w:val="a3"/>
        <w:jc w:val="both"/>
        <w:rPr>
          <w:rFonts w:cs="Times New Roman"/>
          <w:sz w:val="24"/>
          <w:szCs w:val="24"/>
        </w:rPr>
      </w:pPr>
    </w:p>
    <w:p w:rsidR="00AB074F" w:rsidRDefault="00AB074F" w:rsidP="00AB074F">
      <w:r w:rsidRPr="00AB074F">
        <w:rPr>
          <w:rFonts w:cs="Times New Roman"/>
          <w:b/>
          <w:szCs w:val="28"/>
        </w:rPr>
        <w:t>Краткие сведения</w:t>
      </w:r>
      <w:r>
        <w:rPr>
          <w:rFonts w:cs="Times New Roman"/>
          <w:b/>
          <w:szCs w:val="28"/>
        </w:rPr>
        <w:t>:</w:t>
      </w:r>
    </w:p>
    <w:p w:rsidR="00AB074F" w:rsidRDefault="00AB074F" w:rsidP="00AB074F">
      <w:pPr>
        <w:jc w:val="both"/>
      </w:pPr>
      <w:r>
        <w:t xml:space="preserve">Редуктор служит для снижения частоты вращения тихоходного вала и увеличения усилия на выходном валу. Редуктор может иметь одну или несколько ступеней, цель которых </w:t>
      </w:r>
      <w:r>
        <w:sym w:font="Symbol" w:char="F02D"/>
      </w:r>
      <w:r>
        <w:t xml:space="preserve"> увеличение передаточного отношения. По типу механической передачи редукторы могут быть червячными, коническими, планетарными или цилиндрическими. Конструктивно редуктор </w:t>
      </w:r>
      <w:r>
        <w:lastRenderedPageBreak/>
        <w:t>выполнен как отдельное изделие, работающее в паре с электродвигателем и установленное с ним на одной раме.</w:t>
      </w:r>
    </w:p>
    <w:p w:rsidR="001A333A" w:rsidRDefault="001A333A" w:rsidP="00AB074F">
      <w:pPr>
        <w:jc w:val="both"/>
        <w:rPr>
          <w:b/>
        </w:rPr>
      </w:pPr>
      <w:r w:rsidRPr="001A333A">
        <w:rPr>
          <w:b/>
        </w:rPr>
        <w:t>Ход работы:</w:t>
      </w:r>
    </w:p>
    <w:p w:rsidR="001A333A" w:rsidRPr="001A333A" w:rsidRDefault="001A333A" w:rsidP="001A333A"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В разделе Библиотека проектирования, с помощью </w:t>
      </w:r>
      <w:proofErr w:type="spellStart"/>
      <w:r>
        <w:rPr>
          <w:rFonts w:cs="Times New Roman"/>
          <w:szCs w:val="28"/>
          <w:lang w:val="en-US"/>
        </w:rPr>
        <w:t>ToolBox</w:t>
      </w:r>
      <w:proofErr w:type="spellEnd"/>
      <w:r w:rsidRPr="00322A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создал зубчатые колеса, соответствующие условию задания:</w:t>
      </w:r>
    </w:p>
    <w:p w:rsidR="00AB074F" w:rsidRPr="00E920CF" w:rsidRDefault="00AB074F" w:rsidP="00E920CF">
      <w:pPr>
        <w:pStyle w:val="a3"/>
        <w:jc w:val="both"/>
        <w:rPr>
          <w:rFonts w:cs="Times New Roman"/>
          <w:sz w:val="24"/>
          <w:szCs w:val="24"/>
        </w:rPr>
      </w:pPr>
    </w:p>
    <w:p w:rsidR="001A333A" w:rsidRDefault="007C358C" w:rsidP="001A333A">
      <w:pPr>
        <w:jc w:val="both"/>
        <w:rPr>
          <w:sz w:val="36"/>
          <w:szCs w:val="36"/>
        </w:rPr>
      </w:pPr>
      <w:r w:rsidRPr="007C358C">
        <w:rPr>
          <w:sz w:val="36"/>
          <w:szCs w:val="36"/>
        </w:rPr>
        <w:drawing>
          <wp:inline distT="0" distB="0" distL="0" distR="0" wp14:anchorId="62DA3C40" wp14:editId="39BE03F2">
            <wp:extent cx="4810540" cy="3818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901" cy="382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3A" w:rsidRPr="00FF405E" w:rsidRDefault="001A333A" w:rsidP="001A333A">
      <w:pPr>
        <w:jc w:val="both"/>
        <w:rPr>
          <w:sz w:val="24"/>
          <w:szCs w:val="24"/>
        </w:rPr>
      </w:pPr>
      <w:r w:rsidRPr="001A333A">
        <w:rPr>
          <w:sz w:val="24"/>
          <w:szCs w:val="24"/>
        </w:rPr>
        <w:t>Рисунок 1.2 – Зубчатые колёса</w:t>
      </w:r>
    </w:p>
    <w:p w:rsidR="001A333A" w:rsidRPr="001A333A" w:rsidRDefault="001A333A" w:rsidP="001A333A">
      <w:pPr>
        <w:jc w:val="both"/>
        <w:rPr>
          <w:szCs w:val="28"/>
        </w:rPr>
      </w:pPr>
      <w:r w:rsidRPr="001A333A">
        <w:rPr>
          <w:szCs w:val="28"/>
        </w:rPr>
        <w:t>Создал вал:</w:t>
      </w:r>
    </w:p>
    <w:p w:rsidR="00200781" w:rsidRDefault="001A333A">
      <w:r w:rsidRPr="001A333A">
        <w:rPr>
          <w:noProof/>
          <w:lang w:val="en-US"/>
        </w:rPr>
        <w:drawing>
          <wp:inline distT="0" distB="0" distL="0" distR="0" wp14:anchorId="42F0271A" wp14:editId="47A020BD">
            <wp:extent cx="4850296" cy="2870980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29228" cy="297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3A" w:rsidRPr="001A333A" w:rsidRDefault="001A333A">
      <w:pPr>
        <w:rPr>
          <w:sz w:val="24"/>
          <w:szCs w:val="24"/>
        </w:rPr>
      </w:pPr>
      <w:r w:rsidRPr="001A333A">
        <w:rPr>
          <w:sz w:val="24"/>
          <w:szCs w:val="24"/>
        </w:rPr>
        <w:t>Рисунок 1.3 – Вал</w:t>
      </w:r>
    </w:p>
    <w:p w:rsidR="001A333A" w:rsidRDefault="001A333A"/>
    <w:p w:rsidR="001A333A" w:rsidRDefault="001A333A" w:rsidP="001A333A">
      <w:pPr>
        <w:tabs>
          <w:tab w:val="center" w:pos="4677"/>
          <w:tab w:val="right" w:pos="9355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Создал сборку, в которой выполнил все необходимые сопряжения, назначил взаимосвязи на соответствующие звенья редуктора, выбрал контактные группы:</w:t>
      </w:r>
    </w:p>
    <w:p w:rsidR="001A333A" w:rsidRDefault="001A333A" w:rsidP="001A333A">
      <w:pPr>
        <w:tabs>
          <w:tab w:val="center" w:pos="4677"/>
          <w:tab w:val="right" w:pos="9355"/>
        </w:tabs>
        <w:jc w:val="both"/>
        <w:rPr>
          <w:rFonts w:cs="Times New Roman"/>
          <w:noProof/>
          <w:lang w:eastAsia="ru-RU"/>
        </w:rPr>
      </w:pPr>
    </w:p>
    <w:p w:rsidR="001A333A" w:rsidRDefault="007C358C" w:rsidP="001A333A">
      <w:pPr>
        <w:tabs>
          <w:tab w:val="center" w:pos="4677"/>
          <w:tab w:val="right" w:pos="9355"/>
        </w:tabs>
        <w:jc w:val="both"/>
        <w:rPr>
          <w:rFonts w:cs="Times New Roman"/>
          <w:szCs w:val="28"/>
        </w:rPr>
      </w:pPr>
      <w:bookmarkStart w:id="0" w:name="_GoBack"/>
      <w:r w:rsidRPr="007C358C">
        <w:rPr>
          <w:rFonts w:cs="Times New Roman"/>
          <w:szCs w:val="28"/>
        </w:rPr>
        <w:drawing>
          <wp:inline distT="0" distB="0" distL="0" distR="0" wp14:anchorId="1CB5694F" wp14:editId="726A54E5">
            <wp:extent cx="4745804" cy="37530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91" cy="37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333A" w:rsidRDefault="001A333A" w:rsidP="001A333A">
      <w:pPr>
        <w:tabs>
          <w:tab w:val="center" w:pos="4677"/>
          <w:tab w:val="right" w:pos="9355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1.4 – Сборка</w:t>
      </w:r>
    </w:p>
    <w:p w:rsidR="001A333A" w:rsidRDefault="001A333A" w:rsidP="001A333A">
      <w:pPr>
        <w:tabs>
          <w:tab w:val="center" w:pos="4677"/>
          <w:tab w:val="right" w:pos="9355"/>
        </w:tabs>
        <w:jc w:val="both"/>
        <w:rPr>
          <w:rFonts w:cs="Times New Roman"/>
          <w:sz w:val="24"/>
          <w:szCs w:val="24"/>
        </w:rPr>
      </w:pPr>
    </w:p>
    <w:p w:rsidR="001A333A" w:rsidRPr="006304B6" w:rsidRDefault="001A333A" w:rsidP="001A333A">
      <w:pPr>
        <w:tabs>
          <w:tab w:val="center" w:pos="4677"/>
          <w:tab w:val="right" w:pos="9355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исследовании движении задал двигатель для входного вала, согласно условию задания</w:t>
      </w:r>
      <w:r w:rsidRPr="006304B6">
        <w:rPr>
          <w:rFonts w:cs="Times New Roman"/>
          <w:szCs w:val="28"/>
        </w:rPr>
        <w:t xml:space="preserve">: </w:t>
      </w:r>
    </w:p>
    <w:p w:rsidR="00E07078" w:rsidRDefault="00E07078" w:rsidP="001A333A">
      <w:pPr>
        <w:tabs>
          <w:tab w:val="center" w:pos="4677"/>
          <w:tab w:val="right" w:pos="9355"/>
        </w:tabs>
        <w:jc w:val="both"/>
        <w:rPr>
          <w:noProof/>
          <w:lang w:eastAsia="ru-RU"/>
        </w:rPr>
      </w:pPr>
    </w:p>
    <w:p w:rsidR="001A333A" w:rsidRPr="001A333A" w:rsidRDefault="007C358C" w:rsidP="001A333A">
      <w:pPr>
        <w:tabs>
          <w:tab w:val="center" w:pos="4677"/>
          <w:tab w:val="right" w:pos="9355"/>
        </w:tabs>
        <w:jc w:val="both"/>
        <w:rPr>
          <w:rFonts w:cs="Times New Roman"/>
          <w:sz w:val="24"/>
          <w:szCs w:val="24"/>
        </w:rPr>
      </w:pPr>
      <w:r w:rsidRPr="007C358C">
        <w:rPr>
          <w:rFonts w:cs="Times New Roman"/>
          <w:sz w:val="24"/>
          <w:szCs w:val="24"/>
        </w:rPr>
        <w:drawing>
          <wp:inline distT="0" distB="0" distL="0" distR="0" wp14:anchorId="45932885" wp14:editId="726FECAC">
            <wp:extent cx="2401294" cy="3081308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404" cy="308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78" w:rsidRDefault="00E07078">
      <w:pPr>
        <w:rPr>
          <w:sz w:val="24"/>
          <w:szCs w:val="24"/>
        </w:rPr>
      </w:pPr>
      <w:r w:rsidRPr="00E07078">
        <w:rPr>
          <w:sz w:val="24"/>
          <w:szCs w:val="24"/>
        </w:rPr>
        <w:t>Рисунок 1.5 – Условия двигателя</w:t>
      </w:r>
    </w:p>
    <w:p w:rsidR="00E07078" w:rsidRPr="00752A73" w:rsidRDefault="00E07078" w:rsidP="00E07078">
      <w:pPr>
        <w:tabs>
          <w:tab w:val="center" w:pos="4677"/>
          <w:tab w:val="right" w:pos="9355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Построил графики угловой скорости входного и выходного звеньев</w:t>
      </w:r>
      <w:r w:rsidRPr="006304B6">
        <w:rPr>
          <w:rFonts w:cs="Times New Roman"/>
          <w:szCs w:val="28"/>
        </w:rPr>
        <w:t>:</w:t>
      </w:r>
    </w:p>
    <w:p w:rsidR="00E07078" w:rsidRPr="00E9648E" w:rsidRDefault="007C358C">
      <w:pPr>
        <w:rPr>
          <w:sz w:val="24"/>
          <w:szCs w:val="24"/>
          <w:lang w:val="en-US"/>
        </w:rPr>
      </w:pPr>
      <w:r w:rsidRPr="007C358C">
        <w:rPr>
          <w:sz w:val="24"/>
          <w:szCs w:val="24"/>
          <w:lang w:val="en-US"/>
        </w:rPr>
        <w:drawing>
          <wp:inline distT="0" distB="0" distL="0" distR="0" wp14:anchorId="191300E9" wp14:editId="22A8D3FF">
            <wp:extent cx="5940425" cy="18586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78" w:rsidRDefault="00E07078">
      <w:pPr>
        <w:rPr>
          <w:sz w:val="24"/>
          <w:szCs w:val="24"/>
        </w:rPr>
      </w:pPr>
      <w:r>
        <w:rPr>
          <w:sz w:val="24"/>
          <w:szCs w:val="24"/>
        </w:rPr>
        <w:t>Рисунок 1.6 – Угловая скорость входного звена</w:t>
      </w:r>
    </w:p>
    <w:p w:rsidR="00E07078" w:rsidRDefault="007C358C">
      <w:pPr>
        <w:rPr>
          <w:sz w:val="24"/>
          <w:szCs w:val="24"/>
        </w:rPr>
      </w:pPr>
      <w:r w:rsidRPr="007C358C">
        <w:rPr>
          <w:sz w:val="24"/>
          <w:szCs w:val="24"/>
        </w:rPr>
        <w:drawing>
          <wp:inline distT="0" distB="0" distL="0" distR="0" wp14:anchorId="2A8A3A09" wp14:editId="41D2D241">
            <wp:extent cx="5940425" cy="18554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78" w:rsidRDefault="00E07078">
      <w:pPr>
        <w:rPr>
          <w:sz w:val="24"/>
          <w:szCs w:val="24"/>
        </w:rPr>
      </w:pPr>
      <w:r>
        <w:rPr>
          <w:sz w:val="24"/>
          <w:szCs w:val="24"/>
        </w:rPr>
        <w:t>Рисунок 1.7 – Угловая скорость выходного звена</w:t>
      </w:r>
    </w:p>
    <w:p w:rsidR="00E07078" w:rsidRDefault="00E07078">
      <w:pPr>
        <w:rPr>
          <w:sz w:val="24"/>
          <w:szCs w:val="24"/>
        </w:rPr>
      </w:pPr>
    </w:p>
    <w:p w:rsidR="00E07078" w:rsidRDefault="00E07078" w:rsidP="00E0707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</w:rPr>
      </w:pPr>
      <w:r w:rsidRPr="00752A73">
        <w:rPr>
          <w:rFonts w:eastAsia="Times New Roman" w:cs="Times New Roman"/>
          <w:szCs w:val="28"/>
        </w:rPr>
        <w:t>Передаточное отношение для двухступенчатого редуктора можно рассчитать по формуле:</w:t>
      </w:r>
    </w:p>
    <w:p w:rsidR="00E07078" w:rsidRPr="00E07078" w:rsidRDefault="00E07078" w:rsidP="00E07078">
      <w:pPr>
        <w:spacing w:before="100" w:beforeAutospacing="1" w:after="100" w:afterAutospacing="1" w:line="240" w:lineRule="auto"/>
        <w:jc w:val="both"/>
        <w:rPr>
          <w:rFonts w:eastAsia="Times New Roman" w:cs="Times New Roman"/>
          <w:i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U=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Cs w:val="28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:rsidR="00E07078" w:rsidRDefault="00E07078" w:rsidP="00E07078">
      <w:pPr>
        <w:tabs>
          <w:tab w:val="center" w:pos="4677"/>
          <w:tab w:val="right" w:pos="9355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КПД редуктора можно рассчитать по формуле:</w:t>
      </w:r>
    </w:p>
    <w:p w:rsidR="00E07078" w:rsidRPr="00E07078" w:rsidRDefault="00E07078" w:rsidP="00E07078">
      <w:pPr>
        <w:tabs>
          <w:tab w:val="center" w:pos="4677"/>
          <w:tab w:val="right" w:pos="9355"/>
        </w:tabs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EF1689" w:rsidRDefault="00E07078" w:rsidP="00EF1689">
      <w:pPr>
        <w:tabs>
          <w:tab w:val="center" w:pos="4677"/>
          <w:tab w:val="right" w:pos="9355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Расчеты были произведены с использованием </w:t>
      </w:r>
      <w:r>
        <w:rPr>
          <w:rFonts w:cs="Times New Roman"/>
          <w:szCs w:val="28"/>
          <w:lang w:val="en-US"/>
        </w:rPr>
        <w:t>Mathcad</w:t>
      </w:r>
      <w:r w:rsidRPr="00752A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Prime</w:t>
      </w:r>
      <w:r w:rsidRPr="00752A7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 результатами можно ознакомиться в Приложении.</w:t>
      </w:r>
    </w:p>
    <w:p w:rsidR="00EF1689" w:rsidRDefault="00EF1689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F1689" w:rsidRPr="00EF1689" w:rsidRDefault="00EF1689" w:rsidP="00EF1689">
      <w:pPr>
        <w:tabs>
          <w:tab w:val="center" w:pos="4677"/>
          <w:tab w:val="right" w:pos="9355"/>
        </w:tabs>
        <w:jc w:val="both"/>
        <w:rPr>
          <w:rFonts w:cs="Times New Roman"/>
          <w:szCs w:val="28"/>
        </w:rPr>
      </w:pPr>
    </w:p>
    <w:p w:rsidR="0009614C" w:rsidRDefault="0009614C" w:rsidP="0009614C">
      <w:pPr>
        <w:tabs>
          <w:tab w:val="center" w:pos="4677"/>
          <w:tab w:val="right" w:pos="9355"/>
        </w:tabs>
        <w:jc w:val="center"/>
        <w:rPr>
          <w:rFonts w:cs="Times New Roman"/>
          <w:b/>
          <w:bCs/>
          <w:sz w:val="36"/>
          <w:szCs w:val="36"/>
          <w:lang w:val="en-US"/>
        </w:rPr>
      </w:pPr>
      <w:r w:rsidRPr="00752A73">
        <w:rPr>
          <w:rFonts w:cs="Times New Roman"/>
          <w:b/>
          <w:bCs/>
          <w:sz w:val="36"/>
          <w:szCs w:val="36"/>
        </w:rPr>
        <w:t>Приложение</w:t>
      </w:r>
    </w:p>
    <w:p w:rsidR="0009614C" w:rsidRPr="00950C93" w:rsidRDefault="0009614C" w:rsidP="0009614C">
      <w:pPr>
        <w:tabs>
          <w:tab w:val="center" w:pos="4677"/>
          <w:tab w:val="right" w:pos="9355"/>
        </w:tabs>
        <w:jc w:val="center"/>
        <w:rPr>
          <w:rFonts w:cs="Times New Roman"/>
          <w:b/>
          <w:bCs/>
          <w:sz w:val="36"/>
          <w:szCs w:val="36"/>
          <w:lang w:val="en-US"/>
        </w:rPr>
      </w:pPr>
    </w:p>
    <w:p w:rsidR="0009614C" w:rsidRDefault="0009614C" w:rsidP="0009614C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Лист </w:t>
      </w:r>
      <w:r>
        <w:rPr>
          <w:rFonts w:cs="Times New Roman"/>
          <w:szCs w:val="28"/>
          <w:lang w:val="en-US"/>
        </w:rPr>
        <w:t>Mathcad Prime:</w:t>
      </w:r>
    </w:p>
    <w:p w:rsidR="0009614C" w:rsidRDefault="007C358C" w:rsidP="0009614C">
      <w:pPr>
        <w:rPr>
          <w:rFonts w:cs="Times New Roman"/>
          <w:szCs w:val="28"/>
          <w:lang w:val="en-US"/>
        </w:rPr>
      </w:pPr>
      <w:r w:rsidRPr="007C358C">
        <w:rPr>
          <w:rFonts w:cs="Times New Roman"/>
          <w:szCs w:val="28"/>
          <w:lang w:val="en-US"/>
        </w:rPr>
        <w:drawing>
          <wp:inline distT="0" distB="0" distL="0" distR="0" wp14:anchorId="715FF100" wp14:editId="75E9F2C7">
            <wp:extent cx="2333951" cy="436305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4C" w:rsidRPr="00950C93" w:rsidRDefault="0009614C" w:rsidP="0009614C">
      <w:pPr>
        <w:rPr>
          <w:rFonts w:cs="Times New Roman"/>
          <w:szCs w:val="28"/>
          <w:lang w:val="en-US"/>
        </w:rPr>
      </w:pPr>
    </w:p>
    <w:p w:rsidR="0009614C" w:rsidRPr="00752A73" w:rsidRDefault="0009614C" w:rsidP="0009614C">
      <w:pPr>
        <w:tabs>
          <w:tab w:val="center" w:pos="4677"/>
          <w:tab w:val="right" w:pos="9355"/>
        </w:tabs>
        <w:jc w:val="center"/>
        <w:rPr>
          <w:rFonts w:cs="Times New Roman"/>
          <w:b/>
          <w:bCs/>
          <w:sz w:val="36"/>
          <w:szCs w:val="36"/>
        </w:rPr>
      </w:pPr>
    </w:p>
    <w:p w:rsidR="00E07078" w:rsidRPr="00E07078" w:rsidRDefault="00E07078">
      <w:pPr>
        <w:rPr>
          <w:sz w:val="24"/>
          <w:szCs w:val="24"/>
        </w:rPr>
      </w:pPr>
    </w:p>
    <w:sectPr w:rsidR="00E07078" w:rsidRPr="00E07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530"/>
    <w:multiLevelType w:val="hybridMultilevel"/>
    <w:tmpl w:val="871A6DA8"/>
    <w:lvl w:ilvl="0" w:tplc="58F2C98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21"/>
    <w:rsid w:val="0009614C"/>
    <w:rsid w:val="000E0A06"/>
    <w:rsid w:val="001A333A"/>
    <w:rsid w:val="00200781"/>
    <w:rsid w:val="00204EBA"/>
    <w:rsid w:val="00206AAF"/>
    <w:rsid w:val="007C358C"/>
    <w:rsid w:val="00AB074F"/>
    <w:rsid w:val="00B97575"/>
    <w:rsid w:val="00CA3E44"/>
    <w:rsid w:val="00CF3D43"/>
    <w:rsid w:val="00DE3C21"/>
    <w:rsid w:val="00E07078"/>
    <w:rsid w:val="00E920CF"/>
    <w:rsid w:val="00E9648E"/>
    <w:rsid w:val="00EF1689"/>
    <w:rsid w:val="00FF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54F9"/>
  <w15:chartTrackingRefBased/>
  <w15:docId w15:val="{9BA5D83B-906E-49E8-8A7B-304FB085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0CF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0CF"/>
    <w:pPr>
      <w:ind w:left="720"/>
      <w:contextualSpacing/>
    </w:pPr>
  </w:style>
  <w:style w:type="table" w:styleId="a4">
    <w:name w:val="Table Grid"/>
    <w:basedOn w:val="a1"/>
    <w:uiPriority w:val="39"/>
    <w:rsid w:val="00E92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0707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F16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F16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Левченко</dc:creator>
  <cp:keywords/>
  <dc:description/>
  <cp:lastModifiedBy>LenovO</cp:lastModifiedBy>
  <cp:revision>2</cp:revision>
  <cp:lastPrinted>2024-12-21T10:39:00Z</cp:lastPrinted>
  <dcterms:created xsi:type="dcterms:W3CDTF">2024-12-21T10:40:00Z</dcterms:created>
  <dcterms:modified xsi:type="dcterms:W3CDTF">2024-12-21T10:40:00Z</dcterms:modified>
</cp:coreProperties>
</file>