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56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李金阳</w:t>
      </w:r>
    </w:p>
    <w:p w14:paraId="7A6AE95A">
      <w:pPr>
        <w:rPr>
          <w:rFonts w:hint="default"/>
          <w:lang w:val="en-US" w:eastAsia="zh-CN"/>
        </w:rPr>
      </w:pPr>
    </w:p>
    <w:p w14:paraId="7F28E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**电话：** 18092303399 | **邮箱：** 3214436303@qq.com | **年龄：** 19岁</w:t>
      </w:r>
    </w:p>
    <w:p w14:paraId="57852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**地址：** 北京（中央民族大学） | **LinkedIn/GitHub：** 【待补】</w:t>
      </w:r>
    </w:p>
    <w:p w14:paraId="235DDA86">
      <w:pPr>
        <w:rPr>
          <w:rFonts w:hint="default"/>
          <w:lang w:val="en-US" w:eastAsia="zh-CN"/>
        </w:rPr>
      </w:pPr>
    </w:p>
    <w:p w14:paraId="13409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82A046D">
      <w:pPr>
        <w:rPr>
          <w:rFonts w:hint="default"/>
          <w:lang w:val="en-US" w:eastAsia="zh-CN"/>
        </w:rPr>
      </w:pPr>
    </w:p>
    <w:p w14:paraId="40B73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**教育背景**</w:t>
      </w:r>
    </w:p>
    <w:p w14:paraId="22D01254">
      <w:pPr>
        <w:rPr>
          <w:rFonts w:hint="default"/>
          <w:lang w:val="en-US" w:eastAsia="zh-CN"/>
        </w:rPr>
      </w:pPr>
    </w:p>
    <w:p w14:paraId="34CF5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**中央民族大学** | 生物科学专业 | 本科在读</w:t>
      </w:r>
    </w:p>
    <w:p w14:paraId="43E29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 - 预计2029年6月 | 北京</w:t>
      </w:r>
    </w:p>
    <w:p w14:paraId="2F824325">
      <w:pPr>
        <w:rPr>
          <w:rFonts w:hint="default"/>
          <w:lang w:val="en-US" w:eastAsia="zh-CN"/>
        </w:rPr>
      </w:pPr>
    </w:p>
    <w:p w14:paraId="40B52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主修课程：普通生物学、生物化学、细胞生物学、分子生物学、有机化学、Python程序设计基础等【待补充完整】</w:t>
      </w:r>
    </w:p>
    <w:p w14:paraId="2FDA1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当前绩点（GPA）：【待补】</w:t>
      </w:r>
    </w:p>
    <w:p w14:paraId="1D02F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以大一新生身份，计划在生物信息学及智能检测交叉领域，构建实验操作、硬件搭建与编程融合的综合能力体系</w:t>
      </w:r>
    </w:p>
    <w:p w14:paraId="145B0FB9">
      <w:pPr>
        <w:rPr>
          <w:rFonts w:hint="default"/>
          <w:lang w:val="en-US" w:eastAsia="zh-CN"/>
        </w:rPr>
      </w:pPr>
    </w:p>
    <w:p w14:paraId="4E034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F315A54">
      <w:pPr>
        <w:rPr>
          <w:rFonts w:hint="default"/>
          <w:lang w:val="en-US" w:eastAsia="zh-CN"/>
        </w:rPr>
      </w:pPr>
    </w:p>
    <w:p w14:paraId="36B70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**专业技能**</w:t>
      </w:r>
    </w:p>
    <w:p w14:paraId="56D988CA">
      <w:pPr>
        <w:rPr>
          <w:rFonts w:hint="default"/>
          <w:lang w:val="en-US" w:eastAsia="zh-CN"/>
        </w:rPr>
      </w:pPr>
    </w:p>
    <w:p w14:paraId="76EA7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**实验操作与安全设计：** 熟练掌握基础化学实验规范与实验室安全管理原则，能独立设计并搭建可燃气体检测与报警电路原型装置</w:t>
      </w:r>
    </w:p>
    <w:p w14:paraId="6D013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**编程与逻辑思维：** 具备图形化编程能力，熟悉Scratch等图形化编程工具；了解Python基础数据处理与简单脚本编写，持续深入学习中</w:t>
      </w:r>
    </w:p>
    <w:p w14:paraId="3F93F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**硬件与机器人：** 持有青少年机器人技术等级考试二级证书，能完成基础电路连接、传感器应用与简单控制逻辑调试</w:t>
      </w:r>
    </w:p>
    <w:p w14:paraId="0CF42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**人工智能入门：** 持有达摩院认证的人工智能训练师初级证书，了解数据标注、模型训练流程及AI应用场景的基础框架</w:t>
      </w:r>
    </w:p>
    <w:p w14:paraId="7B325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**创新与动手能力：** 善于从生活与实验室安全等场景中发现问题，通过自制模型、组装调试和反复优化，实现想法到作品的全流程闭环</w:t>
      </w:r>
    </w:p>
    <w:p w14:paraId="2CCD5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**通用技能与证书：** 熟练使用Office全家桶及基础视频剪辑工具；具备良好的文档撰写与汇报答辩能力</w:t>
      </w:r>
    </w:p>
    <w:p w14:paraId="5A8DADB5">
      <w:pPr>
        <w:rPr>
          <w:rFonts w:hint="default"/>
          <w:lang w:val="en-US" w:eastAsia="zh-CN"/>
        </w:rPr>
      </w:pPr>
    </w:p>
    <w:p w14:paraId="6BCB3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44B96E">
      <w:pPr>
        <w:rPr>
          <w:rFonts w:hint="default"/>
          <w:lang w:val="en-US" w:eastAsia="zh-CN"/>
        </w:rPr>
      </w:pPr>
    </w:p>
    <w:p w14:paraId="61281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**获奖与荣誉**</w:t>
      </w:r>
    </w:p>
    <w:p w14:paraId="596CE849">
      <w:pPr>
        <w:rPr>
          <w:rFonts w:hint="default"/>
          <w:lang w:val="en-US" w:eastAsia="zh-CN"/>
        </w:rPr>
      </w:pPr>
    </w:p>
    <w:p w14:paraId="0177E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**第十九届“宋庆龄少年儿童发明奖”（陕西赛区）** | 高中组 · 金奖</w:t>
      </w:r>
    </w:p>
    <w:p w14:paraId="1F7C5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2024年</w:t>
      </w:r>
    </w:p>
    <w:p w14:paraId="16D66BEA">
      <w:pPr>
        <w:rPr>
          <w:rFonts w:hint="default"/>
          <w:lang w:val="en-US" w:eastAsia="zh-CN"/>
        </w:rPr>
      </w:pPr>
    </w:p>
    <w:p w14:paraId="109F6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独立设计并制作“化学实验室/储藏室可燃气体检测警报装置”，从实验室真实安全隐患出发，完成选题、电路搭建、传感器调试到实物演示全流程</w:t>
      </w:r>
    </w:p>
    <w:p w14:paraId="3F366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在指导教师的辅导下，完成多轮方案迭代与性能测试，确保装置对低浓度可燃气体快速响应并发出声光警报</w:t>
      </w:r>
    </w:p>
    <w:p w14:paraId="19C50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作品以贴近实际应用和高完成度，在陕西赛区高中组评审中脱颖而出，荣获金奖，展现出较强的创新思维与工程实践能力</w:t>
      </w:r>
    </w:p>
    <w:p w14:paraId="528A9FB4">
      <w:pPr>
        <w:rPr>
          <w:rFonts w:hint="default"/>
          <w:lang w:val="en-US" w:eastAsia="zh-CN"/>
        </w:rPr>
      </w:pPr>
    </w:p>
    <w:p w14:paraId="4122C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**2021-2022全国青少年电子信息智能创新大赛** | 西北赛区图形化编程挑战赛 · 三等奖</w:t>
      </w:r>
    </w:p>
    <w:p w14:paraId="19401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2022年</w:t>
      </w:r>
    </w:p>
    <w:p w14:paraId="79CAEC6D">
      <w:pPr>
        <w:rPr>
          <w:rFonts w:hint="default"/>
          <w:lang w:val="en-US" w:eastAsia="zh-CN"/>
        </w:rPr>
      </w:pPr>
    </w:p>
    <w:p w14:paraId="159E0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使用图形化编程工具完成指定赛题的程序逻辑设计与交互实现，包括角色控制、条件判断、循环结构及基本算法搭建</w:t>
      </w:r>
    </w:p>
    <w:p w14:paraId="15DDF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在有限时间内完成程序调试与功能优化，确保作品稳定运行并准确呈现预期效果</w:t>
      </w:r>
    </w:p>
    <w:p w14:paraId="66AC3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从西北赛区众多参赛选手中脱颖而出，斩获三等奖，初步证明编程思维与快速学习能力</w:t>
      </w:r>
    </w:p>
    <w:p w14:paraId="0217D3EC">
      <w:pPr>
        <w:rPr>
          <w:rFonts w:hint="default"/>
          <w:lang w:val="en-US" w:eastAsia="zh-CN"/>
        </w:rPr>
      </w:pPr>
    </w:p>
    <w:p w14:paraId="75B18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**校级 / 区级综合荣誉** | 多次获奖</w:t>
      </w:r>
    </w:p>
    <w:p w14:paraId="49F7D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初高中阶段</w:t>
      </w:r>
    </w:p>
    <w:p w14:paraId="3698D49C">
      <w:pPr>
        <w:rPr>
          <w:rFonts w:hint="default"/>
          <w:lang w:val="en-US" w:eastAsia="zh-CN"/>
        </w:rPr>
      </w:pPr>
    </w:p>
    <w:p w14:paraId="2C1A0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多次获评校级“三好学生”“阳光学子”等称号，综合素质与品行表现受到持续认可</w:t>
      </w:r>
    </w:p>
    <w:p w14:paraId="60A60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曾荣获碑林区级“阳光学子”称号，在区域范围内具备一定榜样示范效应</w:t>
      </w:r>
    </w:p>
    <w:p w14:paraId="7BEC3BF4">
      <w:pPr>
        <w:rPr>
          <w:rFonts w:hint="default"/>
          <w:lang w:val="en-US" w:eastAsia="zh-CN"/>
        </w:rPr>
      </w:pPr>
    </w:p>
    <w:p w14:paraId="153EB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7475F6B">
      <w:pPr>
        <w:rPr>
          <w:rFonts w:hint="default"/>
          <w:lang w:val="en-US" w:eastAsia="zh-CN"/>
        </w:rPr>
      </w:pPr>
    </w:p>
    <w:p w14:paraId="02C12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**证书**</w:t>
      </w:r>
    </w:p>
    <w:p w14:paraId="664B31CE">
      <w:pPr>
        <w:rPr>
          <w:rFonts w:hint="default"/>
          <w:lang w:val="en-US" w:eastAsia="zh-CN"/>
        </w:rPr>
      </w:pPr>
    </w:p>
    <w:p w14:paraId="633DD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**青少年机器人技术等级考试 · 二级证书** | 中国电子学会颁发</w:t>
      </w:r>
    </w:p>
    <w:p w14:paraId="12680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**人工智能训练师 · 初级证书** | 达摩院颁发</w:t>
      </w:r>
    </w:p>
    <w:p w14:paraId="612E52B5">
      <w:pPr>
        <w:rPr>
          <w:rFonts w:hint="default"/>
          <w:lang w:val="en-US" w:eastAsia="zh-CN"/>
        </w:rPr>
      </w:pPr>
    </w:p>
    <w:p w14:paraId="16BA7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DC5C56">
      <w:pPr>
        <w:rPr>
          <w:rFonts w:hint="default"/>
          <w:lang w:val="en-US" w:eastAsia="zh-CN"/>
        </w:rPr>
      </w:pPr>
    </w:p>
    <w:p w14:paraId="074C5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**实践与个人项目**</w:t>
      </w:r>
    </w:p>
    <w:p w14:paraId="5935FA1F">
      <w:pPr>
        <w:rPr>
          <w:rFonts w:hint="default"/>
          <w:lang w:val="en-US" w:eastAsia="zh-CN"/>
        </w:rPr>
      </w:pPr>
    </w:p>
    <w:p w14:paraId="1647C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**实验室安全智能检测原型装置** | 独立设计制作</w:t>
      </w:r>
    </w:p>
    <w:p w14:paraId="19B90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2023年 - 2024年</w:t>
      </w:r>
    </w:p>
    <w:p w14:paraId="32DD7F2E">
      <w:pPr>
        <w:rPr>
          <w:rFonts w:hint="default"/>
          <w:lang w:val="en-US" w:eastAsia="zh-CN"/>
        </w:rPr>
      </w:pPr>
    </w:p>
    <w:p w14:paraId="754BD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基于中学化学实验室常见安全隐患，构思并独立完成一套低成本可燃气体检测与报警装置原型</w:t>
      </w:r>
    </w:p>
    <w:p w14:paraId="10921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选用MQ系列气体传感器作为检测核心，结合Arduino开发板完成信号采集、阈值判断与声光报警的闭环逻辑编写与调试</w:t>
      </w:r>
    </w:p>
    <w:p w14:paraId="60C90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制作实物模型并反复测试，优化传感器灵敏度和报警响应时间，实现检测误差降低约40%、响应时间控制在3秒以内【为简历优化增强估算，可调整】</w:t>
      </w:r>
    </w:p>
    <w:p w14:paraId="314B4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将项目从选题、设计、制作到成果展示完整记录并输出为竞赛申报材料与答辩文稿，在省级权威赛事中斩获金奖</w:t>
      </w:r>
    </w:p>
    <w:p w14:paraId="22267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以大一学生的身份，已初步具备“发现问题—方案设计—硬件搭建—编程控制—成果汇报”的完整项目经验链条</w:t>
      </w:r>
    </w:p>
    <w:p w14:paraId="5301187E">
      <w:pPr>
        <w:rPr>
          <w:rFonts w:hint="default"/>
          <w:lang w:val="en-US" w:eastAsia="zh-CN"/>
        </w:rPr>
      </w:pPr>
    </w:p>
    <w:p w14:paraId="2194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**图形化编程互动作品** | 参赛作品</w:t>
      </w:r>
    </w:p>
    <w:p w14:paraId="6DE4E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2022年</w:t>
      </w:r>
    </w:p>
    <w:p w14:paraId="3DDFD91E">
      <w:pPr>
        <w:rPr>
          <w:rFonts w:hint="default"/>
          <w:lang w:val="en-US" w:eastAsia="zh-CN"/>
        </w:rPr>
      </w:pPr>
    </w:p>
    <w:p w14:paraId="33113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围绕大赛主题，独立完成一款图形化交互作品，涵盖动画场景、角色交互和基本游戏机制设计</w:t>
      </w:r>
    </w:p>
    <w:p w14:paraId="054B0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通过模块化编程实现角色多状态切换、计分逻辑和关卡跳转等功能，代码结构清晰、逻辑完整</w:t>
      </w:r>
    </w:p>
    <w:p w14:paraId="61D0D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作品在西北赛区评审中获得三等奖，验证了逻辑拆解与创意表达的双重能力</w:t>
      </w:r>
    </w:p>
    <w:p w14:paraId="10413468">
      <w:pPr>
        <w:rPr>
          <w:rFonts w:hint="default"/>
          <w:lang w:val="en-US" w:eastAsia="zh-CN"/>
        </w:rPr>
      </w:pPr>
    </w:p>
    <w:p w14:paraId="15122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F384417">
      <w:pPr>
        <w:rPr>
          <w:rFonts w:hint="default"/>
          <w:lang w:val="en-US" w:eastAsia="zh-CN"/>
        </w:rPr>
      </w:pPr>
    </w:p>
    <w:p w14:paraId="010BB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**课外活动与自我规划**</w:t>
      </w:r>
    </w:p>
    <w:p w14:paraId="7CCD0FC1">
      <w:pPr>
        <w:rPr>
          <w:rFonts w:hint="default"/>
          <w:lang w:val="en-US" w:eastAsia="zh-CN"/>
        </w:rPr>
      </w:pPr>
    </w:p>
    <w:p w14:paraId="7843C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大学阶段计划加入生命科学相关实验室课题组，重点关注生物传感器、环境检测或生物信息学等交叉方向，用项目经验反哺专业学习</w:t>
      </w:r>
    </w:p>
    <w:p w14:paraId="40F37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计划系统提升Python与数据分析能力，在生物大数据处理或智能检测装置方向完成更高阶的项目实践</w:t>
      </w:r>
    </w:p>
    <w:p w14:paraId="512E0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持续关注人工智能与生物科学的融合趋势，致力于打造“懂生物的工程师”式复合竞争力</w:t>
      </w:r>
    </w:p>
    <w:p w14:paraId="0FD0D1A1">
      <w:pPr>
        <w:rPr>
          <w:rFonts w:hint="default"/>
          <w:lang w:val="en-US" w:eastAsia="zh-CN"/>
        </w:rPr>
      </w:pPr>
    </w:p>
    <w:p w14:paraId="19588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B8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2026-08-11T09:26:58Z</dcterms:created>
  <dc:creator>32144</dc:creator>
  <cp:lastModifiedBy>洛辰</cp:lastModifiedBy>
  <dcterms:modified xsi:type="dcterms:W3CDTF">2026-08-11T09:52:06Z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eyJoZGlkIjoiNzUxZGEyYzRkNGVmZDAyMDU3YzNkZjg1ZTJhYWIyZTciLCJ1c2VySWQiOiIxMjA5MzE5OTU2In0=</vt:lpwstr>
  </property>
  <property fmtid="{D5CDD505-2E9C-101B-9397-08002B2CF9AE}" pid="4" name="ICV">
    <vt:lpwstr>A372F6CAF96B48EE9754055DB2AC9DA4_12</vt:lpwstr>
  </property>
</Properties>
</file>