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735142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B26D20"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B26D20"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B26D20"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B26D20"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B26D20"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7351429"/>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832DE8">
        <w:trPr>
          <w:jc w:val="center"/>
        </w:trPr>
        <w:tc>
          <w:tcPr>
            <w:tcW w:w="1503" w:type="dxa"/>
            <w:vAlign w:val="center"/>
          </w:tcPr>
          <w:p w14:paraId="1C8183A5"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30515" w:rsidRPr="006A5F3C" w14:paraId="30D38A88" w14:textId="77777777" w:rsidTr="00832DE8">
        <w:trPr>
          <w:jc w:val="center"/>
        </w:trPr>
        <w:tc>
          <w:tcPr>
            <w:tcW w:w="1503" w:type="dxa"/>
          </w:tcPr>
          <w:p w14:paraId="0D2E98BC" w14:textId="610D6CE2"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4FA624A9" w14:textId="2BCABD67"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33D9425C" w14:textId="73C1301E"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 xml:space="preserve">Biến đổi wavelet </w:t>
            </w:r>
            <w:r w:rsidR="00CA6355">
              <w:rPr>
                <w:rFonts w:ascii="Times New Roman" w:hAnsi="Times New Roman" w:cs="Times New Roman"/>
                <w:sz w:val="26"/>
                <w:szCs w:val="26"/>
              </w:rPr>
              <w:t>rời rạc</w:t>
            </w:r>
          </w:p>
        </w:tc>
      </w:tr>
      <w:tr w:rsidR="00730515" w:rsidRPr="006A5F3C" w14:paraId="3A2B5526" w14:textId="77777777" w:rsidTr="00832DE8">
        <w:trPr>
          <w:jc w:val="center"/>
        </w:trPr>
        <w:tc>
          <w:tcPr>
            <w:tcW w:w="1503" w:type="dxa"/>
          </w:tcPr>
          <w:p w14:paraId="3E764558" w14:textId="5B1700C1"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5A4F14D0" w14:textId="1D121107"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26DE5338" w14:textId="641E3225"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730515" w:rsidRPr="006A5F3C" w14:paraId="2E63CA1B" w14:textId="77777777" w:rsidTr="00832DE8">
        <w:trPr>
          <w:jc w:val="center"/>
        </w:trPr>
        <w:tc>
          <w:tcPr>
            <w:tcW w:w="1503" w:type="dxa"/>
          </w:tcPr>
          <w:p w14:paraId="2B6E696C" w14:textId="1C84C01C"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45CF2D2D" w14:textId="1A39F970"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3804E220" w14:textId="2FA4BA03"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730515" w:rsidRPr="006A5F3C" w14:paraId="2163F640" w14:textId="77777777" w:rsidTr="00832DE8">
        <w:trPr>
          <w:jc w:val="center"/>
        </w:trPr>
        <w:tc>
          <w:tcPr>
            <w:tcW w:w="1503" w:type="dxa"/>
          </w:tcPr>
          <w:p w14:paraId="454D378A" w14:textId="7576A1C9" w:rsidR="00730515" w:rsidRPr="006A5F3C" w:rsidRDefault="00CA6355" w:rsidP="00832DE8">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3E5878C8" w14:textId="363E58C1" w:rsidR="00730515" w:rsidRPr="006A5F3C" w:rsidRDefault="00CA6355" w:rsidP="00832DE8">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31E6DB7" w14:textId="10DFC3CD" w:rsidR="00730515" w:rsidRPr="006A5F3C" w:rsidRDefault="00CA6355" w:rsidP="00832DE8">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r w:rsidR="00730515" w:rsidRPr="006A5F3C" w14:paraId="41390D8E" w14:textId="77777777" w:rsidTr="00832DE8">
        <w:trPr>
          <w:jc w:val="center"/>
        </w:trPr>
        <w:tc>
          <w:tcPr>
            <w:tcW w:w="1503" w:type="dxa"/>
          </w:tcPr>
          <w:p w14:paraId="12EAB6E4" w14:textId="79C9FAF8" w:rsidR="00730515" w:rsidRPr="006A5F3C" w:rsidRDefault="008635BE" w:rsidP="00832DE8">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517700CC" w14:textId="2D2E92CC" w:rsidR="00730515" w:rsidRPr="006A5F3C" w:rsidRDefault="008635BE" w:rsidP="00832DE8">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5D66863F" w14:textId="6EC2604B" w:rsidR="00730515" w:rsidRPr="006A5F3C" w:rsidRDefault="008635BE" w:rsidP="00832DE8">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730515" w:rsidRPr="006A5F3C" w14:paraId="62D41521" w14:textId="77777777" w:rsidTr="00832DE8">
        <w:trPr>
          <w:jc w:val="center"/>
        </w:trPr>
        <w:tc>
          <w:tcPr>
            <w:tcW w:w="1503" w:type="dxa"/>
          </w:tcPr>
          <w:p w14:paraId="44C9E54A" w14:textId="5C826564"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106E2685" w14:textId="6F7E8159"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6CC87F99" w14:textId="7BE0CCA8"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bl>
    <w:p w14:paraId="55917950" w14:textId="7BF7929B" w:rsidR="00730515" w:rsidRDefault="00730515" w:rsidP="00387950"/>
    <w:p w14:paraId="63C0330D" w14:textId="77777777" w:rsidR="00730515" w:rsidRDefault="00730515">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B78BA4B" w14:textId="77777777" w:rsidR="006109F8"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351428" w:history="1">
            <w:r w:rsidR="006109F8" w:rsidRPr="003C4624">
              <w:rPr>
                <w:rStyle w:val="Hyperlink"/>
                <w:rFonts w:ascii="Times New Roman" w:hAnsi="Times New Roman" w:cs="Times New Roman"/>
              </w:rPr>
              <w:t>Thông tin nhóm</w:t>
            </w:r>
            <w:r w:rsidR="006109F8">
              <w:rPr>
                <w:webHidden/>
              </w:rPr>
              <w:tab/>
            </w:r>
            <w:r w:rsidR="006109F8">
              <w:rPr>
                <w:webHidden/>
              </w:rPr>
              <w:fldChar w:fldCharType="begin"/>
            </w:r>
            <w:r w:rsidR="006109F8">
              <w:rPr>
                <w:webHidden/>
              </w:rPr>
              <w:instrText xml:space="preserve"> PAGEREF _Toc397351428 \h </w:instrText>
            </w:r>
            <w:r w:rsidR="006109F8">
              <w:rPr>
                <w:webHidden/>
              </w:rPr>
            </w:r>
            <w:r w:rsidR="006109F8">
              <w:rPr>
                <w:webHidden/>
              </w:rPr>
              <w:fldChar w:fldCharType="separate"/>
            </w:r>
            <w:r w:rsidR="006109F8">
              <w:rPr>
                <w:webHidden/>
              </w:rPr>
              <w:t>1</w:t>
            </w:r>
            <w:r w:rsidR="006109F8">
              <w:rPr>
                <w:webHidden/>
              </w:rPr>
              <w:fldChar w:fldCharType="end"/>
            </w:r>
          </w:hyperlink>
        </w:p>
        <w:p w14:paraId="418FC1E3" w14:textId="77777777" w:rsidR="006109F8" w:rsidRDefault="00B26D20">
          <w:pPr>
            <w:pStyle w:val="TOC1"/>
            <w:rPr>
              <w:rFonts w:eastAsiaTheme="minorEastAsia"/>
              <w:b w:val="0"/>
              <w:lang w:eastAsia="ja-JP"/>
            </w:rPr>
          </w:pPr>
          <w:hyperlink w:anchor="_Toc397351429" w:history="1">
            <w:r w:rsidR="006109F8" w:rsidRPr="003C4624">
              <w:rPr>
                <w:rStyle w:val="Hyperlink"/>
                <w:rFonts w:ascii="Times New Roman" w:hAnsi="Times New Roman" w:cs="Times New Roman"/>
              </w:rPr>
              <w:t>Danh mục các kí hiệu, chữ viết tắt và ý nghĩa</w:t>
            </w:r>
            <w:r w:rsidR="006109F8">
              <w:rPr>
                <w:webHidden/>
              </w:rPr>
              <w:tab/>
            </w:r>
            <w:r w:rsidR="006109F8">
              <w:rPr>
                <w:webHidden/>
              </w:rPr>
              <w:fldChar w:fldCharType="begin"/>
            </w:r>
            <w:r w:rsidR="006109F8">
              <w:rPr>
                <w:webHidden/>
              </w:rPr>
              <w:instrText xml:space="preserve"> PAGEREF _Toc397351429 \h </w:instrText>
            </w:r>
            <w:r w:rsidR="006109F8">
              <w:rPr>
                <w:webHidden/>
              </w:rPr>
            </w:r>
            <w:r w:rsidR="006109F8">
              <w:rPr>
                <w:webHidden/>
              </w:rPr>
              <w:fldChar w:fldCharType="separate"/>
            </w:r>
            <w:r w:rsidR="006109F8">
              <w:rPr>
                <w:webHidden/>
              </w:rPr>
              <w:t>1</w:t>
            </w:r>
            <w:r w:rsidR="006109F8">
              <w:rPr>
                <w:webHidden/>
              </w:rPr>
              <w:fldChar w:fldCharType="end"/>
            </w:r>
          </w:hyperlink>
        </w:p>
        <w:p w14:paraId="430DF7DB" w14:textId="77777777" w:rsidR="006109F8" w:rsidRDefault="00B26D20">
          <w:pPr>
            <w:pStyle w:val="TOC1"/>
            <w:rPr>
              <w:rFonts w:eastAsiaTheme="minorEastAsia"/>
              <w:b w:val="0"/>
              <w:lang w:eastAsia="ja-JP"/>
            </w:rPr>
          </w:pPr>
          <w:hyperlink w:anchor="_Toc397351430" w:history="1">
            <w:r w:rsidR="006109F8" w:rsidRPr="003C4624">
              <w:rPr>
                <w:rStyle w:val="Hyperlink"/>
                <w:rFonts w:ascii="Times New Roman" w:hAnsi="Times New Roman" w:cs="Times New Roman"/>
              </w:rPr>
              <w:t>I.</w:t>
            </w:r>
            <w:r w:rsidR="006109F8">
              <w:rPr>
                <w:rFonts w:eastAsiaTheme="minorEastAsia"/>
                <w:b w:val="0"/>
                <w:lang w:eastAsia="ja-JP"/>
              </w:rPr>
              <w:tab/>
            </w:r>
            <w:r w:rsidR="006109F8" w:rsidRPr="003C4624">
              <w:rPr>
                <w:rStyle w:val="Hyperlink"/>
                <w:rFonts w:ascii="Times New Roman" w:hAnsi="Times New Roman" w:cs="Times New Roman"/>
              </w:rPr>
              <w:t>Giới thiệu</w:t>
            </w:r>
            <w:r w:rsidR="006109F8">
              <w:rPr>
                <w:webHidden/>
              </w:rPr>
              <w:tab/>
            </w:r>
            <w:r w:rsidR="006109F8">
              <w:rPr>
                <w:webHidden/>
              </w:rPr>
              <w:fldChar w:fldCharType="begin"/>
            </w:r>
            <w:r w:rsidR="006109F8">
              <w:rPr>
                <w:webHidden/>
              </w:rPr>
              <w:instrText xml:space="preserve"> PAGEREF _Toc397351430 \h </w:instrText>
            </w:r>
            <w:r w:rsidR="006109F8">
              <w:rPr>
                <w:webHidden/>
              </w:rPr>
            </w:r>
            <w:r w:rsidR="006109F8">
              <w:rPr>
                <w:webHidden/>
              </w:rPr>
              <w:fldChar w:fldCharType="separate"/>
            </w:r>
            <w:r w:rsidR="006109F8">
              <w:rPr>
                <w:webHidden/>
              </w:rPr>
              <w:t>3</w:t>
            </w:r>
            <w:r w:rsidR="006109F8">
              <w:rPr>
                <w:webHidden/>
              </w:rPr>
              <w:fldChar w:fldCharType="end"/>
            </w:r>
          </w:hyperlink>
        </w:p>
        <w:p w14:paraId="09EA76F6" w14:textId="77777777" w:rsidR="006109F8" w:rsidRDefault="00B26D20">
          <w:pPr>
            <w:pStyle w:val="TOC1"/>
            <w:rPr>
              <w:rFonts w:eastAsiaTheme="minorEastAsia"/>
              <w:b w:val="0"/>
              <w:lang w:eastAsia="ja-JP"/>
            </w:rPr>
          </w:pPr>
          <w:hyperlink w:anchor="_Toc397351431" w:history="1">
            <w:r w:rsidR="006109F8" w:rsidRPr="003C4624">
              <w:rPr>
                <w:rStyle w:val="Hyperlink"/>
                <w:rFonts w:ascii="Times New Roman" w:hAnsi="Times New Roman" w:cs="Times New Roman"/>
              </w:rPr>
              <w:t>II.</w:t>
            </w:r>
            <w:r w:rsidR="006109F8">
              <w:rPr>
                <w:rFonts w:eastAsiaTheme="minorEastAsia"/>
                <w:b w:val="0"/>
                <w:lang w:eastAsia="ja-JP"/>
              </w:rPr>
              <w:tab/>
            </w:r>
            <w:r w:rsidR="006109F8" w:rsidRPr="003C4624">
              <w:rPr>
                <w:rStyle w:val="Hyperlink"/>
                <w:rFonts w:ascii="Times New Roman" w:hAnsi="Times New Roman" w:cs="Times New Roman"/>
              </w:rPr>
              <w:t>Wavelet trên ảnh màu RGB</w:t>
            </w:r>
            <w:r w:rsidR="006109F8">
              <w:rPr>
                <w:webHidden/>
              </w:rPr>
              <w:tab/>
            </w:r>
            <w:r w:rsidR="006109F8">
              <w:rPr>
                <w:webHidden/>
              </w:rPr>
              <w:fldChar w:fldCharType="begin"/>
            </w:r>
            <w:r w:rsidR="006109F8">
              <w:rPr>
                <w:webHidden/>
              </w:rPr>
              <w:instrText xml:space="preserve"> PAGEREF _Toc397351431 \h </w:instrText>
            </w:r>
            <w:r w:rsidR="006109F8">
              <w:rPr>
                <w:webHidden/>
              </w:rPr>
            </w:r>
            <w:r w:rsidR="006109F8">
              <w:rPr>
                <w:webHidden/>
              </w:rPr>
              <w:fldChar w:fldCharType="separate"/>
            </w:r>
            <w:r w:rsidR="006109F8">
              <w:rPr>
                <w:webHidden/>
              </w:rPr>
              <w:t>3</w:t>
            </w:r>
            <w:r w:rsidR="006109F8">
              <w:rPr>
                <w:webHidden/>
              </w:rPr>
              <w:fldChar w:fldCharType="end"/>
            </w:r>
          </w:hyperlink>
        </w:p>
        <w:p w14:paraId="02E26C26" w14:textId="77777777" w:rsidR="006109F8" w:rsidRDefault="00B26D20">
          <w:pPr>
            <w:pStyle w:val="TOC2"/>
            <w:rPr>
              <w:rFonts w:eastAsiaTheme="minorEastAsia"/>
              <w:noProof/>
              <w:lang w:eastAsia="ja-JP"/>
            </w:rPr>
          </w:pPr>
          <w:hyperlink w:anchor="_Toc397351432"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Biến đổi wavelet rời rạc</w:t>
            </w:r>
            <w:r w:rsidR="006109F8">
              <w:rPr>
                <w:noProof/>
                <w:webHidden/>
              </w:rPr>
              <w:tab/>
            </w:r>
            <w:r w:rsidR="006109F8">
              <w:rPr>
                <w:noProof/>
                <w:webHidden/>
              </w:rPr>
              <w:fldChar w:fldCharType="begin"/>
            </w:r>
            <w:r w:rsidR="006109F8">
              <w:rPr>
                <w:noProof/>
                <w:webHidden/>
              </w:rPr>
              <w:instrText xml:space="preserve"> PAGEREF _Toc397351432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435BAACC" w14:textId="77777777" w:rsidR="006109F8" w:rsidRDefault="00B26D20">
          <w:pPr>
            <w:pStyle w:val="TOC2"/>
            <w:rPr>
              <w:rFonts w:eastAsiaTheme="minorEastAsia"/>
              <w:noProof/>
              <w:lang w:eastAsia="ja-JP"/>
            </w:rPr>
          </w:pPr>
          <w:hyperlink w:anchor="_Toc397351433"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Biến đổi wavelet liên tục</w:t>
            </w:r>
            <w:r w:rsidR="006109F8">
              <w:rPr>
                <w:noProof/>
                <w:webHidden/>
              </w:rPr>
              <w:tab/>
            </w:r>
            <w:r w:rsidR="006109F8">
              <w:rPr>
                <w:noProof/>
                <w:webHidden/>
              </w:rPr>
              <w:fldChar w:fldCharType="begin"/>
            </w:r>
            <w:r w:rsidR="006109F8">
              <w:rPr>
                <w:noProof/>
                <w:webHidden/>
              </w:rPr>
              <w:instrText xml:space="preserve"> PAGEREF _Toc397351433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2EB42868" w14:textId="77777777" w:rsidR="006109F8" w:rsidRDefault="00B26D20">
          <w:pPr>
            <w:pStyle w:val="TOC1"/>
            <w:rPr>
              <w:rFonts w:eastAsiaTheme="minorEastAsia"/>
              <w:b w:val="0"/>
              <w:lang w:eastAsia="ja-JP"/>
            </w:rPr>
          </w:pPr>
          <w:hyperlink w:anchor="_Toc397351434" w:history="1">
            <w:r w:rsidR="006109F8" w:rsidRPr="003C4624">
              <w:rPr>
                <w:rStyle w:val="Hyperlink"/>
                <w:rFonts w:ascii="Times New Roman" w:hAnsi="Times New Roman" w:cs="Times New Roman"/>
              </w:rPr>
              <w:t>III.</w:t>
            </w:r>
            <w:r w:rsidR="006109F8">
              <w:rPr>
                <w:rFonts w:eastAsiaTheme="minorEastAsia"/>
                <w:b w:val="0"/>
                <w:lang w:eastAsia="ja-JP"/>
              </w:rPr>
              <w:tab/>
            </w:r>
            <w:r w:rsidR="006109F8" w:rsidRPr="003C4624">
              <w:rPr>
                <w:rStyle w:val="Hyperlink"/>
                <w:rFonts w:ascii="Times New Roman" w:hAnsi="Times New Roman" w:cs="Times New Roman"/>
              </w:rPr>
              <w:t>Wavelet trên ảnh độ sâu</w:t>
            </w:r>
            <w:r w:rsidR="006109F8">
              <w:rPr>
                <w:webHidden/>
              </w:rPr>
              <w:tab/>
            </w:r>
            <w:r w:rsidR="006109F8">
              <w:rPr>
                <w:webHidden/>
              </w:rPr>
              <w:fldChar w:fldCharType="begin"/>
            </w:r>
            <w:r w:rsidR="006109F8">
              <w:rPr>
                <w:webHidden/>
              </w:rPr>
              <w:instrText xml:space="preserve"> PAGEREF _Toc397351434 \h </w:instrText>
            </w:r>
            <w:r w:rsidR="006109F8">
              <w:rPr>
                <w:webHidden/>
              </w:rPr>
            </w:r>
            <w:r w:rsidR="006109F8">
              <w:rPr>
                <w:webHidden/>
              </w:rPr>
              <w:fldChar w:fldCharType="separate"/>
            </w:r>
            <w:r w:rsidR="006109F8">
              <w:rPr>
                <w:webHidden/>
              </w:rPr>
              <w:t>3</w:t>
            </w:r>
            <w:r w:rsidR="006109F8">
              <w:rPr>
                <w:webHidden/>
              </w:rPr>
              <w:fldChar w:fldCharType="end"/>
            </w:r>
          </w:hyperlink>
        </w:p>
        <w:p w14:paraId="507EF586" w14:textId="77777777" w:rsidR="006109F8" w:rsidRDefault="00B26D20">
          <w:pPr>
            <w:pStyle w:val="TOC2"/>
            <w:rPr>
              <w:rFonts w:eastAsiaTheme="minorEastAsia"/>
              <w:noProof/>
              <w:lang w:eastAsia="ja-JP"/>
            </w:rPr>
          </w:pPr>
          <w:hyperlink w:anchor="_Toc397351435"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Ảnh độ sâu</w:t>
            </w:r>
            <w:r w:rsidR="006109F8">
              <w:rPr>
                <w:noProof/>
                <w:webHidden/>
              </w:rPr>
              <w:tab/>
            </w:r>
            <w:r w:rsidR="006109F8">
              <w:rPr>
                <w:noProof/>
                <w:webHidden/>
              </w:rPr>
              <w:fldChar w:fldCharType="begin"/>
            </w:r>
            <w:r w:rsidR="006109F8">
              <w:rPr>
                <w:noProof/>
                <w:webHidden/>
              </w:rPr>
              <w:instrText xml:space="preserve"> PAGEREF _Toc397351435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319DE40E" w14:textId="77777777" w:rsidR="006109F8" w:rsidRDefault="00B26D20">
          <w:pPr>
            <w:pStyle w:val="TOC2"/>
            <w:rPr>
              <w:rFonts w:eastAsiaTheme="minorEastAsia"/>
              <w:noProof/>
              <w:lang w:eastAsia="ja-JP"/>
            </w:rPr>
          </w:pPr>
          <w:hyperlink w:anchor="_Toc397351436"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Ảnh màu-độ sâu</w:t>
            </w:r>
            <w:r w:rsidR="006109F8">
              <w:rPr>
                <w:noProof/>
                <w:webHidden/>
              </w:rPr>
              <w:tab/>
            </w:r>
            <w:r w:rsidR="006109F8">
              <w:rPr>
                <w:noProof/>
                <w:webHidden/>
              </w:rPr>
              <w:fldChar w:fldCharType="begin"/>
            </w:r>
            <w:r w:rsidR="006109F8">
              <w:rPr>
                <w:noProof/>
                <w:webHidden/>
              </w:rPr>
              <w:instrText xml:space="preserve"> PAGEREF _Toc397351436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1142C6C7" w14:textId="77777777" w:rsidR="006109F8" w:rsidRDefault="00B26D20">
          <w:pPr>
            <w:pStyle w:val="TOC1"/>
            <w:rPr>
              <w:rFonts w:eastAsiaTheme="minorEastAsia"/>
              <w:b w:val="0"/>
              <w:lang w:eastAsia="ja-JP"/>
            </w:rPr>
          </w:pPr>
          <w:hyperlink w:anchor="_Toc397351437" w:history="1">
            <w:r w:rsidR="006109F8" w:rsidRPr="003C4624">
              <w:rPr>
                <w:rStyle w:val="Hyperlink"/>
                <w:rFonts w:ascii="Times New Roman" w:hAnsi="Times New Roman" w:cs="Times New Roman"/>
              </w:rPr>
              <w:t>IV.</w:t>
            </w:r>
            <w:r w:rsidR="006109F8">
              <w:rPr>
                <w:rFonts w:eastAsiaTheme="minorEastAsia"/>
                <w:b w:val="0"/>
                <w:lang w:eastAsia="ja-JP"/>
              </w:rPr>
              <w:tab/>
            </w:r>
            <w:r w:rsidR="006109F8" w:rsidRPr="003C4624">
              <w:rPr>
                <w:rStyle w:val="Hyperlink"/>
                <w:rFonts w:ascii="Times New Roman" w:hAnsi="Times New Roman" w:cs="Times New Roman"/>
              </w:rPr>
              <w:t>Ứng dụng của Wavelet</w:t>
            </w:r>
            <w:r w:rsidR="006109F8">
              <w:rPr>
                <w:webHidden/>
              </w:rPr>
              <w:tab/>
            </w:r>
            <w:r w:rsidR="006109F8">
              <w:rPr>
                <w:webHidden/>
              </w:rPr>
              <w:fldChar w:fldCharType="begin"/>
            </w:r>
            <w:r w:rsidR="006109F8">
              <w:rPr>
                <w:webHidden/>
              </w:rPr>
              <w:instrText xml:space="preserve"> PAGEREF _Toc397351437 \h </w:instrText>
            </w:r>
            <w:r w:rsidR="006109F8">
              <w:rPr>
                <w:webHidden/>
              </w:rPr>
            </w:r>
            <w:r w:rsidR="006109F8">
              <w:rPr>
                <w:webHidden/>
              </w:rPr>
              <w:fldChar w:fldCharType="separate"/>
            </w:r>
            <w:r w:rsidR="006109F8">
              <w:rPr>
                <w:webHidden/>
              </w:rPr>
              <w:t>3</w:t>
            </w:r>
            <w:r w:rsidR="006109F8">
              <w:rPr>
                <w:webHidden/>
              </w:rPr>
              <w:fldChar w:fldCharType="end"/>
            </w:r>
          </w:hyperlink>
        </w:p>
        <w:p w14:paraId="49D08407" w14:textId="77777777" w:rsidR="006109F8" w:rsidRDefault="00B26D20">
          <w:pPr>
            <w:pStyle w:val="TOC2"/>
            <w:rPr>
              <w:rFonts w:eastAsiaTheme="minorEastAsia"/>
              <w:noProof/>
              <w:lang w:eastAsia="ja-JP"/>
            </w:rPr>
          </w:pPr>
          <w:hyperlink w:anchor="_Toc397351438"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Nén ảnh JPEG 2000</w:t>
            </w:r>
            <w:r w:rsidR="006109F8">
              <w:rPr>
                <w:noProof/>
                <w:webHidden/>
              </w:rPr>
              <w:tab/>
            </w:r>
            <w:r w:rsidR="006109F8">
              <w:rPr>
                <w:noProof/>
                <w:webHidden/>
              </w:rPr>
              <w:fldChar w:fldCharType="begin"/>
            </w:r>
            <w:r w:rsidR="006109F8">
              <w:rPr>
                <w:noProof/>
                <w:webHidden/>
              </w:rPr>
              <w:instrText xml:space="preserve"> PAGEREF _Toc397351438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5F65E22C" w14:textId="77777777" w:rsidR="006109F8" w:rsidRDefault="00B26D20">
          <w:pPr>
            <w:pStyle w:val="TOC2"/>
            <w:rPr>
              <w:rFonts w:eastAsiaTheme="minorEastAsia"/>
              <w:noProof/>
              <w:lang w:eastAsia="ja-JP"/>
            </w:rPr>
          </w:pPr>
          <w:hyperlink w:anchor="_Toc397351439"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Nén video</w:t>
            </w:r>
            <w:r w:rsidR="006109F8">
              <w:rPr>
                <w:noProof/>
                <w:webHidden/>
              </w:rPr>
              <w:tab/>
            </w:r>
            <w:r w:rsidR="006109F8">
              <w:rPr>
                <w:noProof/>
                <w:webHidden/>
              </w:rPr>
              <w:fldChar w:fldCharType="begin"/>
            </w:r>
            <w:r w:rsidR="006109F8">
              <w:rPr>
                <w:noProof/>
                <w:webHidden/>
              </w:rPr>
              <w:instrText xml:space="preserve"> PAGEREF _Toc397351439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62A2A5D2" w14:textId="77777777" w:rsidR="006109F8" w:rsidRDefault="00B26D20">
          <w:pPr>
            <w:pStyle w:val="TOC2"/>
            <w:rPr>
              <w:rFonts w:eastAsiaTheme="minorEastAsia"/>
              <w:noProof/>
              <w:lang w:eastAsia="ja-JP"/>
            </w:rPr>
          </w:pPr>
          <w:hyperlink w:anchor="_Toc397351440"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Nén âm thanh</w:t>
            </w:r>
            <w:r w:rsidR="006109F8">
              <w:rPr>
                <w:noProof/>
                <w:webHidden/>
              </w:rPr>
              <w:tab/>
            </w:r>
            <w:r w:rsidR="006109F8">
              <w:rPr>
                <w:noProof/>
                <w:webHidden/>
              </w:rPr>
              <w:fldChar w:fldCharType="begin"/>
            </w:r>
            <w:r w:rsidR="006109F8">
              <w:rPr>
                <w:noProof/>
                <w:webHidden/>
              </w:rPr>
              <w:instrText xml:space="preserve"> PAGEREF _Toc397351440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14C06273" w14:textId="77777777" w:rsidR="006109F8" w:rsidRDefault="00B26D20">
          <w:pPr>
            <w:pStyle w:val="TOC2"/>
            <w:rPr>
              <w:rFonts w:eastAsiaTheme="minorEastAsia"/>
              <w:noProof/>
              <w:lang w:eastAsia="ja-JP"/>
            </w:rPr>
          </w:pPr>
          <w:hyperlink w:anchor="_Toc397351441" w:history="1">
            <w:r w:rsidR="006109F8" w:rsidRPr="003C4624">
              <w:rPr>
                <w:rStyle w:val="Hyperlink"/>
                <w:rFonts w:ascii="Times New Roman" w:hAnsi="Times New Roman" w:cs="Times New Roman"/>
                <w:noProof/>
              </w:rPr>
              <w:t>4)</w:t>
            </w:r>
            <w:r w:rsidR="006109F8">
              <w:rPr>
                <w:rFonts w:eastAsiaTheme="minorEastAsia"/>
                <w:noProof/>
                <w:lang w:eastAsia="ja-JP"/>
              </w:rPr>
              <w:tab/>
            </w:r>
            <w:r w:rsidR="006109F8" w:rsidRPr="003C4624">
              <w:rPr>
                <w:rStyle w:val="Hyperlink"/>
                <w:rFonts w:ascii="Times New Roman" w:hAnsi="Times New Roman" w:cs="Times New Roman"/>
                <w:noProof/>
              </w:rPr>
              <w:t>Lưu trữ vân tay điện tử</w:t>
            </w:r>
            <w:r w:rsidR="006109F8">
              <w:rPr>
                <w:noProof/>
                <w:webHidden/>
              </w:rPr>
              <w:tab/>
            </w:r>
            <w:r w:rsidR="006109F8">
              <w:rPr>
                <w:noProof/>
                <w:webHidden/>
              </w:rPr>
              <w:fldChar w:fldCharType="begin"/>
            </w:r>
            <w:r w:rsidR="006109F8">
              <w:rPr>
                <w:noProof/>
                <w:webHidden/>
              </w:rPr>
              <w:instrText xml:space="preserve"> PAGEREF _Toc397351441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338DA49A" w14:textId="77777777" w:rsidR="006109F8" w:rsidRDefault="00B26D20">
          <w:pPr>
            <w:pStyle w:val="TOC2"/>
            <w:rPr>
              <w:rFonts w:eastAsiaTheme="minorEastAsia"/>
              <w:noProof/>
              <w:lang w:eastAsia="ja-JP"/>
            </w:rPr>
          </w:pPr>
          <w:hyperlink w:anchor="_Toc397351442" w:history="1">
            <w:r w:rsidR="006109F8" w:rsidRPr="003C4624">
              <w:rPr>
                <w:rStyle w:val="Hyperlink"/>
                <w:rFonts w:ascii="Times New Roman" w:hAnsi="Times New Roman" w:cs="Times New Roman"/>
                <w:noProof/>
              </w:rPr>
              <w:t>5)</w:t>
            </w:r>
            <w:r w:rsidR="006109F8">
              <w:rPr>
                <w:rFonts w:eastAsiaTheme="minorEastAsia"/>
                <w:noProof/>
                <w:lang w:eastAsia="ja-JP"/>
              </w:rPr>
              <w:tab/>
            </w:r>
            <w:r w:rsidR="006109F8" w:rsidRPr="003C4624">
              <w:rPr>
                <w:rStyle w:val="Hyperlink"/>
                <w:rFonts w:ascii="Times New Roman" w:hAnsi="Times New Roman" w:cs="Times New Roman"/>
                <w:noProof/>
              </w:rPr>
              <w:t>Chứng thực vân tay</w:t>
            </w:r>
            <w:r w:rsidR="006109F8">
              <w:rPr>
                <w:noProof/>
                <w:webHidden/>
              </w:rPr>
              <w:tab/>
            </w:r>
            <w:r w:rsidR="006109F8">
              <w:rPr>
                <w:noProof/>
                <w:webHidden/>
              </w:rPr>
              <w:fldChar w:fldCharType="begin"/>
            </w:r>
            <w:r w:rsidR="006109F8">
              <w:rPr>
                <w:noProof/>
                <w:webHidden/>
              </w:rPr>
              <w:instrText xml:space="preserve"> PAGEREF _Toc397351442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5BF08514" w14:textId="77777777" w:rsidR="006109F8" w:rsidRDefault="00B26D20">
          <w:pPr>
            <w:pStyle w:val="TOC2"/>
            <w:rPr>
              <w:rFonts w:eastAsiaTheme="minorEastAsia"/>
              <w:noProof/>
              <w:lang w:eastAsia="ja-JP"/>
            </w:rPr>
          </w:pPr>
          <w:hyperlink w:anchor="_Toc397351443" w:history="1">
            <w:r w:rsidR="006109F8" w:rsidRPr="003C4624">
              <w:rPr>
                <w:rStyle w:val="Hyperlink"/>
                <w:rFonts w:ascii="Times New Roman" w:hAnsi="Times New Roman" w:cs="Times New Roman"/>
                <w:noProof/>
              </w:rPr>
              <w:t>6)</w:t>
            </w:r>
            <w:r w:rsidR="006109F8">
              <w:rPr>
                <w:rFonts w:eastAsiaTheme="minorEastAsia"/>
                <w:noProof/>
                <w:lang w:eastAsia="ja-JP"/>
              </w:rPr>
              <w:tab/>
            </w:r>
            <w:r w:rsidR="006109F8" w:rsidRPr="003C4624">
              <w:rPr>
                <w:rStyle w:val="Hyperlink"/>
                <w:rFonts w:ascii="Times New Roman" w:hAnsi="Times New Roman" w:cs="Times New Roman"/>
                <w:noProof/>
              </w:rPr>
              <w:t>Giảm nhiễu</w:t>
            </w:r>
            <w:r w:rsidR="006109F8">
              <w:rPr>
                <w:noProof/>
                <w:webHidden/>
              </w:rPr>
              <w:tab/>
            </w:r>
            <w:r w:rsidR="006109F8">
              <w:rPr>
                <w:noProof/>
                <w:webHidden/>
              </w:rPr>
              <w:fldChar w:fldCharType="begin"/>
            </w:r>
            <w:r w:rsidR="006109F8">
              <w:rPr>
                <w:noProof/>
                <w:webHidden/>
              </w:rPr>
              <w:instrText xml:space="preserve"> PAGEREF _Toc397351443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352E4801" w14:textId="77777777" w:rsidR="006109F8" w:rsidRDefault="00B26D20">
          <w:pPr>
            <w:pStyle w:val="TOC2"/>
            <w:rPr>
              <w:rFonts w:eastAsiaTheme="minorEastAsia"/>
              <w:noProof/>
              <w:lang w:eastAsia="ja-JP"/>
            </w:rPr>
          </w:pPr>
          <w:hyperlink w:anchor="_Toc397351444" w:history="1">
            <w:r w:rsidR="006109F8" w:rsidRPr="003C4624">
              <w:rPr>
                <w:rStyle w:val="Hyperlink"/>
                <w:rFonts w:ascii="Times New Roman" w:hAnsi="Times New Roman" w:cs="Times New Roman"/>
                <w:noProof/>
              </w:rPr>
              <w:t>7)</w:t>
            </w:r>
            <w:r w:rsidR="006109F8">
              <w:rPr>
                <w:rFonts w:eastAsiaTheme="minorEastAsia"/>
                <w:noProof/>
                <w:lang w:eastAsia="ja-JP"/>
              </w:rPr>
              <w:tab/>
            </w:r>
            <w:r w:rsidR="006109F8" w:rsidRPr="003C4624">
              <w:rPr>
                <w:rStyle w:val="Hyperlink"/>
                <w:rFonts w:ascii="Times New Roman" w:hAnsi="Times New Roman" w:cs="Times New Roman"/>
                <w:noProof/>
              </w:rPr>
              <w:t>Các ứng dụng khác</w:t>
            </w:r>
            <w:r w:rsidR="006109F8">
              <w:rPr>
                <w:noProof/>
                <w:webHidden/>
              </w:rPr>
              <w:tab/>
            </w:r>
            <w:r w:rsidR="006109F8">
              <w:rPr>
                <w:noProof/>
                <w:webHidden/>
              </w:rPr>
              <w:fldChar w:fldCharType="begin"/>
            </w:r>
            <w:r w:rsidR="006109F8">
              <w:rPr>
                <w:noProof/>
                <w:webHidden/>
              </w:rPr>
              <w:instrText xml:space="preserve"> PAGEREF _Toc397351444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4B8D0BE1" w14:textId="77777777" w:rsidR="006109F8" w:rsidRDefault="00B26D20">
          <w:pPr>
            <w:pStyle w:val="TOC1"/>
            <w:rPr>
              <w:rFonts w:eastAsiaTheme="minorEastAsia"/>
              <w:b w:val="0"/>
              <w:lang w:eastAsia="ja-JP"/>
            </w:rPr>
          </w:pPr>
          <w:hyperlink w:anchor="_Toc397351445" w:history="1">
            <w:r w:rsidR="006109F8" w:rsidRPr="003C4624">
              <w:rPr>
                <w:rStyle w:val="Hyperlink"/>
                <w:rFonts w:ascii="Times New Roman" w:hAnsi="Times New Roman" w:cs="Times New Roman"/>
              </w:rPr>
              <w:t>V.</w:t>
            </w:r>
            <w:r w:rsidR="006109F8">
              <w:rPr>
                <w:rFonts w:eastAsiaTheme="minorEastAsia"/>
                <w:b w:val="0"/>
                <w:lang w:eastAsia="ja-JP"/>
              </w:rPr>
              <w:tab/>
            </w:r>
            <w:r w:rsidR="006109F8" w:rsidRPr="003C4624">
              <w:rPr>
                <w:rStyle w:val="Hyperlink"/>
                <w:rFonts w:ascii="Times New Roman" w:hAnsi="Times New Roman" w:cs="Times New Roman"/>
              </w:rPr>
              <w:t>Chương trình minh họa</w:t>
            </w:r>
            <w:r w:rsidR="006109F8">
              <w:rPr>
                <w:webHidden/>
              </w:rPr>
              <w:tab/>
            </w:r>
            <w:r w:rsidR="006109F8">
              <w:rPr>
                <w:webHidden/>
              </w:rPr>
              <w:fldChar w:fldCharType="begin"/>
            </w:r>
            <w:r w:rsidR="006109F8">
              <w:rPr>
                <w:webHidden/>
              </w:rPr>
              <w:instrText xml:space="preserve"> PAGEREF _Toc397351445 \h </w:instrText>
            </w:r>
            <w:r w:rsidR="006109F8">
              <w:rPr>
                <w:webHidden/>
              </w:rPr>
            </w:r>
            <w:r w:rsidR="006109F8">
              <w:rPr>
                <w:webHidden/>
              </w:rPr>
              <w:fldChar w:fldCharType="separate"/>
            </w:r>
            <w:r w:rsidR="006109F8">
              <w:rPr>
                <w:webHidden/>
              </w:rPr>
              <w:t>8</w:t>
            </w:r>
            <w:r w:rsidR="006109F8">
              <w:rPr>
                <w:webHidden/>
              </w:rPr>
              <w:fldChar w:fldCharType="end"/>
            </w:r>
          </w:hyperlink>
        </w:p>
        <w:p w14:paraId="7D0D9572" w14:textId="77777777" w:rsidR="006109F8" w:rsidRDefault="00B26D20">
          <w:pPr>
            <w:pStyle w:val="TOC2"/>
            <w:rPr>
              <w:rFonts w:eastAsiaTheme="minorEastAsia"/>
              <w:noProof/>
              <w:lang w:eastAsia="ja-JP"/>
            </w:rPr>
          </w:pPr>
          <w:hyperlink w:anchor="_Toc397351446"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Tập dữ liệu ảnh</w:t>
            </w:r>
            <w:r w:rsidR="006109F8">
              <w:rPr>
                <w:noProof/>
                <w:webHidden/>
              </w:rPr>
              <w:tab/>
            </w:r>
            <w:r w:rsidR="006109F8">
              <w:rPr>
                <w:noProof/>
                <w:webHidden/>
              </w:rPr>
              <w:fldChar w:fldCharType="begin"/>
            </w:r>
            <w:r w:rsidR="006109F8">
              <w:rPr>
                <w:noProof/>
                <w:webHidden/>
              </w:rPr>
              <w:instrText xml:space="preserve"> PAGEREF _Toc397351446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0D2B2709" w14:textId="77777777" w:rsidR="006109F8" w:rsidRDefault="00B26D20">
          <w:pPr>
            <w:pStyle w:val="TOC2"/>
            <w:rPr>
              <w:rFonts w:eastAsiaTheme="minorEastAsia"/>
              <w:noProof/>
              <w:lang w:eastAsia="ja-JP"/>
            </w:rPr>
          </w:pPr>
          <w:hyperlink w:anchor="_Toc397351447"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Môi trường lập trình</w:t>
            </w:r>
            <w:r w:rsidR="006109F8">
              <w:rPr>
                <w:noProof/>
                <w:webHidden/>
              </w:rPr>
              <w:tab/>
            </w:r>
            <w:r w:rsidR="006109F8">
              <w:rPr>
                <w:noProof/>
                <w:webHidden/>
              </w:rPr>
              <w:fldChar w:fldCharType="begin"/>
            </w:r>
            <w:r w:rsidR="006109F8">
              <w:rPr>
                <w:noProof/>
                <w:webHidden/>
              </w:rPr>
              <w:instrText xml:space="preserve"> PAGEREF _Toc397351447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4B85380B" w14:textId="77777777" w:rsidR="006109F8" w:rsidRDefault="00B26D20">
          <w:pPr>
            <w:pStyle w:val="TOC2"/>
            <w:rPr>
              <w:rFonts w:eastAsiaTheme="minorEastAsia"/>
              <w:noProof/>
              <w:lang w:eastAsia="ja-JP"/>
            </w:rPr>
          </w:pPr>
          <w:hyperlink w:anchor="_Toc397351448"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Mô tả ứng dụng</w:t>
            </w:r>
            <w:r w:rsidR="006109F8">
              <w:rPr>
                <w:noProof/>
                <w:webHidden/>
              </w:rPr>
              <w:tab/>
            </w:r>
            <w:r w:rsidR="006109F8">
              <w:rPr>
                <w:noProof/>
                <w:webHidden/>
              </w:rPr>
              <w:fldChar w:fldCharType="begin"/>
            </w:r>
            <w:r w:rsidR="006109F8">
              <w:rPr>
                <w:noProof/>
                <w:webHidden/>
              </w:rPr>
              <w:instrText xml:space="preserve"> PAGEREF _Toc397351448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50C3EB8A" w14:textId="77777777" w:rsidR="006109F8" w:rsidRDefault="00B26D20">
          <w:pPr>
            <w:pStyle w:val="TOC1"/>
            <w:rPr>
              <w:rFonts w:eastAsiaTheme="minorEastAsia"/>
              <w:b w:val="0"/>
              <w:lang w:eastAsia="ja-JP"/>
            </w:rPr>
          </w:pPr>
          <w:hyperlink w:anchor="_Toc397351449" w:history="1">
            <w:r w:rsidR="006109F8" w:rsidRPr="003C4624">
              <w:rPr>
                <w:rStyle w:val="Hyperlink"/>
                <w:rFonts w:ascii="Times New Roman" w:hAnsi="Times New Roman" w:cs="Times New Roman"/>
              </w:rPr>
              <w:t>VI.</w:t>
            </w:r>
            <w:r w:rsidR="006109F8">
              <w:rPr>
                <w:rFonts w:eastAsiaTheme="minorEastAsia"/>
                <w:b w:val="0"/>
                <w:lang w:eastAsia="ja-JP"/>
              </w:rPr>
              <w:tab/>
            </w:r>
            <w:r w:rsidR="006109F8" w:rsidRPr="003C4624">
              <w:rPr>
                <w:rStyle w:val="Hyperlink"/>
                <w:rFonts w:ascii="Times New Roman" w:hAnsi="Times New Roman" w:cs="Times New Roman"/>
              </w:rPr>
              <w:t>Tổng kết</w:t>
            </w:r>
            <w:r w:rsidR="006109F8">
              <w:rPr>
                <w:webHidden/>
              </w:rPr>
              <w:tab/>
            </w:r>
            <w:r w:rsidR="006109F8">
              <w:rPr>
                <w:webHidden/>
              </w:rPr>
              <w:fldChar w:fldCharType="begin"/>
            </w:r>
            <w:r w:rsidR="006109F8">
              <w:rPr>
                <w:webHidden/>
              </w:rPr>
              <w:instrText xml:space="preserve"> PAGEREF _Toc397351449 \h </w:instrText>
            </w:r>
            <w:r w:rsidR="006109F8">
              <w:rPr>
                <w:webHidden/>
              </w:rPr>
            </w:r>
            <w:r w:rsidR="006109F8">
              <w:rPr>
                <w:webHidden/>
              </w:rPr>
              <w:fldChar w:fldCharType="separate"/>
            </w:r>
            <w:r w:rsidR="006109F8">
              <w:rPr>
                <w:webHidden/>
              </w:rPr>
              <w:t>8</w:t>
            </w:r>
            <w:r w:rsidR="006109F8">
              <w:rPr>
                <w:webHidden/>
              </w:rPr>
              <w:fldChar w:fldCharType="end"/>
            </w:r>
          </w:hyperlink>
        </w:p>
        <w:p w14:paraId="072FFC68" w14:textId="77777777" w:rsidR="006109F8" w:rsidRDefault="00B26D20">
          <w:pPr>
            <w:pStyle w:val="TOC1"/>
            <w:rPr>
              <w:rFonts w:eastAsiaTheme="minorEastAsia"/>
              <w:b w:val="0"/>
              <w:lang w:eastAsia="ja-JP"/>
            </w:rPr>
          </w:pPr>
          <w:hyperlink w:anchor="_Toc397351450" w:history="1">
            <w:r w:rsidR="006109F8" w:rsidRPr="003C4624">
              <w:rPr>
                <w:rStyle w:val="Hyperlink"/>
                <w:rFonts w:ascii="Times New Roman" w:hAnsi="Times New Roman" w:cs="Times New Roman"/>
              </w:rPr>
              <w:t>VII.</w:t>
            </w:r>
            <w:r w:rsidR="006109F8">
              <w:rPr>
                <w:rFonts w:eastAsiaTheme="minorEastAsia"/>
                <w:b w:val="0"/>
                <w:lang w:eastAsia="ja-JP"/>
              </w:rPr>
              <w:tab/>
            </w:r>
            <w:r w:rsidR="006109F8" w:rsidRPr="003C4624">
              <w:rPr>
                <w:rStyle w:val="Hyperlink"/>
                <w:rFonts w:ascii="Times New Roman" w:hAnsi="Times New Roman" w:cs="Times New Roman"/>
              </w:rPr>
              <w:t>Tài liệu tham khảo</w:t>
            </w:r>
            <w:r w:rsidR="006109F8">
              <w:rPr>
                <w:webHidden/>
              </w:rPr>
              <w:tab/>
            </w:r>
            <w:r w:rsidR="006109F8">
              <w:rPr>
                <w:webHidden/>
              </w:rPr>
              <w:fldChar w:fldCharType="begin"/>
            </w:r>
            <w:r w:rsidR="006109F8">
              <w:rPr>
                <w:webHidden/>
              </w:rPr>
              <w:instrText xml:space="preserve"> PAGEREF _Toc397351450 \h </w:instrText>
            </w:r>
            <w:r w:rsidR="006109F8">
              <w:rPr>
                <w:webHidden/>
              </w:rPr>
            </w:r>
            <w:r w:rsidR="006109F8">
              <w:rPr>
                <w:webHidden/>
              </w:rPr>
              <w:fldChar w:fldCharType="separate"/>
            </w:r>
            <w:r w:rsidR="006109F8">
              <w:rPr>
                <w:webHidden/>
              </w:rPr>
              <w:t>8</w:t>
            </w:r>
            <w:r w:rsidR="006109F8">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6" w:name="_Toc397351430"/>
      <w:bookmarkEnd w:id="3"/>
      <w:r>
        <w:rPr>
          <w:rFonts w:ascii="Times New Roman" w:hAnsi="Times New Roman" w:cs="Times New Roman"/>
          <w:sz w:val="32"/>
          <w:szCs w:val="32"/>
        </w:rPr>
        <w:lastRenderedPageBreak/>
        <w:t>Giới thiệu</w:t>
      </w:r>
      <w:bookmarkEnd w:id="6"/>
    </w:p>
    <w:p w14:paraId="5EA80C7E" w14:textId="77777777" w:rsidR="00A75D45" w:rsidRPr="00A75D45" w:rsidRDefault="00A75D45" w:rsidP="00A75D45"/>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7" w:name="_Toc397351431"/>
      <w:bookmarkStart w:id="8" w:name="_Toc385832236"/>
      <w:r w:rsidRPr="00EE6F53">
        <w:rPr>
          <w:rFonts w:ascii="Times New Roman" w:hAnsi="Times New Roman" w:cs="Times New Roman"/>
          <w:sz w:val="32"/>
          <w:szCs w:val="32"/>
        </w:rPr>
        <w:t>Wavelet trên ảnh màu RGB</w:t>
      </w:r>
      <w:bookmarkEnd w:id="7"/>
    </w:p>
    <w:p w14:paraId="22F2D18A" w14:textId="07C72966" w:rsidR="006B18E9" w:rsidRDefault="00D55581" w:rsidP="00FD3EA1">
      <w:pPr>
        <w:pStyle w:val="ListParagraph"/>
        <w:numPr>
          <w:ilvl w:val="0"/>
          <w:numId w:val="5"/>
        </w:numPr>
        <w:ind w:left="993"/>
        <w:outlineLvl w:val="1"/>
        <w:rPr>
          <w:rFonts w:ascii="Times New Roman" w:hAnsi="Times New Roman" w:cs="Times New Roman"/>
          <w:sz w:val="26"/>
          <w:szCs w:val="26"/>
        </w:rPr>
      </w:pPr>
      <w:bookmarkStart w:id="9" w:name="_Toc397351432"/>
      <w:r>
        <w:rPr>
          <w:rFonts w:ascii="Times New Roman" w:hAnsi="Times New Roman" w:cs="Times New Roman"/>
          <w:sz w:val="26"/>
          <w:szCs w:val="26"/>
        </w:rPr>
        <w:t>Biến đổi wavelet rời rạc</w:t>
      </w:r>
      <w:bookmarkEnd w:id="9"/>
    </w:p>
    <w:p w14:paraId="7E8BD40A" w14:textId="4F514549" w:rsidR="00D55581" w:rsidRPr="006B18E9" w:rsidRDefault="00D55581" w:rsidP="00FD3EA1">
      <w:pPr>
        <w:pStyle w:val="ListParagraph"/>
        <w:numPr>
          <w:ilvl w:val="0"/>
          <w:numId w:val="5"/>
        </w:numPr>
        <w:ind w:left="993"/>
        <w:outlineLvl w:val="1"/>
        <w:rPr>
          <w:rFonts w:ascii="Times New Roman" w:hAnsi="Times New Roman" w:cs="Times New Roman"/>
          <w:sz w:val="26"/>
          <w:szCs w:val="26"/>
        </w:rPr>
      </w:pPr>
      <w:bookmarkStart w:id="10" w:name="_Toc397351433"/>
      <w:r>
        <w:rPr>
          <w:rFonts w:ascii="Times New Roman" w:hAnsi="Times New Roman" w:cs="Times New Roman"/>
          <w:sz w:val="26"/>
          <w:szCs w:val="26"/>
        </w:rPr>
        <w:t xml:space="preserve">Biến đổi wavelet </w:t>
      </w:r>
      <w:r w:rsidR="007C1EC1">
        <w:rPr>
          <w:rFonts w:ascii="Times New Roman" w:hAnsi="Times New Roman" w:cs="Times New Roman"/>
          <w:sz w:val="26"/>
          <w:szCs w:val="26"/>
        </w:rPr>
        <w:t>liên tục</w:t>
      </w:r>
      <w:bookmarkEnd w:id="10"/>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1" w:name="_Toc397351434"/>
      <w:r w:rsidRPr="00EE6F53">
        <w:rPr>
          <w:rFonts w:ascii="Times New Roman" w:hAnsi="Times New Roman" w:cs="Times New Roman"/>
          <w:sz w:val="32"/>
          <w:szCs w:val="32"/>
        </w:rPr>
        <w:t>Wavelet trên ảnh độ sâu</w:t>
      </w:r>
      <w:bookmarkEnd w:id="11"/>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12" w:name="_Toc397351435"/>
      <w:r>
        <w:rPr>
          <w:rFonts w:ascii="Times New Roman" w:hAnsi="Times New Roman" w:cs="Times New Roman"/>
          <w:sz w:val="26"/>
          <w:szCs w:val="26"/>
        </w:rPr>
        <w:t>Ảnh độ sâu</w:t>
      </w:r>
      <w:bookmarkEnd w:id="12"/>
    </w:p>
    <w:p w14:paraId="4CA42A50" w14:textId="5B548F4D" w:rsidR="00287CE2" w:rsidRPr="00287CE2" w:rsidRDefault="00722D3C" w:rsidP="00FD3EA1">
      <w:pPr>
        <w:pStyle w:val="ListParagraph"/>
        <w:numPr>
          <w:ilvl w:val="0"/>
          <w:numId w:val="7"/>
        </w:numPr>
        <w:ind w:left="993"/>
        <w:outlineLvl w:val="1"/>
        <w:rPr>
          <w:rFonts w:ascii="Times New Roman" w:hAnsi="Times New Roman" w:cs="Times New Roman"/>
          <w:sz w:val="26"/>
          <w:szCs w:val="26"/>
        </w:rPr>
      </w:pPr>
      <w:bookmarkStart w:id="13" w:name="_Toc397351436"/>
      <w:r>
        <w:rPr>
          <w:rFonts w:ascii="Times New Roman" w:hAnsi="Times New Roman" w:cs="Times New Roman"/>
          <w:sz w:val="26"/>
          <w:szCs w:val="26"/>
        </w:rPr>
        <w:t>Ảnh màu-độ sâu</w:t>
      </w:r>
      <w:bookmarkEnd w:id="13"/>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4" w:name="_Toc397351437"/>
      <w:r w:rsidRPr="00EE6F53">
        <w:rPr>
          <w:rFonts w:ascii="Times New Roman" w:hAnsi="Times New Roman" w:cs="Times New Roman"/>
          <w:sz w:val="32"/>
          <w:szCs w:val="32"/>
        </w:rPr>
        <w:t>Ứng dụng của Wavelet</w:t>
      </w:r>
      <w:bookmarkEnd w:id="14"/>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15" w:name="_Toc397351438"/>
      <w:r>
        <w:rPr>
          <w:rFonts w:ascii="Times New Roman" w:hAnsi="Times New Roman" w:cs="Times New Roman"/>
          <w:sz w:val="26"/>
          <w:szCs w:val="26"/>
        </w:rPr>
        <w:t>Nén ảnh JPEG 2000</w:t>
      </w:r>
      <w:bookmarkEnd w:id="15"/>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780EDB3F"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1</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trình tự mã hóa (a) và giải mã JPEG 2000 (b)</w:t>
      </w:r>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418E1375" w:rsidR="00093415" w:rsidRPr="00093415" w:rsidRDefault="00093415" w:rsidP="00093415">
      <w:pPr>
        <w:pStyle w:val="Caption"/>
        <w:jc w:val="center"/>
        <w:rPr>
          <w:rFonts w:ascii="Times New Roman" w:hAnsi="Times New Roman" w:cs="Times New Roman"/>
          <w:i w:val="0"/>
          <w:color w:val="000000" w:themeColor="text1"/>
          <w:sz w:val="26"/>
          <w:szCs w:val="26"/>
        </w:rPr>
      </w:pPr>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2</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minh họa ảnh RGB và YCrCb</w:t>
      </w:r>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lastRenderedPageBreak/>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608B68DF" w:rsidR="0054551C" w:rsidRPr="0054551C" w:rsidRDefault="0054551C" w:rsidP="0054551C">
      <w:pPr>
        <w:pStyle w:val="Caption"/>
        <w:jc w:val="center"/>
        <w:rPr>
          <w:rFonts w:ascii="Times New Roman" w:hAnsi="Times New Roman" w:cs="Times New Roman"/>
          <w:i w:val="0"/>
          <w:color w:val="000000" w:themeColor="text1"/>
          <w:sz w:val="26"/>
          <w:szCs w:val="26"/>
        </w:rPr>
      </w:pPr>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Pr="0054551C">
        <w:rPr>
          <w:rFonts w:ascii="Times New Roman" w:hAnsi="Times New Roman" w:cs="Times New Roman"/>
          <w:b/>
          <w:i w:val="0"/>
          <w:color w:val="000000" w:themeColor="text1"/>
          <w:sz w:val="26"/>
          <w:szCs w:val="26"/>
          <w:u w:val="single"/>
        </w:rPr>
        <w:t>3</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phương pháp Lifting 1D dùng tính toán biến đổi wavelet</w:t>
      </w:r>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các hệ số sẽ được lượng tử hóa theo phép lượng tử vô hướng. Bước này giúp tỷ lệ nén cao hơn bằng cách thể hiện các giá trị biến đổi với độ chính xác tương ứng cần thiết với mức chi tiết của ảnh cần nén. Các hàm lượng tử hóa khác nhau sẽ được áp dụng cho các băng con khác nhau và được thực hiện theo biểu thức:</w:t>
      </w:r>
    </w:p>
    <w:p w14:paraId="2EF87544" w14:textId="17EE983E"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p w14:paraId="6725D895" w14:textId="22307C7F"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mã nhúng nên bộ mã hóa chỉ cần nén một lần nhưng có thể giải nén ra nhiều </w:t>
      </w:r>
      <w:r>
        <w:rPr>
          <w:rFonts w:ascii="Times New Roman" w:hAnsi="Times New Roman" w:cs="Times New Roman"/>
          <w:noProof/>
          <w:sz w:val="26"/>
          <w:szCs w:val="26"/>
          <w:lang w:eastAsia="ja-JP"/>
        </w:rPr>
        <w:lastRenderedPageBreak/>
        <w:t xml:space="preserve">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16" w:name="_Toc397351439"/>
      <w:r>
        <w:rPr>
          <w:rFonts w:ascii="Times New Roman" w:hAnsi="Times New Roman" w:cs="Times New Roman"/>
          <w:sz w:val="26"/>
          <w:szCs w:val="26"/>
        </w:rPr>
        <w:t>Nén video</w:t>
      </w:r>
      <w:bookmarkEnd w:id="16"/>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17" w:name="_Toc397351440"/>
      <w:r>
        <w:rPr>
          <w:rFonts w:ascii="Times New Roman" w:hAnsi="Times New Roman" w:cs="Times New Roman"/>
          <w:sz w:val="26"/>
          <w:szCs w:val="26"/>
        </w:rPr>
        <w:t>Nén âm thanh</w:t>
      </w:r>
      <w:bookmarkEnd w:id="17"/>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18" w:name="_Toc397351441"/>
      <w:r>
        <w:rPr>
          <w:rFonts w:ascii="Times New Roman" w:hAnsi="Times New Roman" w:cs="Times New Roman"/>
          <w:sz w:val="26"/>
          <w:szCs w:val="26"/>
        </w:rPr>
        <w:t>Lưu trữ vân tay điện tử</w:t>
      </w:r>
      <w:bookmarkEnd w:id="18"/>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chúng ta xem một vân tay là một bức ảnh, ý tưởng ban đầu là tách nó thành từng khối, chẳng hạn như 256x256 điểm ảnh và gán một độ xám từ 0 (trắng hoàn toàn) đến 256 (đen hoàn toàn). Bằng cách này, chúng ta giữ lại </w:t>
      </w:r>
      <w:r>
        <w:rPr>
          <w:rFonts w:ascii="Times New Roman" w:hAnsi="Times New Roman" w:cs="Times New Roman"/>
          <w:sz w:val="26"/>
          <w:szCs w:val="26"/>
        </w:rPr>
        <w:lastRenderedPageBreak/>
        <w:t>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79A2F90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19" w:name="_Toc397351442"/>
      <w:r>
        <w:rPr>
          <w:rFonts w:ascii="Times New Roman" w:hAnsi="Times New Roman" w:cs="Times New Roman"/>
          <w:sz w:val="26"/>
          <w:szCs w:val="26"/>
        </w:rPr>
        <w:t>Chứng thực vân tay</w:t>
      </w:r>
      <w:bookmarkEnd w:id="19"/>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w:t>
      </w:r>
      <w:bookmarkStart w:id="20" w:name="_GoBack"/>
      <w:bookmarkEnd w:id="20"/>
      <w:r>
        <w:rPr>
          <w:rFonts w:ascii="Times New Roman" w:hAnsi="Times New Roman" w:cs="Times New Roman"/>
          <w:sz w:val="26"/>
          <w:szCs w:val="26"/>
        </w:rPr>
        <w:t xml:space="preserve">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21" w:name="_Toc397351443"/>
      <w:r>
        <w:rPr>
          <w:rFonts w:ascii="Times New Roman" w:hAnsi="Times New Roman" w:cs="Times New Roman"/>
          <w:sz w:val="26"/>
          <w:szCs w:val="26"/>
        </w:rPr>
        <w:t>Giảm nhiễu</w:t>
      </w:r>
      <w:bookmarkEnd w:id="21"/>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 Lý thuyết wavlet được nghiên cứu nhiều và cho thấy nó có tác dụng hiệu quả trong việc giảm nhiễu so với nhiều phương pháp khác.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22" w:name="_Toc397351444"/>
      <w:r>
        <w:rPr>
          <w:rFonts w:ascii="Times New Roman" w:hAnsi="Times New Roman" w:cs="Times New Roman"/>
          <w:sz w:val="26"/>
          <w:szCs w:val="26"/>
        </w:rPr>
        <w:t>Các ứng dụng khác</w:t>
      </w:r>
      <w:bookmarkEnd w:id="22"/>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Pr="00D55581"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23" w:name="_Toc397351445"/>
      <w:r w:rsidRPr="002E4F9F">
        <w:rPr>
          <w:rFonts w:ascii="Times New Roman" w:hAnsi="Times New Roman" w:cs="Times New Roman"/>
          <w:sz w:val="32"/>
          <w:szCs w:val="32"/>
        </w:rPr>
        <w:t>Chương trình minh họa</w:t>
      </w:r>
      <w:bookmarkEnd w:id="23"/>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4" w:name="_Toc397351446"/>
      <w:r>
        <w:rPr>
          <w:rFonts w:ascii="Times New Roman" w:hAnsi="Times New Roman" w:cs="Times New Roman"/>
          <w:sz w:val="26"/>
          <w:szCs w:val="26"/>
        </w:rPr>
        <w:t>Tập dữ liệu ảnh</w:t>
      </w:r>
      <w:bookmarkEnd w:id="24"/>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5" w:name="_Toc397351447"/>
      <w:r>
        <w:rPr>
          <w:rFonts w:ascii="Times New Roman" w:hAnsi="Times New Roman" w:cs="Times New Roman"/>
          <w:sz w:val="26"/>
          <w:szCs w:val="26"/>
        </w:rPr>
        <w:t>Môi trường lập trình</w:t>
      </w:r>
      <w:bookmarkEnd w:id="25"/>
    </w:p>
    <w:p w14:paraId="751C43C4" w14:textId="5860BDBF" w:rsidR="00D55581" w:rsidRPr="00D55581" w:rsidRDefault="00D55581" w:rsidP="00D55581">
      <w:pPr>
        <w:pStyle w:val="ListParagraph"/>
        <w:numPr>
          <w:ilvl w:val="0"/>
          <w:numId w:val="20"/>
        </w:numPr>
        <w:ind w:left="993"/>
        <w:outlineLvl w:val="1"/>
        <w:rPr>
          <w:rFonts w:ascii="Times New Roman" w:hAnsi="Times New Roman" w:cs="Times New Roman"/>
          <w:sz w:val="26"/>
          <w:szCs w:val="26"/>
        </w:rPr>
      </w:pPr>
      <w:bookmarkStart w:id="26" w:name="_Toc397351448"/>
      <w:r>
        <w:rPr>
          <w:rFonts w:ascii="Times New Roman" w:hAnsi="Times New Roman" w:cs="Times New Roman"/>
          <w:sz w:val="26"/>
          <w:szCs w:val="26"/>
        </w:rPr>
        <w:t>Mô tả ứng dụng</w:t>
      </w:r>
      <w:bookmarkEnd w:id="26"/>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27" w:name="_Toc397351449"/>
      <w:r>
        <w:rPr>
          <w:rFonts w:ascii="Times New Roman" w:hAnsi="Times New Roman" w:cs="Times New Roman"/>
          <w:sz w:val="32"/>
          <w:szCs w:val="32"/>
        </w:rPr>
        <w:t>Tổng kết</w:t>
      </w:r>
      <w:bookmarkEnd w:id="27"/>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28" w:name="_Toc397351450"/>
      <w:r w:rsidRPr="00283E4E">
        <w:rPr>
          <w:rFonts w:ascii="Times New Roman" w:hAnsi="Times New Roman" w:cs="Times New Roman"/>
          <w:sz w:val="32"/>
          <w:szCs w:val="32"/>
        </w:rPr>
        <w:t>Tài liệu tham khảo</w:t>
      </w:r>
      <w:bookmarkEnd w:id="8"/>
      <w:bookmarkEnd w:id="28"/>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0BE12152" w:rsidR="008F0138" w:rsidRDefault="007E5E81" w:rsidP="00D442A5">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 C. Gonzalez &amp; R. E. Woods</w:t>
      </w:r>
      <w:r w:rsidR="00D442A5">
        <w:rPr>
          <w:rFonts w:ascii="Times New Roman" w:hAnsi="Times New Roman" w:cs="Times New Roman"/>
          <w:sz w:val="26"/>
          <w:szCs w:val="26"/>
        </w:rPr>
        <w:t>.</w:t>
      </w:r>
      <w:r>
        <w:rPr>
          <w:rFonts w:ascii="Times New Roman" w:hAnsi="Times New Roman" w:cs="Times New Roman"/>
          <w:sz w:val="26"/>
          <w:szCs w:val="26"/>
        </w:rPr>
        <w:t xml:space="preserve"> </w:t>
      </w:r>
      <w:r w:rsidRPr="00D442A5">
        <w:rPr>
          <w:rFonts w:ascii="Times New Roman" w:hAnsi="Times New Roman" w:cs="Times New Roman"/>
          <w:i/>
          <w:sz w:val="26"/>
          <w:szCs w:val="26"/>
        </w:rPr>
        <w:t>Digital Image Processing Third Edition</w:t>
      </w:r>
      <w:r>
        <w:rPr>
          <w:rFonts w:ascii="Times New Roman" w:hAnsi="Times New Roman" w:cs="Times New Roman"/>
          <w:sz w:val="26"/>
          <w:szCs w:val="26"/>
        </w:rPr>
        <w:t>, 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1D1ECF04" w:rsidR="007E5E81" w:rsidRDefault="00D442A5" w:rsidP="00D442A5">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Pr>
          <w:rFonts w:ascii="Times New Roman" w:hAnsi="Times New Roman" w:cs="Times New Roman"/>
          <w:sz w:val="26"/>
          <w:szCs w:val="26"/>
        </w:rPr>
        <w:t xml:space="preserve">. </w:t>
      </w:r>
      <w:r w:rsidRPr="00D442A5">
        <w:rPr>
          <w:rFonts w:ascii="Times New Roman" w:hAnsi="Times New Roman" w:cs="Times New Roman"/>
          <w:i/>
          <w:sz w:val="26"/>
          <w:szCs w:val="26"/>
        </w:rPr>
        <w:t>Computer Vision: Algorithms and Applications</w:t>
      </w:r>
      <w:r>
        <w:rPr>
          <w:rFonts w:ascii="Times New Roman" w:hAnsi="Times New Roman" w:cs="Times New Roman"/>
          <w:sz w:val="26"/>
          <w:szCs w:val="26"/>
        </w:rPr>
        <w:t>, 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6C54A4D1" w:rsidR="00D837E5" w:rsidRDefault="00D837E5" w:rsidP="00D837E5">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Pr>
          <w:rFonts w:ascii="Times New Roman" w:hAnsi="Times New Roman" w:cs="Times New Roman"/>
          <w:sz w:val="26"/>
          <w:szCs w:val="26"/>
        </w:rPr>
        <w:t>.</w:t>
      </w:r>
      <w:r w:rsidRPr="00D837E5">
        <w:rPr>
          <w:rFonts w:ascii="Times New Roman" w:hAnsi="Times New Roman" w:cs="Times New Roman"/>
          <w:sz w:val="26"/>
          <w:szCs w:val="26"/>
        </w:rPr>
        <w:t xml:space="preserve"> </w:t>
      </w:r>
      <w:r w:rsidRPr="00D837E5">
        <w:rPr>
          <w:rFonts w:ascii="Times New Roman" w:hAnsi="Times New Roman" w:cs="Times New Roman"/>
          <w:i/>
          <w:sz w:val="26"/>
          <w:szCs w:val="26"/>
        </w:rPr>
        <w:t>Application of Wavelet Transform and its Advantages Compared to Fourier Transform</w:t>
      </w:r>
      <w:r>
        <w:rPr>
          <w:rFonts w:ascii="Times New Roman" w:hAnsi="Times New Roman" w:cs="Times New Roman"/>
          <w:sz w:val="26"/>
          <w:szCs w:val="26"/>
        </w:rPr>
        <w:t>, 2009.</w:t>
      </w:r>
    </w:p>
    <w:p w14:paraId="6A73D838" w14:textId="2CBEC026" w:rsidR="005533A0" w:rsidRDefault="005533A0" w:rsidP="005533A0">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4EF6486"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Thị Lụa. </w:t>
      </w:r>
      <w:r w:rsidRPr="005533A0">
        <w:rPr>
          <w:rFonts w:ascii="Times New Roman" w:hAnsi="Times New Roman" w:cs="Times New Roman"/>
          <w:i/>
          <w:sz w:val="26"/>
          <w:szCs w:val="26"/>
        </w:rPr>
        <w:t>Nghiên cứu lý thuyết wavelet trong xử lý tín hiệu</w:t>
      </w:r>
      <w:r>
        <w:rPr>
          <w:rFonts w:ascii="Times New Roman" w:hAnsi="Times New Roman" w:cs="Times New Roman"/>
          <w:sz w:val="26"/>
          <w:szCs w:val="26"/>
        </w:rPr>
        <w:t>, 2001.</w:t>
      </w:r>
    </w:p>
    <w:p w14:paraId="78FD27AF" w14:textId="49A23786" w:rsidR="005533A0" w:rsidRP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Trần Duy Hưng. </w:t>
      </w:r>
      <w:r w:rsidRPr="00437E4F">
        <w:rPr>
          <w:rFonts w:ascii="Times New Roman" w:hAnsi="Times New Roman" w:cs="Times New Roman"/>
          <w:i/>
          <w:sz w:val="26"/>
          <w:szCs w:val="26"/>
        </w:rPr>
        <w:t>Kỹ thuật xử lý ảnh sử dụng biến đổi Wavelet</w:t>
      </w:r>
      <w:r>
        <w:rPr>
          <w:rFonts w:ascii="Times New Roman" w:hAnsi="Times New Roman" w:cs="Times New Roman"/>
          <w:sz w:val="26"/>
          <w:szCs w:val="26"/>
        </w:rPr>
        <w:t>.</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6"/>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9C2FD" w14:textId="77777777" w:rsidR="00B26D20" w:rsidRDefault="00B26D20" w:rsidP="00C94C13">
      <w:pPr>
        <w:spacing w:after="0"/>
      </w:pPr>
      <w:r>
        <w:separator/>
      </w:r>
    </w:p>
  </w:endnote>
  <w:endnote w:type="continuationSeparator" w:id="0">
    <w:p w14:paraId="0C4AE4A3" w14:textId="77777777" w:rsidR="00B26D20" w:rsidRDefault="00B26D20"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F9343C">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48E9A" w14:textId="77777777" w:rsidR="00B26D20" w:rsidRDefault="00B26D20" w:rsidP="00C94C13">
      <w:pPr>
        <w:spacing w:after="0"/>
      </w:pPr>
      <w:r>
        <w:separator/>
      </w:r>
    </w:p>
  </w:footnote>
  <w:footnote w:type="continuationSeparator" w:id="0">
    <w:p w14:paraId="325F3CFA" w14:textId="77777777" w:rsidR="00B26D20" w:rsidRDefault="00B26D20"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0"/>
  </w:num>
  <w:num w:numId="5">
    <w:abstractNumId w:val="3"/>
  </w:num>
  <w:num w:numId="6">
    <w:abstractNumId w:val="1"/>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9"/>
  </w:num>
  <w:num w:numId="19">
    <w:abstractNumId w:val="11"/>
  </w:num>
  <w:num w:numId="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9F3"/>
    <w:rsid w:val="00145A6A"/>
    <w:rsid w:val="00145AC2"/>
    <w:rsid w:val="00145AC3"/>
    <w:rsid w:val="00145D6E"/>
    <w:rsid w:val="001473E8"/>
    <w:rsid w:val="001501DF"/>
    <w:rsid w:val="00151004"/>
    <w:rsid w:val="00151643"/>
    <w:rsid w:val="00152401"/>
    <w:rsid w:val="00152481"/>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7E86"/>
    <w:rsid w:val="0030051B"/>
    <w:rsid w:val="00303EB7"/>
    <w:rsid w:val="003048F1"/>
    <w:rsid w:val="00304C0E"/>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B0643"/>
    <w:rsid w:val="003B2742"/>
    <w:rsid w:val="003B390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1551E"/>
    <w:rsid w:val="00420208"/>
    <w:rsid w:val="00421F00"/>
    <w:rsid w:val="00422ED9"/>
    <w:rsid w:val="004238D7"/>
    <w:rsid w:val="0042440B"/>
    <w:rsid w:val="00424729"/>
    <w:rsid w:val="004271A2"/>
    <w:rsid w:val="004339B9"/>
    <w:rsid w:val="00434BE0"/>
    <w:rsid w:val="00435683"/>
    <w:rsid w:val="00436FC6"/>
    <w:rsid w:val="00437E4F"/>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B9E"/>
    <w:rsid w:val="005A2E27"/>
    <w:rsid w:val="005A3C8A"/>
    <w:rsid w:val="005A4BFC"/>
    <w:rsid w:val="005A5CBC"/>
    <w:rsid w:val="005A6081"/>
    <w:rsid w:val="005A6491"/>
    <w:rsid w:val="005A7B5A"/>
    <w:rsid w:val="005B253A"/>
    <w:rsid w:val="005B2FD4"/>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62"/>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1EC1"/>
    <w:rsid w:val="007C3076"/>
    <w:rsid w:val="007C3115"/>
    <w:rsid w:val="007C4D07"/>
    <w:rsid w:val="007C6C11"/>
    <w:rsid w:val="007C7D9A"/>
    <w:rsid w:val="007D6952"/>
    <w:rsid w:val="007E022D"/>
    <w:rsid w:val="007E130D"/>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39F2"/>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B66"/>
    <w:rsid w:val="00B723B4"/>
    <w:rsid w:val="00B7272C"/>
    <w:rsid w:val="00B74101"/>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485"/>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E6F53"/>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242@gmail.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nhv90@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anlong.8888@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lex7huynh@gmail.com" TargetMode="External"/><Relationship Id="rId4" Type="http://schemas.openxmlformats.org/officeDocument/2006/relationships/settings" Target="settings.xml"/><Relationship Id="rId9" Type="http://schemas.openxmlformats.org/officeDocument/2006/relationships/hyperlink" Target="mailto:masterminh219@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7440C-560B-47AF-98CE-57D06291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Wavelet Transform</vt:lpstr>
    </vt:vector>
  </TitlesOfParts>
  <Company/>
  <LinksUpToDate>false</LinksUpToDate>
  <CharactersWithSpaces>14059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subject/>
  <dc:creator>Group 9</dc:creator>
  <cp:keywords/>
  <dc:description/>
  <cp:lastModifiedBy>Alex Huynh</cp:lastModifiedBy>
  <cp:revision>192</cp:revision>
  <cp:lastPrinted>2014-05-09T10:23:00Z</cp:lastPrinted>
  <dcterms:created xsi:type="dcterms:W3CDTF">2012-11-25T03:09:00Z</dcterms:created>
  <dcterms:modified xsi:type="dcterms:W3CDTF">2014-09-02T02:05:00Z</dcterms:modified>
</cp:coreProperties>
</file>