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3CCF1" w14:textId="22416488" w:rsidR="00635367" w:rsidRPr="00D61032" w:rsidRDefault="00F2739A" w:rsidP="00F31687">
      <w:pPr>
        <w:jc w:val="center"/>
        <w:rPr>
          <w:rFonts w:ascii="Baskerville Old Face" w:hAnsi="Baskerville Old Face"/>
          <w:b/>
          <w:bCs/>
          <w:i/>
          <w:iCs/>
          <w:sz w:val="60"/>
          <w:szCs w:val="60"/>
          <w:u w:val="single"/>
        </w:rPr>
      </w:pPr>
      <w:r w:rsidRPr="00D61032">
        <w:rPr>
          <w:rFonts w:ascii="Baskerville Old Face" w:hAnsi="Baskerville Old Face"/>
          <w:b/>
          <w:bCs/>
          <w:i/>
          <w:iCs/>
          <w:sz w:val="60"/>
          <w:szCs w:val="60"/>
          <w:u w:val="single"/>
        </w:rPr>
        <w:t xml:space="preserve">Overview of the Design </w:t>
      </w:r>
    </w:p>
    <w:p w14:paraId="3DE568EF" w14:textId="626966A6" w:rsidR="00F2739A" w:rsidRPr="00D61032" w:rsidRDefault="00F2739A" w:rsidP="00F31687">
      <w:pPr>
        <w:jc w:val="center"/>
        <w:rPr>
          <w:rFonts w:ascii="Baskerville Old Face" w:hAnsi="Baskerville Old Face"/>
          <w:b/>
          <w:bCs/>
          <w:i/>
          <w:iCs/>
          <w:sz w:val="60"/>
          <w:szCs w:val="60"/>
          <w:u w:val="single"/>
        </w:rPr>
      </w:pPr>
      <w:r w:rsidRPr="00D61032">
        <w:rPr>
          <w:rFonts w:ascii="Baskerville Old Face" w:hAnsi="Baskerville Old Face"/>
          <w:b/>
          <w:bCs/>
          <w:i/>
          <w:iCs/>
          <w:sz w:val="60"/>
          <w:szCs w:val="60"/>
          <w:u w:val="single"/>
        </w:rPr>
        <w:t>Implementation Process</w:t>
      </w:r>
    </w:p>
    <w:p w14:paraId="24F77F1A" w14:textId="77777777" w:rsidR="00F2739A" w:rsidRDefault="00F2739A" w:rsidP="00300C5F">
      <w:pPr>
        <w:ind w:firstLine="360"/>
      </w:pPr>
      <w:r w:rsidRPr="00F2739A">
        <w:t>The project aimed to design, implement, and test a cache controller for a simple computer system using Verilog, a hardware description language (HDL). The design was based on a 4-way set associative cache with a size of 32 KB and a block size of 64 bytes, organized into 128 sets. The cache controller manages cache operations, including read and write requests, and incorporates a finite state machine (FSM) to handle state transitions effectively.</w:t>
      </w:r>
    </w:p>
    <w:p w14:paraId="4D22E8C1" w14:textId="77777777" w:rsidR="00D61032" w:rsidRPr="00F2739A" w:rsidRDefault="00D61032" w:rsidP="00300C5F">
      <w:pPr>
        <w:ind w:firstLine="360"/>
      </w:pPr>
    </w:p>
    <w:p w14:paraId="45D3DFF6" w14:textId="276515EE" w:rsidR="00F2739A" w:rsidRPr="00213094" w:rsidRDefault="00213094" w:rsidP="00213094">
      <w:pPr>
        <w:rPr>
          <w:sz w:val="26"/>
          <w:szCs w:val="26"/>
          <w:u w:val="single"/>
        </w:rPr>
      </w:pPr>
      <w:r>
        <w:rPr>
          <w:sz w:val="26"/>
          <w:szCs w:val="26"/>
        </w:rPr>
        <w:t xml:space="preserve">                   </w:t>
      </w:r>
      <w:r w:rsidR="00F2739A" w:rsidRPr="00213094">
        <w:rPr>
          <w:sz w:val="26"/>
          <w:szCs w:val="26"/>
          <w:u w:val="single"/>
        </w:rPr>
        <w:t>The implementation process was divided into three main components</w:t>
      </w:r>
    </w:p>
    <w:p w14:paraId="6C43C033" w14:textId="77777777" w:rsidR="00F2739A" w:rsidRDefault="00F2739A" w:rsidP="00300C5F">
      <w:pPr>
        <w:pStyle w:val="ListParagraph"/>
        <w:numPr>
          <w:ilvl w:val="0"/>
          <w:numId w:val="3"/>
        </w:numPr>
      </w:pPr>
      <w:r w:rsidRPr="00F2739A">
        <w:t>Cache Memory Module: This module manages the actual storage of data, tags, valid bits, and dirty bits. It handles cache hits and misses, updates data, and manages Least Recently Used (LRU) counters for cache replacement.</w:t>
      </w:r>
    </w:p>
    <w:p w14:paraId="6FC74437" w14:textId="77777777" w:rsidR="00300C5F" w:rsidRPr="00F2739A" w:rsidRDefault="00300C5F" w:rsidP="00300C5F"/>
    <w:p w14:paraId="7E314A94" w14:textId="77777777" w:rsidR="00F2739A" w:rsidRDefault="00F2739A" w:rsidP="00300C5F">
      <w:pPr>
        <w:pStyle w:val="ListParagraph"/>
        <w:numPr>
          <w:ilvl w:val="0"/>
          <w:numId w:val="3"/>
        </w:numPr>
      </w:pPr>
      <w:r w:rsidRPr="00F2739A">
        <w:t>LRU Management Module: This module maintains and updates LRU counters to track the usage of cache blocks, facilitating the replacement of the least recently used block upon a cache miss.</w:t>
      </w:r>
    </w:p>
    <w:p w14:paraId="39601344" w14:textId="77777777" w:rsidR="00300C5F" w:rsidRDefault="00300C5F" w:rsidP="00300C5F">
      <w:pPr>
        <w:pStyle w:val="ListParagraph"/>
      </w:pPr>
    </w:p>
    <w:p w14:paraId="3656C213" w14:textId="77777777" w:rsidR="00300C5F" w:rsidRPr="00F2739A" w:rsidRDefault="00300C5F" w:rsidP="00300C5F">
      <w:pPr>
        <w:pStyle w:val="ListParagraph"/>
      </w:pPr>
    </w:p>
    <w:p w14:paraId="4406F8E4" w14:textId="77777777" w:rsidR="00F2739A" w:rsidRPr="00F2739A" w:rsidRDefault="00F2739A" w:rsidP="00300C5F">
      <w:pPr>
        <w:pStyle w:val="ListParagraph"/>
        <w:numPr>
          <w:ilvl w:val="0"/>
          <w:numId w:val="3"/>
        </w:numPr>
      </w:pPr>
      <w:r w:rsidRPr="00F2739A">
        <w:t>Cache Controller with FSM: The main module that integrates the cache memory and LRU management modules, implementing an FSM to manage different states such as IDLE, READ_HIT, READ_MISS, WRITE_HIT, WRITE_MISS, EVICT, ALLOCATE, and WRITE_BACK.</w:t>
      </w:r>
    </w:p>
    <w:p w14:paraId="49B53F8A" w14:textId="77777777" w:rsidR="00DE5F16" w:rsidRDefault="00DE5F16" w:rsidP="00DE5F16">
      <w:pPr>
        <w:ind w:left="720" w:firstLine="720"/>
        <w:rPr>
          <w:sz w:val="24"/>
          <w:szCs w:val="24"/>
          <w:u w:val="single"/>
        </w:rPr>
      </w:pPr>
    </w:p>
    <w:p w14:paraId="362CCA8C" w14:textId="0A2DEAC8" w:rsidR="00DE5F16" w:rsidRPr="00213094" w:rsidRDefault="00F2739A" w:rsidP="00DE5F16">
      <w:pPr>
        <w:ind w:left="720" w:firstLine="720"/>
        <w:rPr>
          <w:sz w:val="28"/>
          <w:szCs w:val="28"/>
          <w:u w:val="single"/>
        </w:rPr>
      </w:pPr>
      <w:r w:rsidRPr="00213094">
        <w:rPr>
          <w:sz w:val="28"/>
          <w:szCs w:val="28"/>
          <w:u w:val="single"/>
        </w:rPr>
        <w:t>Technical Challenges Encountered and Solutions Implemented</w:t>
      </w:r>
    </w:p>
    <w:p w14:paraId="0B7DA824" w14:textId="1E94A538" w:rsidR="00F2739A" w:rsidRPr="00F2739A" w:rsidRDefault="00F2739A" w:rsidP="00F2739A">
      <w:r w:rsidRPr="00DE5F16">
        <w:rPr>
          <w:b/>
          <w:bCs/>
        </w:rPr>
        <w:t>Challenge 1</w:t>
      </w:r>
      <w:r w:rsidRPr="00F2739A">
        <w:t xml:space="preserve">: </w:t>
      </w:r>
      <w:r w:rsidR="00DE5F16">
        <w:t xml:space="preserve"> </w:t>
      </w:r>
      <w:r w:rsidRPr="00F2739A">
        <w:t>Implementing a 4-Way Set Associative Cache</w:t>
      </w:r>
    </w:p>
    <w:p w14:paraId="2CABEA23" w14:textId="77777777" w:rsidR="00DE5F16" w:rsidRDefault="00F2739A" w:rsidP="00F2739A">
      <w:r w:rsidRPr="00DE5F16">
        <w:rPr>
          <w:i/>
          <w:iCs/>
          <w:sz w:val="24"/>
          <w:szCs w:val="24"/>
        </w:rPr>
        <w:t>Description</w:t>
      </w:r>
      <w:r w:rsidRPr="00DE5F16">
        <w:rPr>
          <w:sz w:val="24"/>
          <w:szCs w:val="24"/>
        </w:rPr>
        <w:t>:</w:t>
      </w:r>
      <w:r w:rsidR="00DE5F16">
        <w:t xml:space="preserve"> </w:t>
      </w:r>
      <w:r w:rsidRPr="00F2739A">
        <w:t xml:space="preserve"> Managing multiple ways within each set while ensuring correct read and write operations posed a challenge. </w:t>
      </w:r>
    </w:p>
    <w:p w14:paraId="6EA836E1" w14:textId="6FC32694" w:rsidR="00F2739A" w:rsidRPr="00F2739A" w:rsidRDefault="00F2739A" w:rsidP="00F2739A">
      <w:r w:rsidRPr="00DE5F16">
        <w:rPr>
          <w:i/>
          <w:iCs/>
          <w:sz w:val="24"/>
          <w:szCs w:val="24"/>
        </w:rPr>
        <w:t>Solution</w:t>
      </w:r>
      <w:r w:rsidRPr="00F2739A">
        <w:t>: The cache memory module was designed with nested arrays to store data, tags, valid bits, and dirty bits for each way within each set. Logic was implemented to iterate through the ways and check for cache hits or decide which way to replace on a cache miss.</w:t>
      </w:r>
    </w:p>
    <w:p w14:paraId="464E52B8" w14:textId="77777777" w:rsidR="00F2739A" w:rsidRPr="00F2739A" w:rsidRDefault="00F2739A" w:rsidP="00F2739A">
      <w:r w:rsidRPr="00DE5F16">
        <w:rPr>
          <w:b/>
          <w:bCs/>
        </w:rPr>
        <w:t>Challenge 2</w:t>
      </w:r>
      <w:r w:rsidRPr="00F2739A">
        <w:t>: Designing the LRU Replacement Policy</w:t>
      </w:r>
    </w:p>
    <w:p w14:paraId="3277E87D" w14:textId="77777777" w:rsidR="00DE5F16" w:rsidRDefault="00F2739A" w:rsidP="00F2739A">
      <w:r w:rsidRPr="00DE5F16">
        <w:rPr>
          <w:i/>
          <w:iCs/>
          <w:sz w:val="24"/>
          <w:szCs w:val="24"/>
        </w:rPr>
        <w:t>Description:</w:t>
      </w:r>
      <w:r w:rsidRPr="00F2739A">
        <w:t xml:space="preserve"> Implementing an LRU policy required tracking the usage of each block within a set to determine the least recently used block. </w:t>
      </w:r>
    </w:p>
    <w:p w14:paraId="45C835C9" w14:textId="5A42099E" w:rsidR="00F2739A" w:rsidRPr="00F2739A" w:rsidRDefault="00F2739A" w:rsidP="00F2739A">
      <w:r w:rsidRPr="00DE5F16">
        <w:rPr>
          <w:i/>
          <w:iCs/>
          <w:sz w:val="24"/>
          <w:szCs w:val="24"/>
        </w:rPr>
        <w:lastRenderedPageBreak/>
        <w:t>Solution:</w:t>
      </w:r>
      <w:r w:rsidRPr="00F2739A">
        <w:t xml:space="preserve"> An additional module, </w:t>
      </w:r>
      <w:proofErr w:type="spellStart"/>
      <w:r w:rsidRPr="00F2739A">
        <w:t>lru_manager</w:t>
      </w:r>
      <w:proofErr w:type="spellEnd"/>
      <w:r w:rsidRPr="00F2739A">
        <w:t>, was created to maintain LRU counters for each way within each set. These counters were updated on each access to ensure the correct block was replaced during a miss.</w:t>
      </w:r>
    </w:p>
    <w:p w14:paraId="2CC42ACD" w14:textId="77777777" w:rsidR="00F2739A" w:rsidRPr="00F2739A" w:rsidRDefault="00F2739A" w:rsidP="00F2739A">
      <w:r w:rsidRPr="00DE5F16">
        <w:rPr>
          <w:b/>
          <w:bCs/>
        </w:rPr>
        <w:t>Challenge 3:</w:t>
      </w:r>
      <w:r w:rsidRPr="00F2739A">
        <w:t xml:space="preserve"> Handling Write-Back and Write-Allocate Policies</w:t>
      </w:r>
    </w:p>
    <w:p w14:paraId="5FE1E28C" w14:textId="77777777" w:rsidR="00DE5F16" w:rsidRDefault="00F2739A" w:rsidP="00F2739A">
      <w:r w:rsidRPr="00DE5F16">
        <w:rPr>
          <w:i/>
          <w:iCs/>
          <w:sz w:val="24"/>
          <w:szCs w:val="24"/>
        </w:rPr>
        <w:t>Description</w:t>
      </w:r>
      <w:r w:rsidRPr="00F2739A">
        <w:t xml:space="preserve">: Implementing the write-back policy with write-allocate added complexity in managing dirty bits and handling evictions correctly. </w:t>
      </w:r>
    </w:p>
    <w:p w14:paraId="7CAAB896" w14:textId="3D1EC114" w:rsidR="00F2739A" w:rsidRPr="00F2739A" w:rsidRDefault="00F2739A" w:rsidP="00F2739A">
      <w:r w:rsidRPr="001200FF">
        <w:rPr>
          <w:i/>
          <w:iCs/>
          <w:sz w:val="24"/>
          <w:szCs w:val="24"/>
        </w:rPr>
        <w:t>Solution</w:t>
      </w:r>
      <w:r w:rsidRPr="00F2739A">
        <w:t>: The cache memory module was designed to update dirty bits on write operations. During a cache miss that required eviction, the FSM handled the write-back operation by checking and writing back dirty blocks to the main memory.</w:t>
      </w:r>
    </w:p>
    <w:p w14:paraId="3C784296" w14:textId="77777777" w:rsidR="00F2739A" w:rsidRPr="00F2739A" w:rsidRDefault="00F2739A" w:rsidP="00F2739A">
      <w:r w:rsidRPr="001200FF">
        <w:rPr>
          <w:b/>
          <w:bCs/>
        </w:rPr>
        <w:t>Challenge 4</w:t>
      </w:r>
      <w:r w:rsidRPr="00F2739A">
        <w:t>: FSM State Transitions and Data Consistency</w:t>
      </w:r>
    </w:p>
    <w:p w14:paraId="284BC19D" w14:textId="77777777" w:rsidR="00DE5F16" w:rsidRDefault="00F2739A" w:rsidP="00F2739A">
      <w:r w:rsidRPr="001200FF">
        <w:rPr>
          <w:i/>
          <w:iCs/>
          <w:sz w:val="24"/>
          <w:szCs w:val="24"/>
        </w:rPr>
        <w:t>Description</w:t>
      </w:r>
      <w:r w:rsidRPr="00F2739A">
        <w:t xml:space="preserve">: Ensuring correct state transitions and data consistency across various operations (read, write, evict, allocate) was crucial. </w:t>
      </w:r>
    </w:p>
    <w:p w14:paraId="6C9F4423" w14:textId="77BCFD3B" w:rsidR="00F2739A" w:rsidRPr="00F2739A" w:rsidRDefault="00F2739A" w:rsidP="00F2739A">
      <w:r w:rsidRPr="001200FF">
        <w:rPr>
          <w:i/>
          <w:iCs/>
          <w:sz w:val="24"/>
          <w:szCs w:val="24"/>
        </w:rPr>
        <w:t xml:space="preserve">Solution: </w:t>
      </w:r>
      <w:r w:rsidRPr="00F2739A">
        <w:t>A detailed FSM was implemented within the cache controller module. Each state was carefully defined to handle specific operations, and transitions were made based on cache hit/miss signals and the current operation (read/write). Inline comments and comprehensive testbenches helped validate state transitions and data consistency.</w:t>
      </w:r>
    </w:p>
    <w:p w14:paraId="4EF29186" w14:textId="77777777" w:rsidR="001200FF" w:rsidRDefault="001200FF" w:rsidP="001200FF">
      <w:pPr>
        <w:ind w:left="1440"/>
      </w:pPr>
    </w:p>
    <w:p w14:paraId="3505F624" w14:textId="6E8DBF58" w:rsidR="00F2739A" w:rsidRPr="00213094" w:rsidRDefault="00F2739A" w:rsidP="001200FF">
      <w:pPr>
        <w:ind w:left="1440"/>
        <w:rPr>
          <w:sz w:val="28"/>
          <w:szCs w:val="28"/>
          <w:u w:val="single"/>
        </w:rPr>
      </w:pPr>
      <w:r w:rsidRPr="00213094">
        <w:rPr>
          <w:sz w:val="28"/>
          <w:szCs w:val="28"/>
          <w:u w:val="single"/>
        </w:rPr>
        <w:t>Analysis of the Performance Data Collected During Simulations</w:t>
      </w:r>
    </w:p>
    <w:p w14:paraId="40C08DA2" w14:textId="77777777" w:rsidR="00F2739A" w:rsidRPr="00213094" w:rsidRDefault="00F2739A" w:rsidP="001200FF">
      <w:pPr>
        <w:pStyle w:val="ListParagraph"/>
        <w:numPr>
          <w:ilvl w:val="0"/>
          <w:numId w:val="4"/>
        </w:numPr>
        <w:rPr>
          <w:sz w:val="24"/>
          <w:szCs w:val="24"/>
        </w:rPr>
      </w:pPr>
      <w:r w:rsidRPr="00213094">
        <w:rPr>
          <w:sz w:val="24"/>
          <w:szCs w:val="24"/>
        </w:rPr>
        <w:t>Simulation Setup</w:t>
      </w:r>
    </w:p>
    <w:p w14:paraId="36064F6D" w14:textId="77777777" w:rsidR="00F2739A" w:rsidRPr="00F2739A" w:rsidRDefault="00F2739A" w:rsidP="00F2739A">
      <w:r w:rsidRPr="00F2739A">
        <w:t>Simulations were conducted using a variety of memory access patterns to evaluate the performance of the cache controller. These patterns included sequential reads/writes, random accesses, and workloads with a mix of read and write operations. The performance metrics collected during simulations included cache hit rate, miss rate, and average access time.</w:t>
      </w:r>
    </w:p>
    <w:p w14:paraId="2B21DEB1" w14:textId="77777777" w:rsidR="00F2739A" w:rsidRPr="00213094" w:rsidRDefault="00F2739A" w:rsidP="001200FF">
      <w:pPr>
        <w:pStyle w:val="ListParagraph"/>
        <w:numPr>
          <w:ilvl w:val="0"/>
          <w:numId w:val="4"/>
        </w:numPr>
        <w:rPr>
          <w:sz w:val="24"/>
          <w:szCs w:val="24"/>
        </w:rPr>
      </w:pPr>
      <w:r w:rsidRPr="00213094">
        <w:rPr>
          <w:sz w:val="24"/>
          <w:szCs w:val="24"/>
        </w:rPr>
        <w:t>Results and Observations</w:t>
      </w:r>
    </w:p>
    <w:p w14:paraId="4D68FAD3" w14:textId="77777777" w:rsidR="00F2739A" w:rsidRPr="00F2739A" w:rsidRDefault="00F2739A" w:rsidP="00F2739A">
      <w:r w:rsidRPr="00213094">
        <w:rPr>
          <w:i/>
          <w:iCs/>
          <w:sz w:val="24"/>
          <w:szCs w:val="24"/>
        </w:rPr>
        <w:t>Cache Hit Rate</w:t>
      </w:r>
      <w:r w:rsidRPr="00F2739A">
        <w:t>: The hit rate varied significantly based on the access pattern. For sequential access patterns, the hit rate was higher due to spatial locality, while random accesses resulted in a lower hit rate.</w:t>
      </w:r>
    </w:p>
    <w:p w14:paraId="4F6B5847" w14:textId="77777777" w:rsidR="00F2739A" w:rsidRPr="00F2739A" w:rsidRDefault="00F2739A" w:rsidP="00F2739A">
      <w:r w:rsidRPr="00C63A6D">
        <w:rPr>
          <w:i/>
          <w:iCs/>
          <w:sz w:val="24"/>
          <w:szCs w:val="24"/>
        </w:rPr>
        <w:t>Sequential Read/Write</w:t>
      </w:r>
      <w:r w:rsidRPr="00F2739A">
        <w:t>: Hit rate &gt; 90%</w:t>
      </w:r>
    </w:p>
    <w:p w14:paraId="64267DA6" w14:textId="77777777" w:rsidR="00F2739A" w:rsidRPr="00F2739A" w:rsidRDefault="00F2739A" w:rsidP="00F2739A">
      <w:r w:rsidRPr="00C63A6D">
        <w:rPr>
          <w:i/>
          <w:iCs/>
          <w:sz w:val="24"/>
          <w:szCs w:val="24"/>
        </w:rPr>
        <w:t>Random Access:</w:t>
      </w:r>
      <w:r w:rsidRPr="00F2739A">
        <w:t xml:space="preserve"> Hit rate ~ 60-70%</w:t>
      </w:r>
    </w:p>
    <w:p w14:paraId="33AF2BB0" w14:textId="77777777" w:rsidR="00F2739A" w:rsidRPr="00F2739A" w:rsidRDefault="00F2739A" w:rsidP="00F2739A">
      <w:r w:rsidRPr="00C63A6D">
        <w:rPr>
          <w:i/>
          <w:iCs/>
          <w:sz w:val="24"/>
          <w:szCs w:val="24"/>
        </w:rPr>
        <w:t>Miss Rate</w:t>
      </w:r>
      <w:r w:rsidRPr="00F2739A">
        <w:t>: The miss rate was inversely proportional to the hit rate. Higher miss rates were observed in random access patterns due to the lack of locality.</w:t>
      </w:r>
    </w:p>
    <w:p w14:paraId="622BC55E" w14:textId="77777777" w:rsidR="00F2739A" w:rsidRPr="00F2739A" w:rsidRDefault="00F2739A" w:rsidP="00F2739A">
      <w:r w:rsidRPr="00C63A6D">
        <w:rPr>
          <w:i/>
          <w:iCs/>
          <w:sz w:val="24"/>
          <w:szCs w:val="24"/>
        </w:rPr>
        <w:t>Sequential Read/Write</w:t>
      </w:r>
      <w:r w:rsidRPr="00F2739A">
        <w:t>: Miss rate &lt; 10%</w:t>
      </w:r>
    </w:p>
    <w:p w14:paraId="443F9D76" w14:textId="77777777" w:rsidR="00F2739A" w:rsidRPr="00F2739A" w:rsidRDefault="00F2739A" w:rsidP="00F2739A">
      <w:r w:rsidRPr="00C63A6D">
        <w:rPr>
          <w:i/>
          <w:iCs/>
          <w:sz w:val="24"/>
          <w:szCs w:val="24"/>
        </w:rPr>
        <w:t>Random Access</w:t>
      </w:r>
      <w:r w:rsidRPr="00F2739A">
        <w:t>: Miss rate ~ 30-40%</w:t>
      </w:r>
    </w:p>
    <w:p w14:paraId="57888A70" w14:textId="77777777" w:rsidR="00F2739A" w:rsidRPr="00F2739A" w:rsidRDefault="00F2739A" w:rsidP="00F2739A">
      <w:r w:rsidRPr="00C63A6D">
        <w:rPr>
          <w:i/>
          <w:iCs/>
          <w:sz w:val="24"/>
          <w:szCs w:val="24"/>
        </w:rPr>
        <w:lastRenderedPageBreak/>
        <w:t>Average Access Time:</w:t>
      </w:r>
      <w:r w:rsidRPr="00F2739A">
        <w:t xml:space="preserve"> Average access time was influenced by the hit/miss rates. Misses that required evictions and write-backs increased the average access time.</w:t>
      </w:r>
    </w:p>
    <w:p w14:paraId="2C33CAF9" w14:textId="77777777" w:rsidR="00F2739A" w:rsidRPr="00F2739A" w:rsidRDefault="00F2739A" w:rsidP="00F2739A">
      <w:r w:rsidRPr="00C63A6D">
        <w:rPr>
          <w:i/>
          <w:iCs/>
          <w:sz w:val="24"/>
          <w:szCs w:val="24"/>
        </w:rPr>
        <w:t>Sequential Read/Write</w:t>
      </w:r>
      <w:r w:rsidRPr="00F2739A">
        <w:t>: Lower average access time due to fewer misses.</w:t>
      </w:r>
    </w:p>
    <w:p w14:paraId="59FE7597" w14:textId="77777777" w:rsidR="00F2739A" w:rsidRPr="00F2739A" w:rsidRDefault="00F2739A" w:rsidP="00F2739A">
      <w:r w:rsidRPr="00C63A6D">
        <w:rPr>
          <w:i/>
          <w:iCs/>
          <w:sz w:val="24"/>
          <w:szCs w:val="24"/>
        </w:rPr>
        <w:t>Random Access:</w:t>
      </w:r>
      <w:r w:rsidRPr="00F2739A">
        <w:t xml:space="preserve"> Higher average access time due to more frequent misses and evictions.</w:t>
      </w:r>
    </w:p>
    <w:p w14:paraId="11F21878" w14:textId="77777777" w:rsidR="00F2739A" w:rsidRPr="00F2739A" w:rsidRDefault="00F2739A" w:rsidP="00F2739A">
      <w:r w:rsidRPr="00C63A6D">
        <w:rPr>
          <w:i/>
          <w:iCs/>
          <w:sz w:val="24"/>
          <w:szCs w:val="24"/>
        </w:rPr>
        <w:t>Eviction and Write-Back Efficiency</w:t>
      </w:r>
      <w:r w:rsidRPr="00F2739A">
        <w:t>: The LRU replacement policy effectively managed cache blocks, ensuring that the least recently used blocks were replaced first. Write-back operations were handled efficiently, maintaining data consistency and minimizing unnecessary writes to main memory.</w:t>
      </w:r>
    </w:p>
    <w:p w14:paraId="0FA17BAE" w14:textId="77777777" w:rsidR="00F2739A" w:rsidRPr="005D5211" w:rsidRDefault="00F2739A" w:rsidP="005D5211">
      <w:pPr>
        <w:pStyle w:val="ListParagraph"/>
        <w:numPr>
          <w:ilvl w:val="0"/>
          <w:numId w:val="5"/>
        </w:numPr>
        <w:rPr>
          <w:b/>
          <w:bCs/>
          <w:i/>
          <w:iCs/>
          <w:sz w:val="30"/>
          <w:szCs w:val="30"/>
        </w:rPr>
      </w:pPr>
      <w:r w:rsidRPr="005D5211">
        <w:rPr>
          <w:b/>
          <w:bCs/>
          <w:i/>
          <w:iCs/>
          <w:sz w:val="30"/>
          <w:szCs w:val="30"/>
        </w:rPr>
        <w:t>Conclusion</w:t>
      </w:r>
    </w:p>
    <w:p w14:paraId="41126BA6" w14:textId="144AB6E6" w:rsidR="00F2739A" w:rsidRPr="00F2739A" w:rsidRDefault="000068E4" w:rsidP="000068E4">
      <w:r>
        <w:t xml:space="preserve">1.     </w:t>
      </w:r>
      <w:r w:rsidR="00F2739A" w:rsidRPr="00F2739A">
        <w:t>The project successfully implemented a 4-way set associative cache controller using Verilog, with a focus on FSM-based design and LRU replacement policy. The design handled various cache operations, including read and write hits/misses, evictions, and write-backs. Despite the complexity, the modular approach and detailed inline comments ensured clarity and maintainability.</w:t>
      </w:r>
    </w:p>
    <w:p w14:paraId="7AB883F0" w14:textId="11574044" w:rsidR="00F2739A" w:rsidRPr="00F2739A" w:rsidRDefault="000068E4" w:rsidP="00F2739A">
      <w:r>
        <w:t xml:space="preserve">2 .    </w:t>
      </w:r>
      <w:r w:rsidR="00F2739A" w:rsidRPr="00F2739A">
        <w:t>Performance analysis through simulations demonstrated that the cache controller effectively managed memory access patterns, achieving high hit rates and efficient handling of misses. Technical challenges were addressed through robust design and careful implementation, resulting in a functional and efficient cache controller.</w:t>
      </w:r>
    </w:p>
    <w:p w14:paraId="13AA76B7" w14:textId="5B4938B5" w:rsidR="00F2739A" w:rsidRPr="00F2739A" w:rsidRDefault="000068E4" w:rsidP="00F2739A">
      <w:r>
        <w:t xml:space="preserve">3.     </w:t>
      </w:r>
      <w:r w:rsidR="00F2739A" w:rsidRPr="00F2739A">
        <w:t>Overall, the project provided valuable insights into cache memory management, FSM-based design, and HDL programming, reinforcing critical concepts in computer engineering and architecture.</w:t>
      </w:r>
    </w:p>
    <w:p w14:paraId="111BDB31" w14:textId="77777777" w:rsidR="00736630" w:rsidRPr="00F2739A" w:rsidRDefault="00736630" w:rsidP="00F2739A"/>
    <w:sectPr w:rsidR="00736630" w:rsidRPr="00F273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CCE6" w14:textId="77777777" w:rsidR="00F2174D" w:rsidRDefault="00F2174D" w:rsidP="00F2174D">
      <w:pPr>
        <w:spacing w:after="0" w:line="240" w:lineRule="auto"/>
      </w:pPr>
      <w:r>
        <w:separator/>
      </w:r>
    </w:p>
  </w:endnote>
  <w:endnote w:type="continuationSeparator" w:id="0">
    <w:p w14:paraId="0B45D29D" w14:textId="77777777" w:rsidR="00F2174D" w:rsidRDefault="00F2174D" w:rsidP="00F2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77955" w14:textId="77777777" w:rsidR="00F2174D" w:rsidRDefault="00F2174D" w:rsidP="00F2174D">
      <w:pPr>
        <w:spacing w:after="0" w:line="240" w:lineRule="auto"/>
      </w:pPr>
      <w:r>
        <w:separator/>
      </w:r>
    </w:p>
  </w:footnote>
  <w:footnote w:type="continuationSeparator" w:id="0">
    <w:p w14:paraId="2E414BEC" w14:textId="77777777" w:rsidR="00F2174D" w:rsidRDefault="00F2174D" w:rsidP="00F21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57DD1" w14:textId="029D31AD" w:rsidR="007858E0" w:rsidRDefault="007858E0">
    <w:pPr>
      <w:pStyle w:val="Header"/>
    </w:pPr>
    <w:r>
      <w:t>M</w:t>
    </w:r>
    <w:r w:rsidR="007308D1">
      <w:t>ă</w:t>
    </w:r>
    <w:r>
      <w:t xml:space="preserve">roiu Crina-Alina  </w:t>
    </w:r>
  </w:p>
  <w:p w14:paraId="59124E9A" w14:textId="20B0B110" w:rsidR="00F2174D" w:rsidRDefault="007858E0">
    <w:pPr>
      <w:pStyle w:val="Header"/>
    </w:pPr>
    <w:r>
      <w:t>Burada Andrei-Alexandru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408B"/>
    <w:multiLevelType w:val="hybridMultilevel"/>
    <w:tmpl w:val="3D24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31ACA"/>
    <w:multiLevelType w:val="hybridMultilevel"/>
    <w:tmpl w:val="F7341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A0BBA"/>
    <w:multiLevelType w:val="hybridMultilevel"/>
    <w:tmpl w:val="0F86C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336C"/>
    <w:multiLevelType w:val="hybridMultilevel"/>
    <w:tmpl w:val="B68EE868"/>
    <w:lvl w:ilvl="0" w:tplc="7F881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B201F"/>
    <w:multiLevelType w:val="hybridMultilevel"/>
    <w:tmpl w:val="05444F62"/>
    <w:lvl w:ilvl="0" w:tplc="8732F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C4C94"/>
    <w:multiLevelType w:val="hybridMultilevel"/>
    <w:tmpl w:val="2042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052D6"/>
    <w:multiLevelType w:val="multilevel"/>
    <w:tmpl w:val="675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15587"/>
    <w:multiLevelType w:val="hybridMultilevel"/>
    <w:tmpl w:val="A898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E064D"/>
    <w:multiLevelType w:val="hybridMultilevel"/>
    <w:tmpl w:val="2574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0325B"/>
    <w:multiLevelType w:val="hybridMultilevel"/>
    <w:tmpl w:val="231E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B285A"/>
    <w:multiLevelType w:val="multilevel"/>
    <w:tmpl w:val="782EE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12D9F"/>
    <w:multiLevelType w:val="hybridMultilevel"/>
    <w:tmpl w:val="5C3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56A66"/>
    <w:multiLevelType w:val="hybridMultilevel"/>
    <w:tmpl w:val="15CCA5D0"/>
    <w:lvl w:ilvl="0" w:tplc="2FB6A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559577">
    <w:abstractNumId w:val="6"/>
  </w:num>
  <w:num w:numId="2" w16cid:durableId="2045935407">
    <w:abstractNumId w:val="10"/>
  </w:num>
  <w:num w:numId="3" w16cid:durableId="532035904">
    <w:abstractNumId w:val="0"/>
  </w:num>
  <w:num w:numId="4" w16cid:durableId="1668749716">
    <w:abstractNumId w:val="11"/>
  </w:num>
  <w:num w:numId="5" w16cid:durableId="404189408">
    <w:abstractNumId w:val="2"/>
  </w:num>
  <w:num w:numId="6" w16cid:durableId="943466380">
    <w:abstractNumId w:val="7"/>
  </w:num>
  <w:num w:numId="7" w16cid:durableId="1580366949">
    <w:abstractNumId w:val="8"/>
  </w:num>
  <w:num w:numId="8" w16cid:durableId="1237587715">
    <w:abstractNumId w:val="5"/>
  </w:num>
  <w:num w:numId="9" w16cid:durableId="502284285">
    <w:abstractNumId w:val="12"/>
  </w:num>
  <w:num w:numId="10" w16cid:durableId="843279288">
    <w:abstractNumId w:val="3"/>
  </w:num>
  <w:num w:numId="11" w16cid:durableId="1347949175">
    <w:abstractNumId w:val="9"/>
  </w:num>
  <w:num w:numId="12" w16cid:durableId="1219626584">
    <w:abstractNumId w:val="1"/>
  </w:num>
  <w:num w:numId="13" w16cid:durableId="378550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9A"/>
    <w:rsid w:val="000068E4"/>
    <w:rsid w:val="001200FF"/>
    <w:rsid w:val="00213094"/>
    <w:rsid w:val="0023215D"/>
    <w:rsid w:val="00300C5F"/>
    <w:rsid w:val="005B0AEA"/>
    <w:rsid w:val="005D5211"/>
    <w:rsid w:val="005F006D"/>
    <w:rsid w:val="00635367"/>
    <w:rsid w:val="007029AD"/>
    <w:rsid w:val="007308D1"/>
    <w:rsid w:val="00736630"/>
    <w:rsid w:val="007858E0"/>
    <w:rsid w:val="00903317"/>
    <w:rsid w:val="009220B0"/>
    <w:rsid w:val="00B56DDE"/>
    <w:rsid w:val="00C07EAC"/>
    <w:rsid w:val="00C63A6D"/>
    <w:rsid w:val="00D14E25"/>
    <w:rsid w:val="00D61032"/>
    <w:rsid w:val="00DE5F16"/>
    <w:rsid w:val="00F2174D"/>
    <w:rsid w:val="00F2739A"/>
    <w:rsid w:val="00F3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2C57"/>
  <w15:chartTrackingRefBased/>
  <w15:docId w15:val="{A6FCFB6E-5E55-4573-8F8E-4802B5DE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39A"/>
    <w:rPr>
      <w:rFonts w:eastAsiaTheme="majorEastAsia" w:cstheme="majorBidi"/>
      <w:color w:val="272727" w:themeColor="text1" w:themeTint="D8"/>
    </w:rPr>
  </w:style>
  <w:style w:type="paragraph" w:styleId="Title">
    <w:name w:val="Title"/>
    <w:basedOn w:val="Normal"/>
    <w:next w:val="Normal"/>
    <w:link w:val="TitleChar"/>
    <w:uiPriority w:val="10"/>
    <w:qFormat/>
    <w:rsid w:val="00F27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39A"/>
    <w:pPr>
      <w:spacing w:before="160"/>
      <w:jc w:val="center"/>
    </w:pPr>
    <w:rPr>
      <w:i/>
      <w:iCs/>
      <w:color w:val="404040" w:themeColor="text1" w:themeTint="BF"/>
    </w:rPr>
  </w:style>
  <w:style w:type="character" w:customStyle="1" w:styleId="QuoteChar">
    <w:name w:val="Quote Char"/>
    <w:basedOn w:val="DefaultParagraphFont"/>
    <w:link w:val="Quote"/>
    <w:uiPriority w:val="29"/>
    <w:rsid w:val="00F2739A"/>
    <w:rPr>
      <w:i/>
      <w:iCs/>
      <w:color w:val="404040" w:themeColor="text1" w:themeTint="BF"/>
    </w:rPr>
  </w:style>
  <w:style w:type="paragraph" w:styleId="ListParagraph">
    <w:name w:val="List Paragraph"/>
    <w:basedOn w:val="Normal"/>
    <w:uiPriority w:val="34"/>
    <w:qFormat/>
    <w:rsid w:val="00F2739A"/>
    <w:pPr>
      <w:ind w:left="720"/>
      <w:contextualSpacing/>
    </w:pPr>
  </w:style>
  <w:style w:type="character" w:styleId="IntenseEmphasis">
    <w:name w:val="Intense Emphasis"/>
    <w:basedOn w:val="DefaultParagraphFont"/>
    <w:uiPriority w:val="21"/>
    <w:qFormat/>
    <w:rsid w:val="00F2739A"/>
    <w:rPr>
      <w:i/>
      <w:iCs/>
      <w:color w:val="0F4761" w:themeColor="accent1" w:themeShade="BF"/>
    </w:rPr>
  </w:style>
  <w:style w:type="paragraph" w:styleId="IntenseQuote">
    <w:name w:val="Intense Quote"/>
    <w:basedOn w:val="Normal"/>
    <w:next w:val="Normal"/>
    <w:link w:val="IntenseQuoteChar"/>
    <w:uiPriority w:val="30"/>
    <w:qFormat/>
    <w:rsid w:val="00F27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39A"/>
    <w:rPr>
      <w:i/>
      <w:iCs/>
      <w:color w:val="0F4761" w:themeColor="accent1" w:themeShade="BF"/>
    </w:rPr>
  </w:style>
  <w:style w:type="character" w:styleId="IntenseReference">
    <w:name w:val="Intense Reference"/>
    <w:basedOn w:val="DefaultParagraphFont"/>
    <w:uiPriority w:val="32"/>
    <w:qFormat/>
    <w:rsid w:val="00F2739A"/>
    <w:rPr>
      <w:b/>
      <w:bCs/>
      <w:smallCaps/>
      <w:color w:val="0F4761" w:themeColor="accent1" w:themeShade="BF"/>
      <w:spacing w:val="5"/>
    </w:rPr>
  </w:style>
  <w:style w:type="paragraph" w:styleId="NormalWeb">
    <w:name w:val="Normal (Web)"/>
    <w:basedOn w:val="Normal"/>
    <w:uiPriority w:val="99"/>
    <w:semiHidden/>
    <w:unhideWhenUsed/>
    <w:rsid w:val="00F27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39A"/>
    <w:rPr>
      <w:b/>
      <w:bCs/>
    </w:rPr>
  </w:style>
  <w:style w:type="character" w:styleId="HTMLCode">
    <w:name w:val="HTML Code"/>
    <w:basedOn w:val="DefaultParagraphFont"/>
    <w:uiPriority w:val="99"/>
    <w:semiHidden/>
    <w:unhideWhenUsed/>
    <w:rsid w:val="00F2739A"/>
    <w:rPr>
      <w:rFonts w:ascii="Courier New" w:eastAsia="Times New Roman" w:hAnsi="Courier New" w:cs="Courier New"/>
      <w:sz w:val="20"/>
      <w:szCs w:val="20"/>
    </w:rPr>
  </w:style>
  <w:style w:type="paragraph" w:styleId="Header">
    <w:name w:val="header"/>
    <w:basedOn w:val="Normal"/>
    <w:link w:val="HeaderChar"/>
    <w:uiPriority w:val="99"/>
    <w:unhideWhenUsed/>
    <w:rsid w:val="00F21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74D"/>
  </w:style>
  <w:style w:type="paragraph" w:styleId="Footer">
    <w:name w:val="footer"/>
    <w:basedOn w:val="Normal"/>
    <w:link w:val="FooterChar"/>
    <w:uiPriority w:val="99"/>
    <w:unhideWhenUsed/>
    <w:rsid w:val="00F2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Măroiu</dc:creator>
  <cp:keywords/>
  <dc:description/>
  <cp:lastModifiedBy>Crina Măroiu</cp:lastModifiedBy>
  <cp:revision>21</cp:revision>
  <dcterms:created xsi:type="dcterms:W3CDTF">2024-05-23T18:49:00Z</dcterms:created>
  <dcterms:modified xsi:type="dcterms:W3CDTF">2024-05-29T18:52:00Z</dcterms:modified>
</cp:coreProperties>
</file>