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厦门-衡阳-石家庄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南京-呼和浩特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福州-徐州-包头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温州-石家庄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