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长沙-太原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厦门-衡阳-石家庄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福州-徐州-包头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成都-太原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温州-石家庄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