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6348" w:rsidRDefault="00446348"/>
    <w:p w:rsidR="00953BF3" w:rsidRPr="00FA3738" w:rsidRDefault="00953BF3" w:rsidP="00953BF3">
      <w:pPr>
        <w:spacing w:line="480" w:lineRule="auto"/>
        <w:jc w:val="both"/>
      </w:pPr>
      <w:r w:rsidRPr="00FA3738">
        <w:t xml:space="preserve">During the simulations, we computed the degree of curing and temperature distributions, which were then used to compute the stress-strain state in a composite </w:t>
      </w:r>
      <w:r w:rsidRPr="00FA3738">
        <w:fldChar w:fldCharType="begin" w:fldLock="1"/>
      </w:r>
      <w:r w:rsidR="00662702">
        <w:instrText>ADDIN CSL_CITATION {"citationItems":[{"id":"ITEM-1","itemData":{"DOI":"10.1016/j.compositesb.2013.03.031","ISBN":"1359-8368","ISSN":"13598368","abstract":"In the present study, a coupled 3D transient Eulerian thermo-chemical analysis together with a 2D plane strain Lagrangian mechanical analysis of the pultrusion process, which has not been considered until now, is carried out. The development of the process induced residual stresses and strains together with the distortions are predicted during the pultrusion in which the cure hardening instantaneous linear elastic (CHILE) approach is implemented. At the end of the process, tension stresses prevail for the inner region of the composite since the curing rate is higher here as compared to the outer regions where compression stresses are obtained. The separation between the heating die and the part due to shrinkage is also investigated using a mechanical contact formulation at the die-part interface. The proposed approach is found to be efficient and fast for the calculation of the residual stresses and distortions together with the temperature and the cure distributions. © 2013 Elsevier Ltd.","author":[{"dropping-particle":"","family":"Baran","given":"Ismet","non-dropping-particle":"","parse-names":false,"suffix":""},{"dropping-particle":"","family":"Tutum","given":"Cem C.","non-dropping-particle":"","parse-names":false,"suffix":""},{"dropping-particle":"","family":"Nielsen","given":"Michael W.","non-dropping-particle":"","parse-names":false,"suffix":""},{"dropping-particle":"","family":"Hattel","given":"Jesper H.","non-dropping-particle":"","parse-names":false,"suffix":""}],"container-title":"Composites Part B: Engineering","id":"ITEM-1","issued":{"date-parts":[["2013"]]},"title":"Process induced residual stresses and distortions in pultrusion","type":"article-journal"},"uris":["http://www.mendeley.com/documents/?uuid=4a08efb4-6728-32ba-a88e-060268a2f38d"]}],"mendeley":{"formattedCitation":"[1]","plainTextFormattedCitation":"[1]","previouslyFormattedCitation":"[1]"},"properties":{"noteIndex":0},"schema":"https://github.com/citation-style-language/schema/raw/master/csl-citation.json"}</w:instrText>
      </w:r>
      <w:r w:rsidRPr="00FA3738">
        <w:fldChar w:fldCharType="separate"/>
      </w:r>
      <w:r w:rsidRPr="00953BF3">
        <w:rPr>
          <w:noProof/>
        </w:rPr>
        <w:t>[1]</w:t>
      </w:r>
      <w:r w:rsidRPr="00FA3738">
        <w:fldChar w:fldCharType="end"/>
      </w:r>
      <w:r w:rsidRPr="00FA3738">
        <w:t xml:space="preserve">. To accelerate the computations, we considered a two-dimensional (2D) setting both for the problems of thermal conductivity and the degree of polymerization distribution </w:t>
      </w:r>
      <w:r w:rsidRPr="00FA3738">
        <w:fldChar w:fldCharType="begin" w:fldLock="1"/>
      </w:r>
      <w:r w:rsidR="00662702">
        <w:instrText>ADDIN CSL_CITATION {"citationItems":[{"id":"ITEM-1","itemData":{"DOI":"10.1002/aic.690390713","abstract":"Though pultrusion has existed for nearly 40 years, factors affecting temperature and resin reactivity are not completely understood. A model is tested to help explain the effects of die temperature, line speed and initiator concentration on curing inside a pultrusion die. The model includes radio frequency preheating, heat conduction, heat of cure, changing thermal properties with temperature and degree of cure, and hindered heat transfer due to shrinkage of the profile away from the die. The analysis is compared to experimental temperature measurements for a 1</w:instrText>
      </w:r>
      <w:r w:rsidR="00662702">
        <w:rPr>
          <w:rFonts w:ascii="Cambria Math" w:hAnsi="Cambria Math" w:cs="Cambria Math"/>
        </w:rPr>
        <w:instrText>‐</w:instrText>
      </w:r>
      <w:r w:rsidR="00662702">
        <w:instrText>in. (25</w:instrText>
      </w:r>
      <w:r w:rsidR="00662702">
        <w:rPr>
          <w:rFonts w:ascii="Cambria Math" w:hAnsi="Cambria Math" w:cs="Cambria Math"/>
        </w:rPr>
        <w:instrText>‐</w:instrText>
      </w:r>
      <w:r w:rsidR="00662702">
        <w:instrText>mm) round die, where die temperature, line speed, and initiator concentration were varied. Temperature predictions by the model are in good agreement with the data for many of the conditions tested. Considerable disagreement still persists, however, under processing conditions with faster line speeds and lower die temperatures. Copyright © 1993 American Institute of Chemical Engineers","author":[{"dropping-particle":"","family":"Batch","given":"G.L.","non-dropping-particle":"","parse-names":false,"suffix":""},{"dropping-particle":"","family":"Macosko","given":"C.W.","non-dropping-particle":"","parse-names":false,"suffix":""}],"container-title":"AIChE Journal","id":"ITEM-1","issue":"7","issued":{"date-parts":[["1993"]]},"page":"1228-1241","title":"Heat transfer and cure in pultrusion: Model and experimental verification","type":"article-journal","volume":"39"},"uris":["http://www.mendeley.com/documents/?uuid=ca42deee-d4f8-3d05-94e9-7a84794763a4"]}],"mendeley":{"formattedCitation":"[2]","plainTextFormattedCitation":"[2]","previouslyFormattedCitation":"[2]"},"properties":{"noteIndex":0},"schema":"https://github.com/citation-style-language/schema/raw/master/csl-citation.json"}</w:instrText>
      </w:r>
      <w:r w:rsidRPr="00FA3738">
        <w:fldChar w:fldCharType="separate"/>
      </w:r>
      <w:r w:rsidRPr="00953BF3">
        <w:rPr>
          <w:noProof/>
        </w:rPr>
        <w:t>[2]</w:t>
      </w:r>
      <w:r w:rsidRPr="00FA3738">
        <w:fldChar w:fldCharType="end"/>
      </w:r>
      <w:r w:rsidRPr="00FA3738">
        <w:t xml:space="preserve">, as well as for the problem of stress-strain state calculations </w:t>
      </w:r>
      <w:r w:rsidRPr="00FA3738">
        <w:fldChar w:fldCharType="begin" w:fldLock="1"/>
      </w:r>
      <w:r w:rsidR="00662702">
        <w:instrText>ADDIN CSL_CITATION {"citationItems":[{"id":"ITEM-1","itemData":{"DOI":"10.1007/s10443-014-9394-3","abstract":"© 2014, Springer Science+Business Media Dordrecht. The process induced variations such as residual stresses and distortions are a critical issue in pultrusion, since they affect the structural behavior as well as the mechanical properties and geometrical precision of the final product. In order to capture and investigate these variations, a mechanical analysis should be performed. In the present work, the two dimensional (2D) quasi-static plane strain mechanical model for the pultrusion of a thick square profile developed by the authors is further improved using generalized plane strain elements. In addition to that, a more advanced 3D thermo-chemical-mechanical analysis is carried out using 3D quadratic elements which is a novel application for the numerical modelling of the pultrusion process. It is found that the 2D mechanical models give relatively reasonable and accurate stress and displacement evolutions in the transverse direction as compared to the 3D model. Moreover, the generalized plane strain model predicts the longitudinal process induced stresses more similar to the ones calculated in the 3D model as compared with the plane strain model.","author":[{"dropping-particle":"","family":"Baran","given":"I.","non-dropping-particle":"","parse-names":false,"suffix":""},{"dropping-particle":"","family":"Hattel","given":"J.H.","non-dropping-particle":"","parse-names":false,"suffix":""},{"dropping-particle":"","family":"Akkerman","given":"R.","non-dropping-particle":"","parse-names":false,"suffix":""},{"dropping-particle":"","family":"Tutum","given":"C.C.","non-dropping-particle":"","parse-names":false,"suffix":""}],"container-title":"Applied Composite Materials","id":"ITEM-1","issue":"1","issued":{"date-parts":[["2014"]]},"page":"99-118","title":"Mechanical Modelling of Pultrusion Process: 2D and 3D Numerical Approaches","type":"article-journal","volume":"22"},"uris":["http://www.mendeley.com/documents/?uuid=61696c3d-14c6-3076-9e40-5cc5b4896603"]}],"mendeley":{"formattedCitation":"[3]","plainTextFormattedCitation":"[3]","previouslyFormattedCitation":"[3]"},"properties":{"noteIndex":0},"schema":"https://github.com/citation-style-language/schema/raw/master/csl-citation.json"}</w:instrText>
      </w:r>
      <w:r w:rsidRPr="00FA3738">
        <w:fldChar w:fldCharType="separate"/>
      </w:r>
      <w:r w:rsidRPr="00953BF3">
        <w:rPr>
          <w:noProof/>
        </w:rPr>
        <w:t>[3]</w:t>
      </w:r>
      <w:r w:rsidRPr="00FA3738">
        <w:fldChar w:fldCharType="end"/>
      </w:r>
      <w:r w:rsidRPr="00FA3738">
        <w:t xml:space="preserve">. All of the calculations presented here are conducted for a transversely isotropic composite material. The anisotropic axis of the material coincides with the pulling direction and with the orientation of unidirectional </w:t>
      </w:r>
      <w:proofErr w:type="spellStart"/>
      <w:r w:rsidRPr="00FA3738">
        <w:t>rovings</w:t>
      </w:r>
      <w:proofErr w:type="spellEnd"/>
      <w:r w:rsidRPr="00FA3738">
        <w:t>. The axis of anisotropy coincides with the OZ axis of the Cartesian coordinate system, with the OX- and OY-axes lying in the cross-sectional plane of the profile.</w:t>
      </w:r>
    </w:p>
    <w:p w:rsidR="00953BF3" w:rsidRPr="00FA3738" w:rsidRDefault="00953BF3" w:rsidP="00953BF3">
      <w:pPr>
        <w:spacing w:line="480" w:lineRule="auto"/>
        <w:jc w:val="both"/>
      </w:pPr>
    </w:p>
    <w:p w:rsidR="00953BF3" w:rsidRPr="00FA3738" w:rsidRDefault="00953BF3" w:rsidP="00953BF3">
      <w:pPr>
        <w:spacing w:line="480" w:lineRule="auto"/>
        <w:jc w:val="both"/>
        <w:rPr>
          <w:i/>
        </w:rPr>
      </w:pPr>
      <w:r w:rsidRPr="00FA3738">
        <w:rPr>
          <w:i/>
        </w:rPr>
        <w:t xml:space="preserve">2D Thermal Model </w:t>
      </w:r>
    </w:p>
    <w:p w:rsidR="00953BF3" w:rsidRPr="00FA3738" w:rsidRDefault="00953BF3" w:rsidP="00953BF3">
      <w:pPr>
        <w:spacing w:line="480" w:lineRule="auto"/>
        <w:jc w:val="both"/>
      </w:pPr>
      <w:r w:rsidRPr="00FA3738">
        <w:t xml:space="preserve">Here, we consider a stationary pulling process with a pulling </w:t>
      </w:r>
      <w:proofErr w:type="gramStart"/>
      <w:r w:rsidRPr="00FA3738">
        <w:t xml:space="preserve">speed </w:t>
      </w:r>
      <w:proofErr w:type="gramEnd"/>
      <m:oMath>
        <m:r>
          <w:rPr>
            <w:rFonts w:ascii="Cambria Math" w:hAnsi="Cambria Math"/>
          </w:rPr>
          <m:t>u</m:t>
        </m:r>
      </m:oMath>
      <w:r w:rsidRPr="00FA3738">
        <w:t xml:space="preserve">. The heat conductivity equation for the profile during pultrusion, in the Lagrangian (material) frame of reference, can be expressed as follows, disregarding the longitudinal conduction </w:t>
      </w:r>
      <w:r w:rsidRPr="00FA3738">
        <w:fldChar w:fldCharType="begin" w:fldLock="1"/>
      </w:r>
      <w:r w:rsidR="00662702">
        <w:instrText>ADDIN CSL_CITATION {"citationItems":[{"id":"ITEM-1","itemData":{"DOI":"10.1002/aic.690390713","abstract":"Though pultrusion has existed for nearly 40 years, factors affecting temperature and resin reactivity are not completely understood. A model is tested to help explain the effects of die temperature, line speed and initiator concentration on curing inside a pultrusion die. The model includes radio frequency preheating, heat conduction, heat of cure, changing thermal properties with temperature and degree of cure, and hindered heat transfer due to shrinkage of the profile away from the die. The analysis is compared to experimental temperature measurements for a 1</w:instrText>
      </w:r>
      <w:r w:rsidR="00662702">
        <w:rPr>
          <w:rFonts w:ascii="Cambria Math" w:hAnsi="Cambria Math" w:cs="Cambria Math"/>
        </w:rPr>
        <w:instrText>‐</w:instrText>
      </w:r>
      <w:r w:rsidR="00662702">
        <w:instrText>in. (25</w:instrText>
      </w:r>
      <w:r w:rsidR="00662702">
        <w:rPr>
          <w:rFonts w:ascii="Cambria Math" w:hAnsi="Cambria Math" w:cs="Cambria Math"/>
        </w:rPr>
        <w:instrText>‐</w:instrText>
      </w:r>
      <w:r w:rsidR="00662702">
        <w:instrText>mm) round die, where die temperature, line speed, and initiator concentration were varied. Temperature predictions by the model are in good agreement with the data for many of the conditions tested. Considerable disagreement still persists, however, under processing conditions with faster line speeds and lower die temperatures. Copyright © 1993 American Institute of Chemical Engineers","author":[{"dropping-particle":"","family":"Batch","given":"G.L.","non-dropping-particle":"","parse-names":false,"suffix":""},{"dropping-particle":"","family":"Macosko","given":"C.W.","non-dropping-particle":"","parse-names":false,"suffix":""}],"container-title":"AIChE Journal","id":"ITEM-1","issue":"7","issued":{"date-parts":[["1993"]]},"page":"1228-1241","title":"Heat transfer and cure in pultrusion: Model and experimental verification","type":"article-journal","volume":"39"},"uris":["http://www.mendeley.com/documents/?uuid=ca42deee-d4f8-3d05-94e9-7a84794763a4"]}],"mendeley":{"formattedCitation":"[2]","plainTextFormattedCitation":"[2]","previouslyFormattedCitation":"[2]"},"properties":{"noteIndex":0},"schema":"https://github.com/citation-style-language/schema/raw/master/csl-citation.json"}</w:instrText>
      </w:r>
      <w:r w:rsidRPr="00FA3738">
        <w:fldChar w:fldCharType="separate"/>
      </w:r>
      <w:r w:rsidRPr="00953BF3">
        <w:rPr>
          <w:noProof/>
        </w:rPr>
        <w:t>[2]</w:t>
      </w:r>
      <w:r w:rsidRPr="00FA3738">
        <w:fldChar w:fldCharType="end"/>
      </w:r>
      <w:r w:rsidRPr="00FA3738">
        <w:t>:</w:t>
      </w:r>
    </w:p>
    <w:p w:rsidR="00953BF3" w:rsidRPr="00FA3738" w:rsidRDefault="00953BF3" w:rsidP="00953BF3">
      <w:pPr>
        <w:spacing w:line="480" w:lineRule="auto"/>
        <w:ind w:left="1416" w:firstLine="708"/>
        <w:jc w:val="center"/>
      </w:pPr>
      <m:oMath>
        <m:sSub>
          <m:sSubPr>
            <m:ctrlPr>
              <w:rPr>
                <w:rFonts w:ascii="Cambria Math" w:hAnsi="Cambria Math"/>
                <w:i/>
              </w:rPr>
            </m:ctrlPr>
          </m:sSubPr>
          <m:e>
            <m:r>
              <w:rPr>
                <w:rFonts w:ascii="Cambria Math" w:hAnsi="Cambria Math"/>
              </w:rPr>
              <m:t>ρ</m:t>
            </m:r>
          </m:e>
          <m:sub>
            <m:r>
              <w:rPr>
                <w:rFonts w:ascii="Cambria Math" w:hAnsi="Cambria Math"/>
              </w:rPr>
              <m:t>c</m:t>
            </m:r>
          </m:sub>
        </m:sSub>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pc</m:t>
            </m:r>
          </m:sub>
        </m:sSub>
        <m:d>
          <m:dPr>
            <m:ctrlPr>
              <w:rPr>
                <w:rFonts w:ascii="Cambria Math" w:hAnsi="Cambria Math"/>
                <w:i/>
                <w:sz w:val="22"/>
                <w:szCs w:val="22"/>
              </w:rPr>
            </m:ctrlPr>
          </m:dPr>
          <m:e>
            <m:r>
              <w:rPr>
                <w:rFonts w:ascii="Cambria Math" w:hAnsi="Cambria Math"/>
                <w:sz w:val="22"/>
                <w:szCs w:val="22"/>
              </w:rPr>
              <m:t>T,α</m:t>
            </m:r>
          </m:e>
        </m:d>
        <m:f>
          <m:fPr>
            <m:ctrlPr>
              <w:rPr>
                <w:rFonts w:ascii="Cambria Math" w:hAnsi="Cambria Math"/>
                <w:i/>
                <w:sz w:val="22"/>
                <w:szCs w:val="22"/>
              </w:rPr>
            </m:ctrlPr>
          </m:fPr>
          <m:num>
            <m:r>
              <w:rPr>
                <w:rFonts w:ascii="Cambria Math" w:hAnsi="Cambria Math"/>
                <w:sz w:val="22"/>
                <w:szCs w:val="22"/>
              </w:rPr>
              <m:t>∂T</m:t>
            </m:r>
          </m:num>
          <m:den>
            <m:r>
              <w:rPr>
                <w:rFonts w:ascii="Cambria Math" w:hAnsi="Cambria Math"/>
                <w:sz w:val="22"/>
                <w:szCs w:val="22"/>
              </w:rPr>
              <m:t>∂t</m:t>
            </m:r>
          </m:den>
        </m:f>
        <m:r>
          <w:rPr>
            <w:rFonts w:ascii="Cambria Math" w:hAnsi="Cambria Math"/>
            <w:sz w:val="22"/>
            <w:szCs w:val="22"/>
          </w:rPr>
          <m:t>=k</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T</m:t>
            </m:r>
          </m:num>
          <m:den>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x</m:t>
                </m:r>
              </m:e>
              <m:sup>
                <m:r>
                  <w:rPr>
                    <w:rFonts w:ascii="Cambria Math" w:hAnsi="Cambria Math"/>
                    <w:sz w:val="22"/>
                    <w:szCs w:val="22"/>
                  </w:rPr>
                  <m:t>2</m:t>
                </m:r>
              </m:sup>
            </m:sSup>
          </m:den>
        </m:f>
        <m:r>
          <w:rPr>
            <w:rFonts w:ascii="Cambria Math" w:hAnsi="Cambria Math"/>
            <w:sz w:val="22"/>
            <w:szCs w:val="22"/>
          </w:rPr>
          <m:t>+k</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m:t>
                </m:r>
              </m:e>
              <m:sup>
                <m:r>
                  <w:rPr>
                    <w:rFonts w:ascii="Cambria Math" w:hAnsi="Cambria Math"/>
                    <w:sz w:val="22"/>
                    <w:szCs w:val="22"/>
                  </w:rPr>
                  <m:t>2</m:t>
                </m:r>
              </m:sup>
            </m:sSup>
            <m:r>
              <w:rPr>
                <w:rFonts w:ascii="Cambria Math" w:hAnsi="Cambria Math"/>
                <w:sz w:val="22"/>
                <w:szCs w:val="22"/>
              </w:rPr>
              <m:t>T</m:t>
            </m:r>
          </m:num>
          <m:den>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y</m:t>
                </m:r>
              </m:e>
              <m:sup>
                <m:r>
                  <w:rPr>
                    <w:rFonts w:ascii="Cambria Math" w:hAnsi="Cambria Math"/>
                    <w:sz w:val="22"/>
                    <w:szCs w:val="22"/>
                  </w:rPr>
                  <m:t>2</m:t>
                </m:r>
              </m:sup>
            </m:sSup>
          </m:den>
        </m:f>
        <m:r>
          <w:rPr>
            <w:rFonts w:ascii="Cambria Math" w:hAnsi="Cambria Math"/>
            <w:sz w:val="22"/>
            <w:szCs w:val="22"/>
          </w:rPr>
          <m:t>+q,</m:t>
        </m:r>
      </m:oMath>
      <w:r w:rsidRPr="00FA3738">
        <w:rPr>
          <w:sz w:val="22"/>
          <w:szCs w:val="22"/>
        </w:rPr>
        <w:tab/>
      </w:r>
      <w:r w:rsidRPr="00FA3738">
        <w:rPr>
          <w:sz w:val="22"/>
          <w:szCs w:val="22"/>
        </w:rPr>
        <w:tab/>
      </w:r>
      <w:r w:rsidRPr="00FA3738">
        <w:rPr>
          <w:sz w:val="22"/>
          <w:szCs w:val="22"/>
        </w:rPr>
        <w:tab/>
      </w:r>
      <w:r w:rsidRPr="00FA3738">
        <w:rPr>
          <w:sz w:val="22"/>
          <w:szCs w:val="22"/>
        </w:rPr>
        <w:tab/>
        <w:t>(1)</w:t>
      </w:r>
    </w:p>
    <w:p w:rsidR="00953BF3" w:rsidRPr="00FA3738" w:rsidRDefault="00953BF3" w:rsidP="00953BF3">
      <w:pPr>
        <w:spacing w:line="480" w:lineRule="auto"/>
        <w:jc w:val="both"/>
      </w:pPr>
      <w:r w:rsidRPr="00FA3738">
        <w:t xml:space="preserve">where </w:t>
      </w:r>
      <m:oMath>
        <m:r>
          <m:rPr>
            <m:sty m:val="p"/>
          </m:rPr>
          <w:rPr>
            <w:rFonts w:ascii="Cambria Math" w:hAnsi="Cambria Math"/>
          </w:rPr>
          <m:t>x</m:t>
        </m:r>
      </m:oMath>
      <w:r w:rsidRPr="00FA3738">
        <w:t xml:space="preserve"> and </w:t>
      </w:r>
      <m:oMath>
        <m:r>
          <m:rPr>
            <m:sty m:val="p"/>
          </m:rPr>
          <w:rPr>
            <w:rFonts w:ascii="Cambria Math" w:hAnsi="Cambria Math"/>
          </w:rPr>
          <m:t>y</m:t>
        </m:r>
      </m:oMath>
      <w:r w:rsidRPr="00FA3738">
        <w:t xml:space="preserve"> are the cross-sectional coordinates; </w:t>
      </w:r>
      <m:oMath>
        <m:r>
          <w:rPr>
            <w:rFonts w:ascii="Cambria Math" w:hAnsi="Cambria Math"/>
          </w:rPr>
          <m:t>T</m:t>
        </m:r>
      </m:oMath>
      <w:r w:rsidRPr="00FA3738">
        <w:t xml:space="preserve"> represents the temperature; </w:t>
      </w:r>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pc</m:t>
            </m:r>
          </m:sub>
        </m:sSub>
        <m:d>
          <m:dPr>
            <m:ctrlPr>
              <w:rPr>
                <w:rFonts w:ascii="Cambria Math" w:hAnsi="Cambria Math"/>
                <w:i/>
                <w:sz w:val="22"/>
                <w:szCs w:val="22"/>
              </w:rPr>
            </m:ctrlPr>
          </m:dPr>
          <m:e>
            <m:r>
              <w:rPr>
                <w:rFonts w:ascii="Cambria Math" w:hAnsi="Cambria Math"/>
                <w:sz w:val="22"/>
                <w:szCs w:val="22"/>
              </w:rPr>
              <m:t>T,α</m:t>
            </m:r>
          </m:e>
        </m:d>
        <m:r>
          <m:rPr>
            <m:sty m:val="p"/>
          </m:rPr>
          <w:rPr>
            <w:rFonts w:ascii="Cambria Math" w:hAnsi="Cambria Math"/>
          </w:rPr>
          <m:t> </m:t>
        </m:r>
      </m:oMath>
      <w:r w:rsidRPr="00FA3738">
        <w:t xml:space="preserve">is the specific heat of composite material depending on the degree of polymerization and temperature; </w:t>
      </w:r>
      <m:oMath>
        <m:sSub>
          <m:sSubPr>
            <m:ctrlPr>
              <w:rPr>
                <w:rFonts w:ascii="Cambria Math" w:hAnsi="Cambria Math"/>
                <w:i/>
              </w:rPr>
            </m:ctrlPr>
          </m:sSubPr>
          <m:e>
            <m:r>
              <w:rPr>
                <w:rFonts w:ascii="Cambria Math" w:hAnsi="Cambria Math"/>
              </w:rPr>
              <m:t>ρ</m:t>
            </m:r>
          </m:e>
          <m:sub>
            <m:r>
              <w:rPr>
                <w:rFonts w:ascii="Cambria Math" w:hAnsi="Cambria Math"/>
              </w:rPr>
              <m:t>c</m:t>
            </m:r>
          </m:sub>
        </m:sSub>
      </m:oMath>
      <w:r w:rsidRPr="00FA3738">
        <w:t xml:space="preserve"> is the density of a composite material; and </w:t>
      </w:r>
      <m:oMath>
        <m:r>
          <w:rPr>
            <w:rFonts w:ascii="Cambria Math" w:hAnsi="Cambria Math"/>
          </w:rPr>
          <m:t>k</m:t>
        </m:r>
      </m:oMath>
      <w:r w:rsidRPr="00FA3738">
        <w:t xml:space="preserve"> is the thermal conductivity of a composite material in the cross-sectional plane. It should be noted that as the process equation is expressed in the </w:t>
      </w:r>
      <w:proofErr w:type="spellStart"/>
      <w:r w:rsidRPr="00FA3738">
        <w:t>Lagrangian</w:t>
      </w:r>
      <w:proofErr w:type="spellEnd"/>
      <w:r w:rsidRPr="00FA3738">
        <w:t xml:space="preserve"> frame of reference, the linear speed, </w:t>
      </w:r>
      <m:oMath>
        <m:r>
          <w:rPr>
            <w:rFonts w:ascii="Cambria Math" w:hAnsi="Cambria Math"/>
          </w:rPr>
          <m:t>u</m:t>
        </m:r>
      </m:oMath>
      <w:r w:rsidRPr="00FA3738">
        <w:t xml:space="preserve">, is absent from (1) and appears in boundary conditions </w:t>
      </w:r>
      <w:r w:rsidRPr="00FA3738">
        <w:fldChar w:fldCharType="begin" w:fldLock="1"/>
      </w:r>
      <w:r w:rsidR="00662702">
        <w:instrText>ADDIN CSL_CITATION {"citationItems":[{"id":"ITEM-1","itemData":{"DOI":"10.1002/aic.690390713","abstract":"Though pultrusion has existed for nearly 40 years, factors affecting temperature and resin reactivity are not completely understood. A model is tested to help explain the effects of die temperature, line speed and initiator concentration on curing inside a pultrusion die. The model includes radio frequency preheating, heat conduction, heat of cure, changing thermal properties with temperature and degree of cure, and hindered heat transfer due to shrinkage of the profile away from the die. The analysis is compared to experimental temperature measurements for a 1</w:instrText>
      </w:r>
      <w:r w:rsidR="00662702">
        <w:rPr>
          <w:rFonts w:ascii="Cambria Math" w:hAnsi="Cambria Math" w:cs="Cambria Math"/>
        </w:rPr>
        <w:instrText>‐</w:instrText>
      </w:r>
      <w:r w:rsidR="00662702">
        <w:instrText>in. (25</w:instrText>
      </w:r>
      <w:r w:rsidR="00662702">
        <w:rPr>
          <w:rFonts w:ascii="Cambria Math" w:hAnsi="Cambria Math" w:cs="Cambria Math"/>
        </w:rPr>
        <w:instrText>‐</w:instrText>
      </w:r>
      <w:r w:rsidR="00662702">
        <w:instrText>mm) round die, where die temperature, line speed, and initiator concentration were varied. Temperature predictions by the model are in good agreement with the data for many of the conditions tested. Considerable disagreement still persists, however, under processing conditions with faster line speeds and lower die temperatures. Copyright © 1993 American Institute of Chemical Engineers","author":[{"dropping-particle":"","family":"Batch","given":"G.L.","non-dropping-particle":"","parse-names":false,"suffix":""},{"dropping-particle":"","family":"Macosko","given":"C.W.","non-dropping-particle":"","parse-names":false,"suffix":""}],"container-title":"AIChE Journal","id":"ITEM-1","issue":"7","issued":{"date-parts":[["1993"]]},"page":"1228-1241","title":"Heat transfer and cure in pultrusion: Model and experimental verification","type":"article-journal","volume":"39"},"uris":["http://www.mendeley.com/documents/?uuid=ca42deee-d4f8-3d05-94e9-7a84794763a4"]}],"mendeley":{"formattedCitation":"[2]","plainTextFormattedCitation":"[2]","previouslyFormattedCitation":"[2]"},"properties":{"noteIndex":0},"schema":"https://github.com/citation-style-language/schema/raw/master/csl-citation.json"}</w:instrText>
      </w:r>
      <w:r w:rsidRPr="00FA3738">
        <w:fldChar w:fldCharType="separate"/>
      </w:r>
      <w:r w:rsidRPr="00953BF3">
        <w:rPr>
          <w:noProof/>
        </w:rPr>
        <w:t>[2]</w:t>
      </w:r>
      <w:r w:rsidRPr="00FA3738">
        <w:fldChar w:fldCharType="end"/>
      </w:r>
      <w:r w:rsidRPr="00FA3738">
        <w:t>. Boundary conditions determine the interactions between the moving profile and the die block and the ambient air. The convective boundary conditions were used in computations:</w:t>
      </w:r>
    </w:p>
    <w:p w:rsidR="00953BF3" w:rsidRPr="00FA3738" w:rsidRDefault="00953BF3" w:rsidP="00953BF3">
      <w:pPr>
        <w:spacing w:line="480" w:lineRule="auto"/>
        <w:ind w:left="708" w:firstLine="708"/>
        <w:jc w:val="center"/>
      </w:pPr>
      <w:proofErr w:type="gramStart"/>
      <w:r w:rsidRPr="00FA3738">
        <w:t>inside</w:t>
      </w:r>
      <w:proofErr w:type="gramEnd"/>
      <w:r w:rsidRPr="00FA3738">
        <w:t xml:space="preserve"> the die:  </w:t>
      </w:r>
      <m:oMath>
        <m:r>
          <w:rPr>
            <w:rFonts w:ascii="Cambria Math" w:hAnsi="Cambria Math"/>
          </w:rPr>
          <m:t>k</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e>
          <m:sub>
            <m:r>
              <m:rPr>
                <m:sty m:val="p"/>
              </m:rPr>
              <w:rPr>
                <w:rFonts w:ascii="Cambria Math" w:hAnsi="Cambria Math"/>
              </w:rPr>
              <m:t>Γ</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die</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die</m:t>
                </m:r>
              </m:sub>
            </m:sSub>
            <m:d>
              <m:dPr>
                <m:ctrlPr>
                  <w:rPr>
                    <w:rFonts w:ascii="Cambria Math" w:hAnsi="Cambria Math"/>
                    <w:i/>
                  </w:rPr>
                </m:ctrlPr>
              </m:dPr>
              <m:e>
                <m:r>
                  <w:rPr>
                    <w:rFonts w:ascii="Cambria Math" w:hAnsi="Cambria Math"/>
                  </w:rPr>
                  <m:t>z</m:t>
                </m:r>
              </m:e>
            </m:d>
          </m:e>
        </m:d>
      </m:oMath>
      <w:r w:rsidRPr="00FA3738">
        <w:t xml:space="preserve">; </w:t>
      </w:r>
      <w:r w:rsidRPr="00FA3738">
        <w:rPr>
          <w:sz w:val="22"/>
          <w:szCs w:val="22"/>
        </w:rPr>
        <w:tab/>
      </w:r>
      <w:r w:rsidRPr="00FA3738">
        <w:rPr>
          <w:sz w:val="22"/>
          <w:szCs w:val="22"/>
        </w:rPr>
        <w:tab/>
      </w:r>
      <w:r w:rsidRPr="00FA3738">
        <w:rPr>
          <w:sz w:val="22"/>
          <w:szCs w:val="22"/>
        </w:rPr>
        <w:tab/>
        <w:t>(2)</w:t>
      </w:r>
    </w:p>
    <w:p w:rsidR="00953BF3" w:rsidRPr="00FA3738" w:rsidRDefault="00953BF3" w:rsidP="00953BF3">
      <w:pPr>
        <w:spacing w:line="480" w:lineRule="auto"/>
        <w:ind w:left="708" w:firstLine="708"/>
        <w:jc w:val="center"/>
      </w:pPr>
      <w:proofErr w:type="gramStart"/>
      <w:r w:rsidRPr="00FA3738">
        <w:lastRenderedPageBreak/>
        <w:t>outside</w:t>
      </w:r>
      <w:proofErr w:type="gramEnd"/>
      <w:r w:rsidRPr="00FA3738">
        <w:t xml:space="preserve"> the die:  </w:t>
      </w:r>
      <m:oMath>
        <m:r>
          <w:rPr>
            <w:rFonts w:ascii="Cambria Math" w:hAnsi="Cambria Math"/>
          </w:rPr>
          <m:t>k</m:t>
        </m:r>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r>
                      <w:rPr>
                        <w:rFonts w:ascii="Cambria Math" w:hAnsi="Cambria Math"/>
                      </w:rPr>
                      <m:t>∂T</m:t>
                    </m:r>
                  </m:num>
                  <m:den>
                    <m:r>
                      <w:rPr>
                        <w:rFonts w:ascii="Cambria Math" w:hAnsi="Cambria Math"/>
                      </w:rPr>
                      <m:t>∂n</m:t>
                    </m:r>
                  </m:den>
                </m:f>
              </m:e>
            </m:d>
          </m:e>
          <m:sub>
            <m:r>
              <m:rPr>
                <m:sty m:val="p"/>
              </m:rPr>
              <w:rPr>
                <w:rFonts w:ascii="Cambria Math" w:hAnsi="Cambria Math"/>
              </w:rPr>
              <m:t>Γ</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air</m:t>
            </m:r>
          </m:sub>
        </m:sSub>
        <m:d>
          <m:dPr>
            <m:ctrlPr>
              <w:rPr>
                <w:rFonts w:ascii="Cambria Math" w:hAnsi="Cambria Math"/>
                <w:i/>
              </w:rPr>
            </m:ctrlPr>
          </m:dPr>
          <m:e>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amb</m:t>
                </m:r>
              </m:sub>
            </m:sSub>
          </m:e>
        </m:d>
      </m:oMath>
      <w:r w:rsidRPr="00FA3738">
        <w:t>;</w:t>
      </w:r>
      <w:r w:rsidRPr="00FA3738">
        <w:rPr>
          <w:sz w:val="22"/>
          <w:szCs w:val="22"/>
        </w:rPr>
        <w:t xml:space="preserve"> </w:t>
      </w:r>
      <w:r w:rsidRPr="00FA3738">
        <w:rPr>
          <w:sz w:val="22"/>
          <w:szCs w:val="22"/>
        </w:rPr>
        <w:tab/>
      </w:r>
      <w:r w:rsidRPr="00FA3738">
        <w:rPr>
          <w:sz w:val="22"/>
          <w:szCs w:val="22"/>
        </w:rPr>
        <w:tab/>
      </w:r>
      <w:r w:rsidRPr="00FA3738">
        <w:rPr>
          <w:sz w:val="22"/>
          <w:szCs w:val="22"/>
        </w:rPr>
        <w:tab/>
        <w:t>(3)</w:t>
      </w:r>
    </w:p>
    <w:p w:rsidR="00953BF3" w:rsidRPr="00FA3738" w:rsidRDefault="00953BF3" w:rsidP="00953BF3">
      <w:pPr>
        <w:spacing w:line="480" w:lineRule="auto"/>
        <w:jc w:val="both"/>
      </w:pPr>
      <w:r w:rsidRPr="00FA3738">
        <w:t xml:space="preserve">where </w:t>
      </w:r>
      <m:oMath>
        <m:r>
          <m:rPr>
            <m:sty m:val="p"/>
          </m:rPr>
          <w:rPr>
            <w:rFonts w:ascii="Cambria Math" w:hAnsi="Cambria Math"/>
          </w:rPr>
          <m:t>Г</m:t>
        </m:r>
      </m:oMath>
      <w:r w:rsidRPr="00FA3738">
        <w:t xml:space="preserve"> is the surface of the profile, </w:t>
      </w:r>
      <m:oMath>
        <m:sSub>
          <m:sSubPr>
            <m:ctrlPr>
              <w:rPr>
                <w:rFonts w:ascii="Cambria Math" w:hAnsi="Cambria Math"/>
                <w:i/>
              </w:rPr>
            </m:ctrlPr>
          </m:sSubPr>
          <m:e>
            <m:r>
              <w:rPr>
                <w:rFonts w:ascii="Cambria Math" w:hAnsi="Cambria Math"/>
              </w:rPr>
              <m:t>h</m:t>
            </m:r>
          </m:e>
          <m:sub>
            <m:r>
              <w:rPr>
                <w:rFonts w:ascii="Cambria Math" w:hAnsi="Cambria Math"/>
              </w:rPr>
              <m:t>die</m:t>
            </m:r>
          </m:sub>
        </m:sSub>
      </m:oMath>
      <w:r w:rsidRPr="00FA3738">
        <w:t xml:space="preserve">is the coefficient of convective heat transfer between the die block and the profile, </w:t>
      </w:r>
      <m:oMath>
        <m:sSub>
          <m:sSubPr>
            <m:ctrlPr>
              <w:rPr>
                <w:rFonts w:ascii="Cambria Math" w:hAnsi="Cambria Math"/>
                <w:i/>
              </w:rPr>
            </m:ctrlPr>
          </m:sSubPr>
          <m:e>
            <m:r>
              <w:rPr>
                <w:rFonts w:ascii="Cambria Math" w:hAnsi="Cambria Math"/>
              </w:rPr>
              <m:t>h</m:t>
            </m:r>
          </m:e>
          <m:sub>
            <m:r>
              <w:rPr>
                <w:rFonts w:ascii="Cambria Math" w:hAnsi="Cambria Math"/>
              </w:rPr>
              <m:t>air</m:t>
            </m:r>
          </m:sub>
        </m:sSub>
      </m:oMath>
      <w:r w:rsidRPr="00FA3738">
        <w:t xml:space="preserve"> is the coefficient of convective heat transfer between the ambient air and the profile after exiting the die block, </w:t>
      </w:r>
      <m:oMath>
        <m:sSub>
          <m:sSubPr>
            <m:ctrlPr>
              <w:rPr>
                <w:rFonts w:ascii="Cambria Math" w:hAnsi="Cambria Math"/>
                <w:i/>
              </w:rPr>
            </m:ctrlPr>
          </m:sSubPr>
          <m:e>
            <m:r>
              <w:rPr>
                <w:rFonts w:ascii="Cambria Math" w:hAnsi="Cambria Math"/>
              </w:rPr>
              <m:t>T</m:t>
            </m:r>
          </m:e>
          <m:sub>
            <m:r>
              <w:rPr>
                <w:rFonts w:ascii="Cambria Math" w:hAnsi="Cambria Math"/>
              </w:rPr>
              <m:t>die</m:t>
            </m:r>
          </m:sub>
        </m:sSub>
      </m:oMath>
      <w:r w:rsidRPr="00FA3738">
        <w:t xml:space="preserve"> is the temperature of the metallic die block, which varies along the direction of pulling, </w:t>
      </w:r>
      <m:oMath>
        <m:r>
          <w:rPr>
            <w:rFonts w:ascii="Cambria Math" w:hAnsi="Cambria Math"/>
          </w:rPr>
          <m:t>z</m:t>
        </m:r>
      </m:oMath>
      <w:r w:rsidRPr="00FA3738">
        <w:t xml:space="preserve">, and </w:t>
      </w:r>
      <m:oMath>
        <m:sSub>
          <m:sSubPr>
            <m:ctrlPr>
              <w:rPr>
                <w:rFonts w:ascii="Cambria Math" w:hAnsi="Cambria Math"/>
                <w:i/>
              </w:rPr>
            </m:ctrlPr>
          </m:sSubPr>
          <m:e>
            <m:r>
              <w:rPr>
                <w:rFonts w:ascii="Cambria Math" w:hAnsi="Cambria Math"/>
              </w:rPr>
              <m:t>T</m:t>
            </m:r>
          </m:e>
          <m:sub>
            <m:r>
              <w:rPr>
                <w:rFonts w:ascii="Cambria Math" w:hAnsi="Cambria Math"/>
              </w:rPr>
              <m:t>amb</m:t>
            </m:r>
          </m:sub>
        </m:sSub>
      </m:oMath>
      <w:r w:rsidRPr="00FA3738">
        <w:t xml:space="preserve"> is the ambient temperature.</w:t>
      </w:r>
    </w:p>
    <w:p w:rsidR="00953BF3" w:rsidRPr="00FA3738" w:rsidRDefault="00953BF3" w:rsidP="00953BF3">
      <w:pPr>
        <w:spacing w:line="480" w:lineRule="auto"/>
        <w:jc w:val="both"/>
      </w:pPr>
      <w:r w:rsidRPr="00FA3738">
        <w:t>The temperature of the material at the die entrance</w:t>
      </w:r>
      <w:proofErr w:type="gramStart"/>
      <w:r w:rsidRPr="00FA3738">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in</m:t>
            </m:r>
          </m:sub>
        </m:sSub>
      </m:oMath>
      <w:r w:rsidRPr="00FA3738">
        <w:t>, is set assuming its unif</w:t>
      </w:r>
      <w:proofErr w:type="spellStart"/>
      <w:r w:rsidRPr="00FA3738">
        <w:t>ormity</w:t>
      </w:r>
      <w:proofErr w:type="spellEnd"/>
      <w:r w:rsidRPr="00FA3738">
        <w:t xml:space="preserve"> in a cross section:</w:t>
      </w:r>
    </w:p>
    <w:p w:rsidR="00953BF3" w:rsidRPr="00FA3738" w:rsidRDefault="00953BF3" w:rsidP="00953BF3">
      <w:pPr>
        <w:spacing w:line="480" w:lineRule="auto"/>
        <w:ind w:left="2832"/>
        <w:jc w:val="cente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rPr>
                  <m:t>T</m:t>
                </m:r>
              </m:e>
            </m:d>
          </m:e>
          <m:sub>
            <m:r>
              <w:rPr>
                <w:rFonts w:ascii="Cambria Math" w:hAnsi="Cambria Math"/>
              </w:rPr>
              <m:t>t=0</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m:t>
            </m:r>
          </m:sub>
        </m:sSub>
      </m:oMath>
      <w:r w:rsidRPr="00FA3738">
        <w:rPr>
          <w:sz w:val="22"/>
          <w:szCs w:val="22"/>
        </w:rPr>
        <w:tab/>
      </w:r>
      <w:r w:rsidRPr="00FA3738">
        <w:rPr>
          <w:sz w:val="22"/>
          <w:szCs w:val="22"/>
        </w:rPr>
        <w:tab/>
      </w:r>
      <w:r w:rsidRPr="00FA3738">
        <w:rPr>
          <w:sz w:val="22"/>
          <w:szCs w:val="22"/>
        </w:rPr>
        <w:tab/>
      </w:r>
      <w:r w:rsidRPr="00FA3738">
        <w:rPr>
          <w:sz w:val="22"/>
          <w:szCs w:val="22"/>
        </w:rPr>
        <w:tab/>
      </w:r>
      <w:r w:rsidRPr="00FA3738">
        <w:rPr>
          <w:sz w:val="22"/>
          <w:szCs w:val="22"/>
        </w:rPr>
        <w:tab/>
      </w:r>
      <w:r w:rsidRPr="00FA3738">
        <w:rPr>
          <w:sz w:val="22"/>
          <w:szCs w:val="22"/>
        </w:rPr>
        <w:tab/>
        <w:t>(4)</w:t>
      </w:r>
    </w:p>
    <w:p w:rsidR="00953BF3" w:rsidRPr="00FA3738" w:rsidRDefault="00953BF3" w:rsidP="00953BF3">
      <w:pPr>
        <w:spacing w:line="480" w:lineRule="auto"/>
        <w:jc w:val="both"/>
      </w:pPr>
      <w:r w:rsidRPr="00FA3738">
        <w:t>The temperature of the material at the die entrance</w:t>
      </w:r>
      <w:proofErr w:type="gramStart"/>
      <w:r w:rsidRPr="00FA3738">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in</m:t>
            </m:r>
          </m:sub>
        </m:sSub>
      </m:oMath>
      <w:r w:rsidRPr="00FA3738">
        <w:t>, is set assuming its uniformity in a cross section:</w:t>
      </w:r>
    </w:p>
    <w:p w:rsidR="00953BF3" w:rsidRPr="00FA3738" w:rsidRDefault="00953BF3" w:rsidP="00953BF3">
      <w:pPr>
        <w:spacing w:line="480" w:lineRule="auto"/>
        <w:ind w:left="1416" w:firstLine="708"/>
        <w:jc w:val="center"/>
      </w:pPr>
      <m:oMath>
        <m:r>
          <w:rPr>
            <w:rFonts w:ascii="Cambria Math" w:hAnsi="Cambria Math"/>
            <w:sz w:val="22"/>
            <w:szCs w:val="22"/>
          </w:rPr>
          <m:t>q=</m:t>
        </m:r>
        <m:sSub>
          <m:sSubPr>
            <m:ctrlPr>
              <w:rPr>
                <w:rFonts w:ascii="Cambria Math" w:hAnsi="Cambria Math"/>
                <w:i/>
                <w:sz w:val="22"/>
                <w:szCs w:val="22"/>
              </w:rPr>
            </m:ctrlPr>
          </m:sSubPr>
          <m:e>
            <m:r>
              <w:rPr>
                <w:rFonts w:ascii="Cambria Math" w:hAnsi="Cambria Math"/>
                <w:sz w:val="22"/>
                <w:szCs w:val="22"/>
              </w:rPr>
              <m:t>ρ</m:t>
            </m:r>
          </m:e>
          <m:sub>
            <m:r>
              <w:rPr>
                <w:rFonts w:ascii="Cambria Math" w:hAnsi="Cambria Math"/>
                <w:sz w:val="22"/>
                <w:szCs w:val="22"/>
              </w:rPr>
              <m:t>r</m:t>
            </m:r>
          </m:sub>
        </m:sSub>
        <m:d>
          <m:dPr>
            <m:ctrlPr>
              <w:rPr>
                <w:rFonts w:ascii="Cambria Math" w:hAnsi="Cambria Math"/>
                <w:i/>
                <w:sz w:val="22"/>
                <w:szCs w:val="22"/>
              </w:rPr>
            </m:ctrlPr>
          </m:dPr>
          <m:e>
            <m:r>
              <w:rPr>
                <w:rFonts w:ascii="Cambria Math" w:hAnsi="Cambria Math"/>
                <w:sz w:val="22"/>
                <w:szCs w:val="22"/>
              </w:rPr>
              <m:t>1-</m:t>
            </m:r>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f</m:t>
                </m:r>
              </m:sub>
            </m:sSub>
          </m:e>
        </m:d>
        <m:sSub>
          <m:sSubPr>
            <m:ctrlPr>
              <w:rPr>
                <w:rFonts w:ascii="Cambria Math" w:hAnsi="Cambria Math"/>
                <w:i/>
                <w:sz w:val="22"/>
                <w:szCs w:val="22"/>
              </w:rPr>
            </m:ctrlPr>
          </m:sSubPr>
          <m:e>
            <m:r>
              <w:rPr>
                <w:rFonts w:ascii="Cambria Math" w:hAnsi="Cambria Math"/>
                <w:sz w:val="22"/>
                <w:szCs w:val="22"/>
              </w:rPr>
              <m:t>H</m:t>
            </m:r>
          </m:e>
          <m:sub>
            <m:r>
              <w:rPr>
                <w:rFonts w:ascii="Cambria Math" w:hAnsi="Cambria Math"/>
                <w:sz w:val="22"/>
                <w:szCs w:val="22"/>
              </w:rPr>
              <m:t>R</m:t>
            </m:r>
          </m:sub>
        </m:sSub>
        <m:f>
          <m:fPr>
            <m:ctrlPr>
              <w:rPr>
                <w:rFonts w:ascii="Cambria Math" w:hAnsi="Cambria Math"/>
                <w:i/>
                <w:sz w:val="22"/>
                <w:szCs w:val="22"/>
              </w:rPr>
            </m:ctrlPr>
          </m:fPr>
          <m:num>
            <m:r>
              <w:rPr>
                <w:rFonts w:ascii="Cambria Math" w:hAnsi="Cambria Math"/>
                <w:sz w:val="22"/>
                <w:szCs w:val="22"/>
              </w:rPr>
              <m:t>dα</m:t>
            </m:r>
          </m:num>
          <m:den>
            <m:r>
              <w:rPr>
                <w:rFonts w:ascii="Cambria Math" w:hAnsi="Cambria Math"/>
                <w:sz w:val="22"/>
                <w:szCs w:val="22"/>
              </w:rPr>
              <m:t>dt</m:t>
            </m:r>
          </m:den>
        </m:f>
        <m:r>
          <w:rPr>
            <w:rFonts w:ascii="Cambria Math" w:hAnsi="Cambria Math"/>
            <w:sz w:val="22"/>
            <w:szCs w:val="22"/>
          </w:rPr>
          <m:t>,</m:t>
        </m:r>
      </m:oMath>
      <w:r w:rsidRPr="00FA3738">
        <w:rPr>
          <w:sz w:val="22"/>
          <w:szCs w:val="22"/>
        </w:rPr>
        <w:tab/>
      </w:r>
      <w:r w:rsidRPr="00FA3738">
        <w:rPr>
          <w:sz w:val="22"/>
          <w:szCs w:val="22"/>
        </w:rPr>
        <w:tab/>
      </w:r>
      <w:r w:rsidRPr="00FA3738">
        <w:rPr>
          <w:sz w:val="22"/>
          <w:szCs w:val="22"/>
        </w:rPr>
        <w:tab/>
      </w:r>
      <w:r w:rsidRPr="00FA3738">
        <w:rPr>
          <w:sz w:val="22"/>
          <w:szCs w:val="22"/>
        </w:rPr>
        <w:tab/>
      </w:r>
      <w:r w:rsidRPr="00FA3738">
        <w:rPr>
          <w:sz w:val="22"/>
          <w:szCs w:val="22"/>
        </w:rPr>
        <w:tab/>
      </w:r>
      <w:r w:rsidRPr="00FA3738">
        <w:rPr>
          <w:sz w:val="22"/>
          <w:szCs w:val="22"/>
        </w:rPr>
        <w:tab/>
        <w:t>(5)</w:t>
      </w:r>
    </w:p>
    <w:p w:rsidR="00953BF3" w:rsidRPr="00FA3738" w:rsidRDefault="00953BF3" w:rsidP="00953BF3">
      <w:pPr>
        <w:spacing w:line="480" w:lineRule="auto"/>
        <w:jc w:val="both"/>
      </w:pPr>
      <w:r w:rsidRPr="00FA3738">
        <w:t xml:space="preserve">where </w:t>
      </w:r>
      <m:oMath>
        <m:sSub>
          <m:sSubPr>
            <m:ctrlPr>
              <w:rPr>
                <w:rFonts w:ascii="Cambria Math" w:hAnsi="Cambria Math"/>
                <w:i/>
              </w:rPr>
            </m:ctrlPr>
          </m:sSubPr>
          <m:e>
            <m:r>
              <w:rPr>
                <w:rFonts w:ascii="Cambria Math" w:hAnsi="Cambria Math"/>
              </w:rPr>
              <m:t>ρ</m:t>
            </m:r>
          </m:e>
          <m:sub>
            <m:r>
              <w:rPr>
                <w:rFonts w:ascii="Cambria Math" w:hAnsi="Cambria Math"/>
              </w:rPr>
              <m:t>r</m:t>
            </m:r>
          </m:sub>
        </m:sSub>
      </m:oMath>
      <w:r w:rsidRPr="00FA3738">
        <w:t xml:space="preserve"> is the density of resin, </w:t>
      </w:r>
      <m:oMath>
        <m:sSub>
          <m:sSubPr>
            <m:ctrlPr>
              <w:rPr>
                <w:rFonts w:ascii="Cambria Math" w:hAnsi="Cambria Math"/>
                <w:i/>
              </w:rPr>
            </m:ctrlPr>
          </m:sSubPr>
          <m:e>
            <m:r>
              <w:rPr>
                <w:rFonts w:ascii="Cambria Math" w:hAnsi="Cambria Math"/>
              </w:rPr>
              <m:t>H</m:t>
            </m:r>
          </m:e>
          <m:sub>
            <m:r>
              <w:rPr>
                <w:rFonts w:ascii="Cambria Math" w:hAnsi="Cambria Math"/>
              </w:rPr>
              <m:t>R</m:t>
            </m:r>
          </m:sub>
        </m:sSub>
      </m:oMath>
      <w:r w:rsidRPr="00FA3738">
        <w:t xml:space="preserve"> is the total heat released during curing, </w:t>
      </w:r>
      <m:oMath>
        <m:sSub>
          <m:sSubPr>
            <m:ctrlPr>
              <w:rPr>
                <w:rFonts w:ascii="Cambria Math" w:hAnsi="Cambria Math"/>
                <w:i/>
                <w:sz w:val="22"/>
                <w:szCs w:val="22"/>
              </w:rPr>
            </m:ctrlPr>
          </m:sSubPr>
          <m:e>
            <m:r>
              <w:rPr>
                <w:rFonts w:ascii="Cambria Math" w:hAnsi="Cambria Math"/>
                <w:sz w:val="22"/>
                <w:szCs w:val="22"/>
              </w:rPr>
              <m:t>V</m:t>
            </m:r>
          </m:e>
          <m:sub>
            <m:r>
              <w:rPr>
                <w:rFonts w:ascii="Cambria Math" w:hAnsi="Cambria Math"/>
                <w:sz w:val="22"/>
                <w:szCs w:val="22"/>
              </w:rPr>
              <m:t>f</m:t>
            </m:r>
          </m:sub>
        </m:sSub>
      </m:oMath>
      <w:r w:rsidRPr="00FA3738">
        <w:rPr>
          <w:sz w:val="22"/>
          <w:szCs w:val="22"/>
        </w:rPr>
        <w:t xml:space="preserve"> is the</w:t>
      </w:r>
      <w:r w:rsidRPr="00FA3738">
        <w:t xml:space="preserve"> volume fraction of reinforcement in a composite, </w:t>
      </w:r>
      <m:oMath>
        <m:f>
          <m:fPr>
            <m:ctrlPr>
              <w:rPr>
                <w:rFonts w:ascii="Cambria Math" w:hAnsi="Cambria Math"/>
                <w:i/>
                <w:sz w:val="22"/>
                <w:szCs w:val="22"/>
              </w:rPr>
            </m:ctrlPr>
          </m:fPr>
          <m:num>
            <m:r>
              <w:rPr>
                <w:rFonts w:ascii="Cambria Math" w:hAnsi="Cambria Math"/>
                <w:sz w:val="22"/>
                <w:szCs w:val="22"/>
              </w:rPr>
              <m:t>dα</m:t>
            </m:r>
          </m:num>
          <m:den>
            <m:r>
              <w:rPr>
                <w:rFonts w:ascii="Cambria Math" w:hAnsi="Cambria Math"/>
                <w:sz w:val="22"/>
                <w:szCs w:val="22"/>
              </w:rPr>
              <m:t>dt</m:t>
            </m:r>
          </m:den>
        </m:f>
      </m:oMath>
      <w:r w:rsidRPr="00FA3738">
        <w:rPr>
          <w:sz w:val="22"/>
          <w:szCs w:val="22"/>
        </w:rPr>
        <w:t xml:space="preserve"> </w:t>
      </w:r>
      <w:r w:rsidRPr="00FA3738">
        <w:t xml:space="preserve">is the curing rate of the resin, and </w:t>
      </w:r>
      <m:oMath>
        <m:r>
          <w:rPr>
            <w:rFonts w:ascii="Cambria Math" w:hAnsi="Cambria Math"/>
            <w:sz w:val="22"/>
            <w:szCs w:val="22"/>
          </w:rPr>
          <m:t>α</m:t>
        </m:r>
      </m:oMath>
      <w:r w:rsidRPr="00FA3738">
        <w:rPr>
          <w:sz w:val="22"/>
          <w:szCs w:val="22"/>
        </w:rPr>
        <w:t xml:space="preserve"> </w:t>
      </w:r>
      <w:r w:rsidRPr="00FA3738">
        <w:t xml:space="preserve">is the degree of curing. The degree of </w:t>
      </w:r>
      <w:r>
        <w:t>curing</w:t>
      </w:r>
      <w:r w:rsidRPr="00FA3738">
        <w:t xml:space="preserve"> is determined by the ratio of current heat released</w:t>
      </w:r>
      <w:proofErr w:type="gramStart"/>
      <w:r w:rsidRPr="00FA3738">
        <w:t xml:space="preserve">, </w:t>
      </w:r>
      <w:proofErr w:type="gramEnd"/>
      <m:oMath>
        <m:r>
          <m:rPr>
            <m:sty m:val="p"/>
          </m:rPr>
          <w:rPr>
            <w:rFonts w:ascii="Cambria Math" w:hAnsi="Cambria Math"/>
          </w:rPr>
          <m:t>H</m:t>
        </m:r>
        <m:d>
          <m:dPr>
            <m:ctrlPr>
              <w:rPr>
                <w:rFonts w:ascii="Cambria Math" w:hAnsi="Cambria Math"/>
              </w:rPr>
            </m:ctrlPr>
          </m:dPr>
          <m:e>
            <m:r>
              <m:rPr>
                <m:sty m:val="p"/>
              </m:rPr>
              <w:rPr>
                <w:rFonts w:ascii="Cambria Math" w:hAnsi="Cambria Math"/>
              </w:rPr>
              <m:t>t</m:t>
            </m:r>
          </m:e>
        </m:d>
      </m:oMath>
      <w:r w:rsidRPr="00FA3738">
        <w:t xml:space="preserve">, to the total heat released during curing,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R</m:t>
            </m:r>
          </m:sub>
        </m:sSub>
      </m:oMath>
      <w:r w:rsidRPr="00FA3738">
        <w:t xml:space="preserve">, i.e., </w:t>
      </w:r>
      <m:oMath>
        <m:r>
          <m:rPr>
            <m:sty m:val="p"/>
          </m:rPr>
          <w:rPr>
            <w:rFonts w:ascii="Cambria Math" w:hAnsi="Cambria Math"/>
          </w:rPr>
          <m:t>α=</m:t>
        </m:r>
        <m:f>
          <m:fPr>
            <m:type m:val="lin"/>
            <m:ctrlPr>
              <w:rPr>
                <w:rFonts w:ascii="Cambria Math" w:hAnsi="Cambria Math"/>
              </w:rPr>
            </m:ctrlPr>
          </m:fPr>
          <m:num>
            <m:r>
              <m:rPr>
                <m:sty m:val="p"/>
              </m:rPr>
              <w:rPr>
                <w:rFonts w:ascii="Cambria Math" w:hAnsi="Cambria Math"/>
              </w:rPr>
              <m:t>H</m:t>
            </m:r>
            <m:d>
              <m:dPr>
                <m:ctrlPr>
                  <w:rPr>
                    <w:rFonts w:ascii="Cambria Math" w:hAnsi="Cambria Math"/>
                  </w:rPr>
                </m:ctrlPr>
              </m:dPr>
              <m:e>
                <m:r>
                  <m:rPr>
                    <m:sty m:val="p"/>
                  </m:rPr>
                  <w:rPr>
                    <w:rFonts w:ascii="Cambria Math" w:hAnsi="Cambria Math"/>
                  </w:rPr>
                  <m:t>t</m:t>
                </m:r>
              </m:e>
            </m:d>
          </m:num>
          <m:den>
            <m:sSub>
              <m:sSubPr>
                <m:ctrlPr>
                  <w:rPr>
                    <w:rFonts w:ascii="Cambria Math" w:hAnsi="Cambria Math"/>
                  </w:rPr>
                </m:ctrlPr>
              </m:sSubPr>
              <m:e>
                <m:r>
                  <m:rPr>
                    <m:sty m:val="p"/>
                  </m:rPr>
                  <w:rPr>
                    <w:rFonts w:ascii="Cambria Math" w:hAnsi="Cambria Math"/>
                  </w:rPr>
                  <m:t>H</m:t>
                </m:r>
              </m:e>
              <m:sub>
                <m:r>
                  <m:rPr>
                    <m:sty m:val="p"/>
                  </m:rPr>
                  <w:rPr>
                    <w:rFonts w:ascii="Cambria Math" w:hAnsi="Cambria Math"/>
                  </w:rPr>
                  <m:t>R</m:t>
                </m:r>
              </m:sub>
            </m:sSub>
          </m:den>
        </m:f>
      </m:oMath>
      <w:r w:rsidRPr="00FA3738">
        <w:t xml:space="preserve">. The curing degree rate can be expressed using the Arrhenius type equation as follows: </w:t>
      </w:r>
    </w:p>
    <w:p w:rsidR="00953BF3" w:rsidRPr="00FA3738" w:rsidRDefault="00953BF3" w:rsidP="00953BF3">
      <w:pPr>
        <w:spacing w:line="480" w:lineRule="auto"/>
        <w:ind w:left="2124" w:firstLine="708"/>
        <w:jc w:val="center"/>
      </w:pPr>
      <m:oMath>
        <m:f>
          <m:fPr>
            <m:ctrlPr>
              <w:rPr>
                <w:rFonts w:ascii="Cambria Math" w:hAnsi="Cambria Math"/>
                <w:i/>
                <w:sz w:val="22"/>
                <w:szCs w:val="22"/>
              </w:rPr>
            </m:ctrlPr>
          </m:fPr>
          <m:num>
            <m:r>
              <w:rPr>
                <w:rFonts w:ascii="Cambria Math" w:hAnsi="Cambria Math"/>
                <w:sz w:val="22"/>
                <w:szCs w:val="22"/>
              </w:rPr>
              <m:t>dα</m:t>
            </m:r>
          </m:num>
          <m:den>
            <m:r>
              <w:rPr>
                <w:rFonts w:ascii="Cambria Math" w:hAnsi="Cambria Math"/>
                <w:sz w:val="22"/>
                <w:szCs w:val="22"/>
              </w:rPr>
              <m:t>dt</m:t>
            </m:r>
          </m:den>
        </m:f>
        <m:r>
          <w:rPr>
            <w:rFonts w:ascii="Cambria Math" w:hAnsi="Cambria Math"/>
            <w:sz w:val="22"/>
            <w:szCs w:val="22"/>
          </w:rPr>
          <m:t>=</m:t>
        </m:r>
        <m:sSub>
          <m:sSubPr>
            <m:ctrlPr>
              <w:rPr>
                <w:rFonts w:ascii="Cambria Math" w:hAnsi="Cambria Math"/>
                <w:i/>
              </w:rPr>
            </m:ctrlPr>
          </m:sSubPr>
          <m:e>
            <m:r>
              <w:rPr>
                <w:rFonts w:ascii="Cambria Math" w:hAnsi="Cambria Math"/>
              </w:rPr>
              <m:t>A</m:t>
            </m:r>
          </m:e>
          <m:sub>
            <m:r>
              <w:rPr>
                <w:rFonts w:ascii="Cambria Math" w:hAnsi="Cambria Math"/>
              </w:rPr>
              <m:t>0</m:t>
            </m:r>
          </m:sub>
        </m:sSub>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a</m:t>
                    </m:r>
                  </m:sub>
                </m:sSub>
              </m:num>
              <m:den>
                <m:r>
                  <w:rPr>
                    <w:rFonts w:ascii="Cambria Math" w:hAnsi="Cambria Math"/>
                  </w:rPr>
                  <m:t>RT</m:t>
                </m:r>
              </m:den>
            </m:f>
          </m:e>
        </m:d>
        <m:sSup>
          <m:sSupPr>
            <m:ctrlPr>
              <w:rPr>
                <w:rFonts w:ascii="Cambria Math" w:hAnsi="Cambria Math"/>
                <w:i/>
              </w:rPr>
            </m:ctrlPr>
          </m:sSupPr>
          <m:e>
            <m:d>
              <m:dPr>
                <m:ctrlPr>
                  <w:rPr>
                    <w:rFonts w:ascii="Cambria Math" w:hAnsi="Cambria Math"/>
                    <w:i/>
                  </w:rPr>
                </m:ctrlPr>
              </m:dPr>
              <m:e>
                <m:r>
                  <w:rPr>
                    <w:rFonts w:ascii="Cambria Math" w:hAnsi="Cambria Math"/>
                  </w:rPr>
                  <m:t>1-α</m:t>
                </m:r>
              </m:e>
            </m:d>
          </m:e>
          <m:sup>
            <m:r>
              <w:rPr>
                <w:rFonts w:ascii="Cambria Math" w:hAnsi="Cambria Math"/>
              </w:rPr>
              <m:t>n</m:t>
            </m:r>
          </m:sup>
        </m:sSup>
      </m:oMath>
      <w:r w:rsidRPr="00FA3738">
        <w:t xml:space="preserve">, </w:t>
      </w:r>
      <w:r w:rsidRPr="00FA3738">
        <w:rPr>
          <w:sz w:val="22"/>
          <w:szCs w:val="22"/>
        </w:rPr>
        <w:tab/>
      </w:r>
      <w:r w:rsidRPr="00FA3738">
        <w:rPr>
          <w:sz w:val="22"/>
          <w:szCs w:val="22"/>
        </w:rPr>
        <w:tab/>
      </w:r>
      <w:r w:rsidRPr="00FA3738">
        <w:rPr>
          <w:sz w:val="22"/>
          <w:szCs w:val="22"/>
        </w:rPr>
        <w:tab/>
      </w:r>
      <w:r w:rsidRPr="00FA3738">
        <w:rPr>
          <w:sz w:val="22"/>
          <w:szCs w:val="22"/>
        </w:rPr>
        <w:tab/>
        <w:t>(6)</w:t>
      </w:r>
    </w:p>
    <w:p w:rsidR="00953BF3" w:rsidRPr="00FA3738" w:rsidRDefault="00953BF3" w:rsidP="00953BF3">
      <w:pPr>
        <w:spacing w:line="480" w:lineRule="auto"/>
        <w:jc w:val="both"/>
      </w:pPr>
      <w:proofErr w:type="gramStart"/>
      <w:r w:rsidRPr="00FA3738">
        <w:t>where</w:t>
      </w:r>
      <w:proofErr w:type="gramEnd"/>
      <w:r w:rsidRPr="00FA3738">
        <w:t xml:space="preserve"> </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oMath>
      <w:r w:rsidRPr="00FA3738">
        <w:t xml:space="preserve"> is the pre-exponential coefficient; </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a</m:t>
            </m:r>
          </m:sub>
        </m:sSub>
      </m:oMath>
      <w:r w:rsidRPr="00FA3738">
        <w:t xml:space="preserve"> is the activation energy; </w:t>
      </w:r>
      <m:oMath>
        <m:r>
          <m:rPr>
            <m:sty m:val="p"/>
          </m:rPr>
          <w:rPr>
            <w:rFonts w:ascii="Cambria Math" w:hAnsi="Cambria Math"/>
          </w:rPr>
          <m:t>n</m:t>
        </m:r>
      </m:oMath>
      <w:r w:rsidRPr="00FA3738">
        <w:t xml:space="preserve"> is the order of the reaction; and </w:t>
      </w:r>
      <m:oMath>
        <m:r>
          <m:rPr>
            <m:sty m:val="p"/>
          </m:rPr>
          <w:rPr>
            <w:rFonts w:ascii="Cambria Math" w:hAnsi="Cambria Math"/>
          </w:rPr>
          <m:t>R</m:t>
        </m:r>
      </m:oMath>
      <w:r w:rsidRPr="00FA3738">
        <w:t xml:space="preserve"> is the universal gas constant. </w:t>
      </w:r>
    </w:p>
    <w:p w:rsidR="00953BF3" w:rsidRPr="00FA3738" w:rsidRDefault="00953BF3" w:rsidP="00953BF3">
      <w:pPr>
        <w:spacing w:line="480" w:lineRule="auto"/>
        <w:jc w:val="both"/>
      </w:pPr>
      <w:r w:rsidRPr="00FA3738">
        <w:t>We assume that preheating the material before the die entrance will not result in significant polymerization of the resin; hence, the degree of material polymerization at the die entrance</w:t>
      </w:r>
      <w:proofErr w:type="gramStart"/>
      <w:r w:rsidRPr="00FA3738">
        <w:t xml:space="preserve">, </w:t>
      </w:r>
      <w:proofErr w:type="gramEnd"/>
      <m:oMath>
        <m:sSub>
          <m:sSubPr>
            <m:ctrlPr>
              <w:rPr>
                <w:rFonts w:ascii="Cambria Math" w:hAnsi="Cambria Math"/>
                <w:i/>
              </w:rPr>
            </m:ctrlPr>
          </m:sSubPr>
          <m:e>
            <m:r>
              <w:rPr>
                <w:rFonts w:ascii="Cambria Math" w:hAnsi="Cambria Math"/>
              </w:rPr>
              <m:t>T</m:t>
            </m:r>
          </m:e>
          <m:sub>
            <m:r>
              <w:rPr>
                <w:rFonts w:ascii="Cambria Math" w:hAnsi="Cambria Math"/>
              </w:rPr>
              <m:t>in</m:t>
            </m:r>
          </m:sub>
        </m:sSub>
      </m:oMath>
      <w:r w:rsidRPr="00FA3738">
        <w:t>, is taken to be zero:</w:t>
      </w:r>
    </w:p>
    <w:p w:rsidR="00953BF3" w:rsidRPr="00FA3738" w:rsidRDefault="00953BF3" w:rsidP="00953BF3">
      <w:pPr>
        <w:spacing w:line="480" w:lineRule="auto"/>
        <w:ind w:left="2832"/>
        <w:jc w:val="center"/>
      </w:pPr>
      <m:oMath>
        <m:sSub>
          <m:sSubPr>
            <m:ctrlPr>
              <w:rPr>
                <w:rFonts w:ascii="Cambria Math" w:hAnsi="Cambria Math"/>
                <w:i/>
              </w:rPr>
            </m:ctrlPr>
          </m:sSubPr>
          <m:e>
            <m:d>
              <m:dPr>
                <m:begChr m:val=""/>
                <m:endChr m:val="|"/>
                <m:ctrlPr>
                  <w:rPr>
                    <w:rFonts w:ascii="Cambria Math" w:hAnsi="Cambria Math"/>
                    <w:i/>
                  </w:rPr>
                </m:ctrlPr>
              </m:dPr>
              <m:e>
                <m:r>
                  <w:rPr>
                    <w:rFonts w:ascii="Cambria Math" w:hAnsi="Cambria Math"/>
                    <w:sz w:val="22"/>
                    <w:szCs w:val="22"/>
                  </w:rPr>
                  <m:t>α</m:t>
                </m:r>
              </m:e>
            </m:d>
          </m:e>
          <m:sub>
            <m:r>
              <w:rPr>
                <w:rFonts w:ascii="Cambria Math" w:hAnsi="Cambria Math"/>
              </w:rPr>
              <m:t>t=0</m:t>
            </m:r>
          </m:sub>
        </m:sSub>
        <m:r>
          <w:rPr>
            <w:rFonts w:ascii="Cambria Math" w:hAnsi="Cambria Math"/>
          </w:rPr>
          <m:t>=0</m:t>
        </m:r>
      </m:oMath>
      <w:r w:rsidRPr="00FA3738">
        <w:t>.</w:t>
      </w:r>
      <w:r w:rsidRPr="00FA3738">
        <w:rPr>
          <w:sz w:val="22"/>
          <w:szCs w:val="22"/>
        </w:rPr>
        <w:tab/>
      </w:r>
      <w:r w:rsidRPr="00FA3738">
        <w:rPr>
          <w:sz w:val="22"/>
          <w:szCs w:val="22"/>
        </w:rPr>
        <w:tab/>
      </w:r>
      <w:r w:rsidRPr="00FA3738">
        <w:rPr>
          <w:sz w:val="22"/>
          <w:szCs w:val="22"/>
        </w:rPr>
        <w:tab/>
      </w:r>
      <w:r w:rsidRPr="00FA3738">
        <w:rPr>
          <w:sz w:val="22"/>
          <w:szCs w:val="22"/>
        </w:rPr>
        <w:tab/>
      </w:r>
      <w:r w:rsidRPr="00FA3738">
        <w:rPr>
          <w:sz w:val="22"/>
          <w:szCs w:val="22"/>
        </w:rPr>
        <w:tab/>
      </w:r>
      <w:r w:rsidRPr="00FA3738">
        <w:rPr>
          <w:sz w:val="22"/>
          <w:szCs w:val="22"/>
        </w:rPr>
        <w:tab/>
        <w:t>(7)</w:t>
      </w:r>
    </w:p>
    <w:p w:rsidR="00953BF3" w:rsidRPr="00FA3738" w:rsidRDefault="00953BF3" w:rsidP="00953BF3">
      <w:pPr>
        <w:spacing w:line="480" w:lineRule="auto"/>
        <w:jc w:val="both"/>
      </w:pPr>
    </w:p>
    <w:p w:rsidR="00953BF3" w:rsidRPr="00FA3738" w:rsidRDefault="00953BF3" w:rsidP="00953BF3">
      <w:pPr>
        <w:spacing w:line="480" w:lineRule="auto"/>
        <w:jc w:val="both"/>
        <w:rPr>
          <w:i/>
        </w:rPr>
      </w:pPr>
      <w:r w:rsidRPr="00FA3738">
        <w:rPr>
          <w:i/>
        </w:rPr>
        <w:t xml:space="preserve">2D Mechanical Model </w:t>
      </w:r>
    </w:p>
    <w:p w:rsidR="00953BF3" w:rsidRPr="00FA3738" w:rsidRDefault="00953BF3" w:rsidP="00953BF3">
      <w:pPr>
        <w:spacing w:line="480" w:lineRule="auto"/>
        <w:jc w:val="both"/>
      </w:pPr>
      <w:r w:rsidRPr="00FA3738">
        <w:lastRenderedPageBreak/>
        <w:t xml:space="preserve">To describe the mechanical behavior of the matrix during curing, we use the Cure Hardening Instantaneous Linear Elastic (CHILE) model </w:t>
      </w:r>
      <w:r w:rsidRPr="00FA3738">
        <w:fldChar w:fldCharType="begin" w:fldLock="1"/>
      </w:r>
      <w:r w:rsidR="00662702">
        <w:instrText>ADDIN CSL_CITATION {"citationItems":[{"id":"ITEM-1","itemData":{"DOI":"10.14288/1.0088805","abstract":"Manufacture of large composite structures presents a number of challenges, one of the most critical of which is prediction and control of process-induced deformation. Traditional empirical techniques for tooling and process cycle development are particularly unsuitable for large parts, especially when development costs and process variability are key issues. Thus, there is a critical need to supplement current techniques with a science-based manufacturing approach. In the present work, a two-dimensional finite element model for prediction of process-induced deformation has been developed. Integration of this model with analyses for heat transfer and resin cure and resin flow allows analysis of all major identified deformation sources. A 'virtual autoclave' concept is employed in which autoclave control algorithms and autoclave response are simulated to predict structure boundary conditions during processing. Characterization of a carbon fibre/epoxy composite is performed and models developed to describe material behaviour during processing. An examination of autoclave heat transfer is also performed and a model developed for the observed effect of pressure on heat transfer rates. Using these data as inputs, the process model is demonstrated through application to three case studies of varying complexity. In each, model predictions are compared to experimental results and the predicted sensitivity of processing outcomes to process parameter variation is examined. A good match between model predictions and experimental results was obtained in most cases. The developed model is expected to perform two complementary roles. First, the ability to analyse structures of practical size and complexity makes the model a potentially useful process-development tool for the industrial composites processor. Also, the integration of analyses for all major deformation sources allows examination of parameter interaction, potentially driving fundamental research into deformation mechanisms and the development of improved material behavioural models.","author":[{"dropping-particle":"","family":"Johnston","given":"Andrew","non-dropping-particle":"","parse-names":false,"suffix":""}],"container-title":"University of British Columbia","id":"ITEM-1","issue":"April","issued":{"date-parts":[["1997"]]},"number-of-pages":"1-367","publisher":"University of British Columbia","title":"An integrated model of the development of process-induced deformation in autoclave processing of composite structures","type":"thesis"},"uris":["http://www.mendeley.com/documents/?uuid=10228000-974e-3bea-94c9-76d49fcb5ad2"]}],"mendeley":{"formattedCitation":"[4]","plainTextFormattedCitation":"[4]","previouslyFormattedCitation":"[4]"},"properties":{"noteIndex":0},"schema":"https://github.com/citation-style-language/schema/raw/master/csl-citation.json"}</w:instrText>
      </w:r>
      <w:r w:rsidRPr="00FA3738">
        <w:fldChar w:fldCharType="separate"/>
      </w:r>
      <w:r w:rsidRPr="00953BF3">
        <w:rPr>
          <w:noProof/>
        </w:rPr>
        <w:t>[4]</w:t>
      </w:r>
      <w:r w:rsidRPr="00FA3738">
        <w:fldChar w:fldCharType="end"/>
      </w:r>
      <w:r w:rsidRPr="00FA3738">
        <w:t xml:space="preserve">, which accounts for changes in the elastic modulus during phase transitions. The following form of the relationship for the resin elastic modulus is used: </w:t>
      </w:r>
    </w:p>
    <w:p w:rsidR="00953BF3" w:rsidRPr="00FA3738" w:rsidRDefault="00953BF3" w:rsidP="00953BF3">
      <w:pPr>
        <w:spacing w:line="480" w:lineRule="auto"/>
        <w:jc w:val="center"/>
      </w:pPr>
      <m:oMath>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m</m:t>
            </m:r>
          </m:sub>
        </m:sSub>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m:t>
                </m:r>
              </m:sup>
            </m:sSup>
          </m:e>
        </m:d>
        <m:r>
          <w:rPr>
            <w:rFonts w:ascii="Cambria Math" w:hAnsi="Cambria Math"/>
            <w:sz w:val="22"/>
            <w:szCs w:val="22"/>
          </w:rPr>
          <m:t>=</m:t>
        </m:r>
        <m:d>
          <m:dPr>
            <m:begChr m:val="{"/>
            <m:endChr m:val=""/>
            <m:shp m:val="match"/>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m</m:t>
                      </m:r>
                    </m:sub>
                    <m:sup>
                      <m:r>
                        <w:rPr>
                          <w:rFonts w:ascii="Cambria Math" w:hAnsi="Cambria Math"/>
                          <w:sz w:val="22"/>
                          <w:szCs w:val="22"/>
                        </w:rPr>
                        <m:t>0</m:t>
                      </m:r>
                    </m:sup>
                  </m:sSubSup>
                  <m:r>
                    <w:rPr>
                      <w:rFonts w:ascii="Cambria Math" w:hAnsi="Cambria Math"/>
                      <w:sz w:val="22"/>
                      <w:szCs w:val="22"/>
                    </w:rPr>
                    <m:t>,</m:t>
                  </m:r>
                  <m:ctrlPr>
                    <w:rPr>
                      <w:rFonts w:ascii="Cambria Math" w:eastAsia="Cambria Math" w:hAnsi="Cambria Math" w:cs="Cambria Math"/>
                      <w:i/>
                    </w:rPr>
                  </m:ctrlPr>
                </m:e>
                <m:e>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m:t>
                      </m:r>
                    </m:sup>
                  </m:sSup>
                  <m:r>
                    <w:rPr>
                      <w:rFonts w:ascii="Cambria Math" w:hAnsi="Cambria Math"/>
                      <w:sz w:val="22"/>
                      <w:szCs w:val="22"/>
                    </w:rPr>
                    <m:t>&gt;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g∞</m:t>
                      </m:r>
                    </m:sub>
                  </m:sSub>
                  <m:r>
                    <w:rPr>
                      <w:rFonts w:ascii="Cambria Math" w:hAnsi="Cambria Math"/>
                    </w:rPr>
                    <m:t>-20 ℃;</m:t>
                  </m:r>
                  <m:ctrlPr>
                    <w:rPr>
                      <w:rFonts w:ascii="Cambria Math" w:eastAsia="Cambria Math" w:hAnsi="Cambria Math" w:cs="Cambria Math"/>
                      <w:i/>
                    </w:rPr>
                  </m:ctrlPr>
                </m:e>
              </m:mr>
              <m:mr>
                <m:e>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m</m:t>
                      </m:r>
                    </m:sub>
                    <m:sup>
                      <m:r>
                        <w:rPr>
                          <w:rFonts w:ascii="Cambria Math" w:hAnsi="Cambria Math"/>
                          <w:sz w:val="22"/>
                          <w:szCs w:val="22"/>
                        </w:rPr>
                        <m:t>1</m:t>
                      </m:r>
                    </m:sup>
                  </m:sSubSup>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m:t>
                          </m:r>
                        </m:sup>
                      </m:sSup>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g∞</m:t>
                              </m:r>
                            </m:sub>
                          </m:sSub>
                          <m:r>
                            <w:rPr>
                              <w:rFonts w:ascii="Cambria Math" w:hAnsi="Cambria Math"/>
                            </w:rPr>
                            <m:t>-40 ℃</m:t>
                          </m:r>
                        </m:e>
                      </m:d>
                    </m:num>
                    <m:den>
                      <m:r>
                        <w:rPr>
                          <w:rFonts w:ascii="Cambria Math" w:hAnsi="Cambria Math"/>
                          <w:sz w:val="22"/>
                          <w:szCs w:val="22"/>
                        </w:rPr>
                        <m:t>20</m:t>
                      </m:r>
                      <m:r>
                        <w:rPr>
                          <w:rFonts w:ascii="Cambria Math" w:hAnsi="Cambria Math"/>
                        </w:rPr>
                        <m:t>℃</m:t>
                      </m:r>
                    </m:den>
                  </m:f>
                  <m:d>
                    <m:dPr>
                      <m:ctrlPr>
                        <w:rPr>
                          <w:rFonts w:ascii="Cambria Math" w:hAnsi="Cambria Math"/>
                          <w:i/>
                          <w:sz w:val="22"/>
                          <w:szCs w:val="22"/>
                        </w:rPr>
                      </m:ctrlPr>
                    </m:dPr>
                    <m:e>
                      <m:sSubSup>
                        <m:sSubSupPr>
                          <m:ctrlPr>
                            <w:rPr>
                              <w:rFonts w:ascii="Cambria Math" w:hAnsi="Cambria Math"/>
                              <w:i/>
                              <w:sz w:val="22"/>
                              <w:szCs w:val="22"/>
                            </w:rPr>
                          </m:ctrlPr>
                        </m:sSubSupPr>
                        <m:e>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m</m:t>
                              </m:r>
                            </m:sub>
                            <m:sup>
                              <m:r>
                                <w:rPr>
                                  <w:rFonts w:ascii="Cambria Math" w:hAnsi="Cambria Math"/>
                                  <w:sz w:val="22"/>
                                  <w:szCs w:val="22"/>
                                </w:rPr>
                                <m:t>0</m:t>
                              </m:r>
                            </m:sup>
                          </m:sSubSup>
                          <m:r>
                            <w:rPr>
                              <w:rFonts w:ascii="Cambria Math" w:hAnsi="Cambria Math"/>
                              <w:sz w:val="22"/>
                              <w:szCs w:val="22"/>
                            </w:rPr>
                            <m:t>-E</m:t>
                          </m:r>
                        </m:e>
                        <m:sub>
                          <m:r>
                            <w:rPr>
                              <w:rFonts w:ascii="Cambria Math" w:hAnsi="Cambria Math"/>
                              <w:sz w:val="22"/>
                              <w:szCs w:val="22"/>
                            </w:rPr>
                            <m:t>m</m:t>
                          </m:r>
                        </m:sub>
                        <m:sup>
                          <m:r>
                            <w:rPr>
                              <w:rFonts w:ascii="Cambria Math" w:hAnsi="Cambria Math"/>
                              <w:sz w:val="22"/>
                              <w:szCs w:val="22"/>
                            </w:rPr>
                            <m:t>1</m:t>
                          </m:r>
                        </m:sup>
                      </m:sSubSup>
                    </m:e>
                  </m:d>
                  <m:r>
                    <w:rPr>
                      <w:rFonts w:ascii="Cambria Math" w:hAnsi="Cambria Math"/>
                      <w:sz w:val="22"/>
                      <w:szCs w:val="22"/>
                    </w:rPr>
                    <m:t>,</m:t>
                  </m: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g∞</m:t>
                      </m:r>
                    </m:sub>
                  </m:sSub>
                  <m:r>
                    <w:rPr>
                      <w:rFonts w:ascii="Cambria Math" w:hAnsi="Cambria Math"/>
                    </w:rPr>
                    <m:t>-20 ℃</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m:t>
                      </m:r>
                    </m:sup>
                  </m:sSup>
                  <m:r>
                    <w:rPr>
                      <w:rFonts w:ascii="Cambria Math" w:hAnsi="Cambria Math"/>
                      <w:sz w:val="22"/>
                      <w:szCs w:val="22"/>
                    </w:rPr>
                    <m:t>&gt;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g∞</m:t>
                      </m:r>
                    </m:sub>
                  </m:sSub>
                  <m:r>
                    <w:rPr>
                      <w:rFonts w:ascii="Cambria Math" w:hAnsi="Cambria Math"/>
                    </w:rPr>
                    <m:t>-40 ℃;</m:t>
                  </m:r>
                  <m:ctrlPr>
                    <w:rPr>
                      <w:rFonts w:ascii="Cambria Math" w:eastAsia="Cambria Math" w:hAnsi="Cambria Math" w:cs="Cambria Math"/>
                      <w:i/>
                    </w:rPr>
                  </m:ctrlPr>
                </m:e>
              </m:mr>
              <m:mr>
                <m:e>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m</m:t>
                      </m:r>
                    </m:sub>
                    <m:sup>
                      <m:r>
                        <w:rPr>
                          <w:rFonts w:ascii="Cambria Math" w:hAnsi="Cambria Math"/>
                          <w:sz w:val="22"/>
                          <w:szCs w:val="22"/>
                        </w:rPr>
                        <m:t>2</m:t>
                      </m:r>
                    </m:sup>
                  </m:sSubSup>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m:t>
                          </m:r>
                        </m:sup>
                      </m:sSup>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g∞</m:t>
                              </m:r>
                            </m:sub>
                          </m:sSub>
                          <m:r>
                            <w:rPr>
                              <w:rFonts w:ascii="Cambria Math" w:hAnsi="Cambria Math"/>
                            </w:rPr>
                            <m:t>-60 ℃</m:t>
                          </m:r>
                        </m:e>
                      </m:d>
                    </m:num>
                    <m:den>
                      <m:r>
                        <w:rPr>
                          <w:rFonts w:ascii="Cambria Math" w:hAnsi="Cambria Math"/>
                          <w:sz w:val="22"/>
                          <w:szCs w:val="22"/>
                        </w:rPr>
                        <m:t>20</m:t>
                      </m:r>
                      <m:r>
                        <w:rPr>
                          <w:rFonts w:ascii="Cambria Math" w:hAnsi="Cambria Math"/>
                        </w:rPr>
                        <m:t>℃</m:t>
                      </m:r>
                    </m:den>
                  </m:f>
                  <m:d>
                    <m:dPr>
                      <m:ctrlPr>
                        <w:rPr>
                          <w:rFonts w:ascii="Cambria Math" w:hAnsi="Cambria Math"/>
                          <w:i/>
                          <w:sz w:val="22"/>
                          <w:szCs w:val="22"/>
                        </w:rPr>
                      </m:ctrlPr>
                    </m:dPr>
                    <m:e>
                      <m:sSubSup>
                        <m:sSubSupPr>
                          <m:ctrlPr>
                            <w:rPr>
                              <w:rFonts w:ascii="Cambria Math" w:hAnsi="Cambria Math"/>
                              <w:i/>
                              <w:sz w:val="22"/>
                              <w:szCs w:val="22"/>
                            </w:rPr>
                          </m:ctrlPr>
                        </m:sSubSupPr>
                        <m:e>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m</m:t>
                              </m:r>
                            </m:sub>
                            <m:sup>
                              <m:r>
                                <w:rPr>
                                  <w:rFonts w:ascii="Cambria Math" w:hAnsi="Cambria Math"/>
                                  <w:sz w:val="22"/>
                                  <w:szCs w:val="22"/>
                                </w:rPr>
                                <m:t>1</m:t>
                              </m:r>
                            </m:sup>
                          </m:sSubSup>
                          <m:r>
                            <w:rPr>
                              <w:rFonts w:ascii="Cambria Math" w:hAnsi="Cambria Math"/>
                              <w:sz w:val="22"/>
                              <w:szCs w:val="22"/>
                            </w:rPr>
                            <m:t>-E</m:t>
                          </m:r>
                        </m:e>
                        <m:sub>
                          <m:r>
                            <w:rPr>
                              <w:rFonts w:ascii="Cambria Math" w:hAnsi="Cambria Math"/>
                              <w:sz w:val="22"/>
                              <w:szCs w:val="22"/>
                            </w:rPr>
                            <m:t>m</m:t>
                          </m:r>
                        </m:sub>
                        <m:sup>
                          <m:r>
                            <w:rPr>
                              <w:rFonts w:ascii="Cambria Math" w:hAnsi="Cambria Math"/>
                              <w:sz w:val="22"/>
                              <w:szCs w:val="22"/>
                            </w:rPr>
                            <m:t>2</m:t>
                          </m:r>
                        </m:sup>
                      </m:sSubSup>
                    </m:e>
                  </m:d>
                  <m:r>
                    <w:rPr>
                      <w:rFonts w:ascii="Cambria Math" w:hAnsi="Cambria Math"/>
                      <w:sz w:val="22"/>
                      <w:szCs w:val="22"/>
                    </w:rPr>
                    <m:t>,</m:t>
                  </m:r>
                  <m:ctrlPr>
                    <w:rPr>
                      <w:rFonts w:ascii="Cambria Math" w:eastAsia="Cambria Math" w:hAnsi="Cambria Math" w:cs="Cambria Math"/>
                      <w:i/>
                    </w:rPr>
                  </m:ctrlP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g∞</m:t>
                      </m:r>
                    </m:sub>
                  </m:sSub>
                  <m:r>
                    <w:rPr>
                      <w:rFonts w:ascii="Cambria Math" w:hAnsi="Cambria Math"/>
                    </w:rPr>
                    <m:t>-40 ℃</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m:t>
                      </m:r>
                    </m:sup>
                  </m:sSup>
                  <m:r>
                    <w:rPr>
                      <w:rFonts w:ascii="Cambria Math" w:hAnsi="Cambria Math"/>
                      <w:sz w:val="22"/>
                      <w:szCs w:val="22"/>
                    </w:rPr>
                    <m:t>&gt;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g∞</m:t>
                      </m:r>
                    </m:sub>
                  </m:sSub>
                  <m:r>
                    <w:rPr>
                      <w:rFonts w:ascii="Cambria Math" w:hAnsi="Cambria Math"/>
                    </w:rPr>
                    <m:t>-60 ℃;</m:t>
                  </m:r>
                  <m:ctrlPr>
                    <w:rPr>
                      <w:rFonts w:ascii="Cambria Math" w:eastAsia="Cambria Math" w:hAnsi="Cambria Math" w:cs="Cambria Math"/>
                      <w:i/>
                    </w:rPr>
                  </m:ctrlPr>
                </m:e>
              </m:mr>
              <m:mr>
                <m:e>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m</m:t>
                      </m:r>
                    </m:sub>
                    <m:sup>
                      <m:r>
                        <w:rPr>
                          <w:rFonts w:ascii="Cambria Math" w:hAnsi="Cambria Math"/>
                          <w:sz w:val="22"/>
                          <w:szCs w:val="22"/>
                        </w:rPr>
                        <m:t>3</m:t>
                      </m:r>
                    </m:sup>
                  </m:sSubSup>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m:t>
                          </m:r>
                        </m:sup>
                      </m:sSup>
                      <m:r>
                        <w:rPr>
                          <w:rFonts w:ascii="Cambria Math" w:hAnsi="Cambria Math"/>
                          <w:sz w:val="22"/>
                          <w:szCs w:val="22"/>
                        </w:rPr>
                        <m:t>-</m:t>
                      </m:r>
                      <m:d>
                        <m:dPr>
                          <m:ctrlPr>
                            <w:rPr>
                              <w:rFonts w:ascii="Cambria Math" w:hAnsi="Cambria Math"/>
                              <w:i/>
                              <w:sz w:val="22"/>
                              <w:szCs w:val="22"/>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g∞</m:t>
                              </m:r>
                            </m:sub>
                          </m:sSub>
                          <m:r>
                            <w:rPr>
                              <w:rFonts w:ascii="Cambria Math" w:hAnsi="Cambria Math"/>
                            </w:rPr>
                            <m:t>-80 ℃</m:t>
                          </m:r>
                        </m:e>
                      </m:d>
                    </m:num>
                    <m:den>
                      <m:r>
                        <w:rPr>
                          <w:rFonts w:ascii="Cambria Math" w:hAnsi="Cambria Math"/>
                          <w:sz w:val="22"/>
                          <w:szCs w:val="22"/>
                        </w:rPr>
                        <m:t>20</m:t>
                      </m:r>
                      <m:r>
                        <w:rPr>
                          <w:rFonts w:ascii="Cambria Math" w:hAnsi="Cambria Math"/>
                        </w:rPr>
                        <m:t>℃</m:t>
                      </m:r>
                    </m:den>
                  </m:f>
                  <m:d>
                    <m:dPr>
                      <m:ctrlPr>
                        <w:rPr>
                          <w:rFonts w:ascii="Cambria Math" w:hAnsi="Cambria Math"/>
                          <w:i/>
                          <w:sz w:val="22"/>
                          <w:szCs w:val="22"/>
                        </w:rPr>
                      </m:ctrlPr>
                    </m:dPr>
                    <m:e>
                      <m:sSubSup>
                        <m:sSubSupPr>
                          <m:ctrlPr>
                            <w:rPr>
                              <w:rFonts w:ascii="Cambria Math" w:hAnsi="Cambria Math"/>
                              <w:i/>
                              <w:sz w:val="22"/>
                              <w:szCs w:val="22"/>
                            </w:rPr>
                          </m:ctrlPr>
                        </m:sSubSupPr>
                        <m:e>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m</m:t>
                              </m:r>
                            </m:sub>
                            <m:sup>
                              <m:r>
                                <w:rPr>
                                  <w:rFonts w:ascii="Cambria Math" w:hAnsi="Cambria Math"/>
                                  <w:sz w:val="22"/>
                                  <w:szCs w:val="22"/>
                                </w:rPr>
                                <m:t>2</m:t>
                              </m:r>
                            </m:sup>
                          </m:sSubSup>
                          <m:r>
                            <w:rPr>
                              <w:rFonts w:ascii="Cambria Math" w:hAnsi="Cambria Math"/>
                              <w:sz w:val="22"/>
                              <w:szCs w:val="22"/>
                            </w:rPr>
                            <m:t>-E</m:t>
                          </m:r>
                        </m:e>
                        <m:sub>
                          <m:r>
                            <w:rPr>
                              <w:rFonts w:ascii="Cambria Math" w:hAnsi="Cambria Math"/>
                              <w:sz w:val="22"/>
                              <w:szCs w:val="22"/>
                            </w:rPr>
                            <m:t>m</m:t>
                          </m:r>
                        </m:sub>
                        <m:sup>
                          <m:r>
                            <w:rPr>
                              <w:rFonts w:ascii="Cambria Math" w:hAnsi="Cambria Math"/>
                              <w:sz w:val="22"/>
                              <w:szCs w:val="22"/>
                            </w:rPr>
                            <m:t>3</m:t>
                          </m:r>
                        </m:sup>
                      </m:sSubSup>
                    </m:e>
                  </m:d>
                  <m:r>
                    <w:rPr>
                      <w:rFonts w:ascii="Cambria Math" w:hAnsi="Cambria Math"/>
                      <w:sz w:val="22"/>
                      <w:szCs w:val="22"/>
                    </w:rPr>
                    <m:t>,</m:t>
                  </m:r>
                  <m:ctrlPr>
                    <w:rPr>
                      <w:rFonts w:ascii="Cambria Math" w:eastAsia="Cambria Math" w:hAnsi="Cambria Math" w:cs="Cambria Math"/>
                      <w:i/>
                    </w:rPr>
                  </m:ctrlP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g∞</m:t>
                      </m:r>
                    </m:sub>
                  </m:sSub>
                  <m:r>
                    <w:rPr>
                      <w:rFonts w:ascii="Cambria Math" w:hAnsi="Cambria Math"/>
                    </w:rPr>
                    <m:t>-60 ℃</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m:t>
                      </m:r>
                    </m:sup>
                  </m:sSup>
                  <m:r>
                    <w:rPr>
                      <w:rFonts w:ascii="Cambria Math" w:hAnsi="Cambria Math"/>
                      <w:sz w:val="22"/>
                      <w:szCs w:val="22"/>
                    </w:rPr>
                    <m:t>&gt;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g∞</m:t>
                      </m:r>
                    </m:sub>
                  </m:sSub>
                  <m:r>
                    <w:rPr>
                      <w:rFonts w:ascii="Cambria Math" w:hAnsi="Cambria Math"/>
                    </w:rPr>
                    <m:t>-80 ℃;</m:t>
                  </m:r>
                  <m:ctrlPr>
                    <w:rPr>
                      <w:rFonts w:ascii="Cambria Math" w:eastAsia="Cambria Math" w:hAnsi="Cambria Math" w:cs="Cambria Math"/>
                      <w:i/>
                    </w:rPr>
                  </m:ctrlPr>
                </m:e>
              </m:mr>
              <m:mr>
                <m:e>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m</m:t>
                      </m:r>
                    </m:sub>
                    <m:sup>
                      <m:r>
                        <w:rPr>
                          <w:rFonts w:ascii="Cambria Math" w:hAnsi="Cambria Math"/>
                          <w:sz w:val="22"/>
                          <w:szCs w:val="22"/>
                        </w:rPr>
                        <m:t>∞</m:t>
                      </m:r>
                    </m:sup>
                  </m:sSubSup>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m:t>
                          </m:r>
                        </m:sup>
                      </m:sSup>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g∞</m:t>
                          </m:r>
                        </m:sub>
                      </m:sSub>
                      <m:r>
                        <w:rPr>
                          <w:rFonts w:ascii="Cambria Math" w:hAnsi="Cambria Math"/>
                        </w:rPr>
                        <m:t>-80 ℃</m:t>
                      </m:r>
                    </m:den>
                  </m:f>
                  <m:d>
                    <m:dPr>
                      <m:ctrlPr>
                        <w:rPr>
                          <w:rFonts w:ascii="Cambria Math" w:hAnsi="Cambria Math"/>
                          <w:i/>
                          <w:sz w:val="22"/>
                          <w:szCs w:val="22"/>
                        </w:rPr>
                      </m:ctrlPr>
                    </m:dPr>
                    <m:e>
                      <m:sSubSup>
                        <m:sSubSupPr>
                          <m:ctrlPr>
                            <w:rPr>
                              <w:rFonts w:ascii="Cambria Math" w:hAnsi="Cambria Math"/>
                              <w:i/>
                              <w:sz w:val="22"/>
                              <w:szCs w:val="22"/>
                            </w:rPr>
                          </m:ctrlPr>
                        </m:sSubSupPr>
                        <m:e>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m</m:t>
                              </m:r>
                            </m:sub>
                            <m:sup>
                              <m:r>
                                <w:rPr>
                                  <w:rFonts w:ascii="Cambria Math" w:hAnsi="Cambria Math"/>
                                  <w:sz w:val="22"/>
                                  <w:szCs w:val="22"/>
                                </w:rPr>
                                <m:t>3</m:t>
                              </m:r>
                            </m:sup>
                          </m:sSubSup>
                          <m:r>
                            <w:rPr>
                              <w:rFonts w:ascii="Cambria Math" w:hAnsi="Cambria Math"/>
                              <w:sz w:val="22"/>
                              <w:szCs w:val="22"/>
                            </w:rPr>
                            <m:t>-E</m:t>
                          </m:r>
                        </m:e>
                        <m:sub>
                          <m:r>
                            <w:rPr>
                              <w:rFonts w:ascii="Cambria Math" w:hAnsi="Cambria Math"/>
                              <w:sz w:val="22"/>
                              <w:szCs w:val="22"/>
                            </w:rPr>
                            <m:t>m</m:t>
                          </m:r>
                        </m:sub>
                        <m:sup>
                          <m:r>
                            <w:rPr>
                              <w:rFonts w:ascii="Cambria Math" w:hAnsi="Cambria Math"/>
                              <w:sz w:val="22"/>
                              <w:szCs w:val="22"/>
                            </w:rPr>
                            <m:t>∞</m:t>
                          </m:r>
                        </m:sup>
                      </m:sSubSup>
                    </m:e>
                  </m:d>
                  <m:r>
                    <w:rPr>
                      <w:rFonts w:ascii="Cambria Math" w:hAnsi="Cambria Math"/>
                      <w:sz w:val="22"/>
                      <w:szCs w:val="22"/>
                    </w:rPr>
                    <m:t>,</m:t>
                  </m:r>
                  <m:ctrlPr>
                    <w:rPr>
                      <w:rFonts w:ascii="Cambria Math" w:eastAsia="Cambria Math" w:hAnsi="Cambria Math" w:cs="Cambria Math"/>
                      <w:i/>
                    </w:rPr>
                  </m:ctrlP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g∞</m:t>
                      </m:r>
                    </m:sub>
                  </m:sSub>
                  <m:r>
                    <w:rPr>
                      <w:rFonts w:ascii="Cambria Math" w:hAnsi="Cambria Math"/>
                    </w:rPr>
                    <m:t>-80 ℃</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m:t>
                      </m:r>
                    </m:sup>
                  </m:sSup>
                  <m:r>
                    <w:rPr>
                      <w:rFonts w:ascii="Cambria Math" w:hAnsi="Cambria Math"/>
                      <w:sz w:val="22"/>
                      <w:szCs w:val="22"/>
                    </w:rPr>
                    <m:t>&gt;</m:t>
                  </m:r>
                  <m:r>
                    <m:rPr>
                      <m:sty m:val="p"/>
                    </m:rPr>
                    <w:rPr>
                      <w:rFonts w:ascii="Cambria Math" w:hAnsi="Cambria Math"/>
                    </w:rPr>
                    <m:t xml:space="preserve">0 </m:t>
                  </m:r>
                  <m:r>
                    <w:rPr>
                      <w:rFonts w:ascii="Cambria Math" w:hAnsi="Cambria Math"/>
                    </w:rPr>
                    <m:t>℃</m:t>
                  </m:r>
                  <m:r>
                    <m:rPr>
                      <m:sty m:val="p"/>
                    </m:rPr>
                    <w:rPr>
                      <w:rFonts w:ascii="Cambria Math" w:hAnsi="Cambria Math"/>
                    </w:rPr>
                    <m:t>;</m:t>
                  </m:r>
                  <m:ctrlPr>
                    <w:rPr>
                      <w:rFonts w:ascii="Cambria Math" w:eastAsia="Cambria Math" w:hAnsi="Cambria Math" w:cs="Cambria Math"/>
                      <w:i/>
                    </w:rPr>
                  </m:ctrlPr>
                </m:e>
              </m:mr>
              <m:mr>
                <m:e>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m</m:t>
                      </m:r>
                    </m:sub>
                    <m:sup>
                      <m:r>
                        <w:rPr>
                          <w:rFonts w:ascii="Cambria Math" w:hAnsi="Cambria Math"/>
                          <w:sz w:val="22"/>
                          <w:szCs w:val="22"/>
                        </w:rPr>
                        <m:t>∞</m:t>
                      </m:r>
                    </m:sup>
                  </m:sSubSup>
                  <m:r>
                    <w:rPr>
                      <w:rFonts w:ascii="Cambria Math" w:hAnsi="Cambria Math"/>
                      <w:sz w:val="22"/>
                      <w:szCs w:val="22"/>
                    </w:rPr>
                    <m:t>,</m:t>
                  </m:r>
                  <m:ctrlPr>
                    <w:rPr>
                      <w:rFonts w:ascii="Cambria Math" w:eastAsia="Cambria Math" w:hAnsi="Cambria Math" w:cs="Cambria Math"/>
                      <w:i/>
                    </w:rPr>
                  </m:ctrlPr>
                </m:e>
                <m:e>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m:t>
                      </m:r>
                    </m:sup>
                  </m:sSup>
                  <m:r>
                    <w:rPr>
                      <w:rFonts w:ascii="Cambria Math" w:hAnsi="Cambria Math"/>
                      <w:sz w:val="22"/>
                      <w:szCs w:val="22"/>
                    </w:rPr>
                    <m:t xml:space="preserve">≤0 </m:t>
                  </m:r>
                  <m:r>
                    <w:rPr>
                      <w:rFonts w:ascii="Cambria Math" w:hAnsi="Cambria Math"/>
                    </w:rPr>
                    <m:t>℃</m:t>
                  </m:r>
                </m:e>
              </m:mr>
            </m:m>
          </m:e>
        </m:d>
      </m:oMath>
      <w:r w:rsidRPr="00FA3738">
        <w:t xml:space="preserve"> </w:t>
      </w:r>
      <w:r w:rsidRPr="00FA3738">
        <w:rPr>
          <w:sz w:val="22"/>
          <w:szCs w:val="22"/>
        </w:rPr>
        <w:tab/>
      </w:r>
      <w:r w:rsidRPr="00FA3738">
        <w:rPr>
          <w:sz w:val="22"/>
          <w:szCs w:val="22"/>
        </w:rPr>
        <w:tab/>
        <w:t>(8)</w:t>
      </w:r>
    </w:p>
    <w:p w:rsidR="00953BF3" w:rsidRPr="00FA3738" w:rsidRDefault="00953BF3" w:rsidP="00953BF3">
      <w:pPr>
        <w:spacing w:line="480" w:lineRule="auto"/>
        <w:jc w:val="both"/>
      </w:pPr>
      <w:r w:rsidRPr="00FA3738">
        <w:t xml:space="preserve">where </w:t>
      </w:r>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g</m:t>
            </m:r>
          </m:sub>
        </m:sSub>
        <m:d>
          <m:dPr>
            <m:ctrlPr>
              <w:rPr>
                <w:rFonts w:ascii="Cambria Math" w:hAnsi="Cambria Math"/>
                <w:i/>
              </w:rPr>
            </m:ctrlPr>
          </m:dPr>
          <m:e>
            <m:r>
              <w:rPr>
                <w:rFonts w:ascii="Cambria Math" w:hAnsi="Cambria Math"/>
              </w:rPr>
              <m:t>α</m:t>
            </m:r>
          </m:e>
        </m:d>
        <m:r>
          <w:rPr>
            <w:rFonts w:ascii="Cambria Math" w:hAnsi="Cambria Math"/>
          </w:rPr>
          <m:t>-T;</m:t>
        </m:r>
      </m:oMath>
      <w:r w:rsidRPr="00FA3738">
        <w:t xml:space="preserve"> </w:t>
      </w:r>
      <m:oMath>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m</m:t>
            </m:r>
          </m:sub>
          <m:sup>
            <m:r>
              <w:rPr>
                <w:rFonts w:ascii="Cambria Math" w:hAnsi="Cambria Math"/>
                <w:sz w:val="22"/>
                <w:szCs w:val="22"/>
              </w:rPr>
              <m:t>0</m:t>
            </m:r>
          </m:sup>
        </m:sSubSup>
      </m:oMath>
      <w:r w:rsidRPr="00FA3738">
        <w:rPr>
          <w:sz w:val="22"/>
          <w:szCs w:val="22"/>
        </w:rPr>
        <w:t xml:space="preserve">, </w:t>
      </w:r>
      <m:oMath>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m</m:t>
            </m:r>
          </m:sub>
          <m:sup>
            <m:r>
              <w:rPr>
                <w:rFonts w:ascii="Cambria Math" w:hAnsi="Cambria Math"/>
                <w:sz w:val="22"/>
                <w:szCs w:val="22"/>
              </w:rPr>
              <m:t>1</m:t>
            </m:r>
          </m:sup>
        </m:sSubSup>
      </m:oMath>
      <w:r w:rsidRPr="00FA3738">
        <w:rPr>
          <w:sz w:val="22"/>
          <w:szCs w:val="22"/>
        </w:rPr>
        <w:t xml:space="preserve">, </w:t>
      </w:r>
      <m:oMath>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m</m:t>
            </m:r>
          </m:sub>
          <m:sup>
            <m:r>
              <w:rPr>
                <w:rFonts w:ascii="Cambria Math" w:hAnsi="Cambria Math"/>
                <w:sz w:val="22"/>
                <w:szCs w:val="22"/>
              </w:rPr>
              <m:t>2</m:t>
            </m:r>
          </m:sup>
        </m:sSubSup>
      </m:oMath>
      <w:r w:rsidRPr="00FA3738">
        <w:rPr>
          <w:sz w:val="22"/>
          <w:szCs w:val="22"/>
        </w:rPr>
        <w:t xml:space="preserve">, </w:t>
      </w:r>
      <m:oMath>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m</m:t>
            </m:r>
          </m:sub>
          <m:sup>
            <m:r>
              <w:rPr>
                <w:rFonts w:ascii="Cambria Math" w:hAnsi="Cambria Math"/>
                <w:sz w:val="22"/>
                <w:szCs w:val="22"/>
              </w:rPr>
              <m:t>3</m:t>
            </m:r>
          </m:sup>
        </m:sSubSup>
      </m:oMath>
      <w:r w:rsidRPr="00FA3738">
        <w:rPr>
          <w:sz w:val="22"/>
          <w:szCs w:val="22"/>
        </w:rPr>
        <w:t xml:space="preserve">, and </w:t>
      </w:r>
      <m:oMath>
        <m:sSubSup>
          <m:sSubSupPr>
            <m:ctrlPr>
              <w:rPr>
                <w:rFonts w:ascii="Cambria Math" w:hAnsi="Cambria Math"/>
                <w:i/>
                <w:sz w:val="22"/>
                <w:szCs w:val="22"/>
              </w:rPr>
            </m:ctrlPr>
          </m:sSubSupPr>
          <m:e>
            <m:r>
              <w:rPr>
                <w:rFonts w:ascii="Cambria Math" w:hAnsi="Cambria Math"/>
                <w:sz w:val="22"/>
                <w:szCs w:val="22"/>
              </w:rPr>
              <m:t>E</m:t>
            </m:r>
          </m:e>
          <m:sub>
            <m:r>
              <w:rPr>
                <w:rFonts w:ascii="Cambria Math" w:hAnsi="Cambria Math"/>
                <w:sz w:val="22"/>
                <w:szCs w:val="22"/>
              </w:rPr>
              <m:t>m</m:t>
            </m:r>
          </m:sub>
          <m:sup>
            <m:r>
              <w:rPr>
                <w:rFonts w:ascii="Cambria Math" w:hAnsi="Cambria Math"/>
                <w:sz w:val="22"/>
                <w:szCs w:val="22"/>
              </w:rPr>
              <m:t>∞</m:t>
            </m:r>
          </m:sup>
        </m:sSubSup>
      </m:oMath>
      <w:r w:rsidRPr="00FA3738">
        <w:rPr>
          <w:sz w:val="22"/>
          <w:szCs w:val="22"/>
        </w:rPr>
        <w:t xml:space="preserve"> represents the </w:t>
      </w:r>
      <w:r w:rsidRPr="00FA3738">
        <w:t>elastic modulus of polymerized matrix at temperatures of 20 </w:t>
      </w:r>
      <m:oMath>
        <m:r>
          <w:rPr>
            <w:rFonts w:ascii="Cambria Math" w:hAnsi="Cambria Math"/>
          </w:rPr>
          <m:t>℃</m:t>
        </m:r>
      </m:oMath>
      <w:r w:rsidRPr="00FA3738">
        <w:t>, 40 </w:t>
      </w:r>
      <m:oMath>
        <m:r>
          <w:rPr>
            <w:rFonts w:ascii="Cambria Math" w:hAnsi="Cambria Math"/>
          </w:rPr>
          <m:t>℃</m:t>
        </m:r>
      </m:oMath>
      <w:r w:rsidRPr="00FA3738">
        <w:t>, 60 </w:t>
      </w:r>
      <m:oMath>
        <m:r>
          <w:rPr>
            <w:rFonts w:ascii="Cambria Math" w:hAnsi="Cambria Math"/>
          </w:rPr>
          <m:t>℃</m:t>
        </m:r>
      </m:oMath>
      <w:r w:rsidRPr="00FA3738">
        <w:t>, 80 </w:t>
      </w:r>
      <m:oMath>
        <m:r>
          <w:rPr>
            <w:rFonts w:ascii="Cambria Math" w:hAnsi="Cambria Math"/>
          </w:rPr>
          <m:t>℃</m:t>
        </m:r>
      </m:oMath>
      <w:r w:rsidRPr="00FA3738">
        <w:t xml:space="preserve">, and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g∞</m:t>
            </m:r>
          </m:sub>
        </m:sSub>
      </m:oMath>
      <w:r w:rsidRPr="00FA3738">
        <w:t>, respectively</w:t>
      </w:r>
      <w:r>
        <w:t>. Further, term</w:t>
      </w:r>
      <w:r w:rsidRPr="00FA3738">
        <w:t xml:space="preserve"> </w:t>
      </w:r>
      <m:oMath>
        <m:sSub>
          <m:sSubPr>
            <m:ctrlPr>
              <w:rPr>
                <w:rFonts w:ascii="Cambria Math" w:hAnsi="Cambria Math"/>
                <w:i/>
              </w:rPr>
            </m:ctrlPr>
          </m:sSubPr>
          <m:e>
            <m:r>
              <w:rPr>
                <w:rFonts w:ascii="Cambria Math" w:hAnsi="Cambria Math"/>
              </w:rPr>
              <m:t>T</m:t>
            </m:r>
          </m:e>
          <m:sub>
            <m:r>
              <w:rPr>
                <w:rFonts w:ascii="Cambria Math" w:hAnsi="Cambria Math"/>
              </w:rPr>
              <m:t>g</m:t>
            </m:r>
          </m:sub>
        </m:sSub>
        <m:d>
          <m:dPr>
            <m:ctrlPr>
              <w:rPr>
                <w:rFonts w:ascii="Cambria Math" w:hAnsi="Cambria Math"/>
                <w:i/>
              </w:rPr>
            </m:ctrlPr>
          </m:dPr>
          <m:e>
            <m:r>
              <w:rPr>
                <w:rFonts w:ascii="Cambria Math" w:hAnsi="Cambria Math"/>
              </w:rPr>
              <m:t>α</m:t>
            </m:r>
          </m:e>
        </m:d>
      </m:oMath>
      <w:r w:rsidRPr="00FA3738">
        <w:t xml:space="preserve"> represents the glass transition temperature depending on the degree of curing, and can be expressed as follows </w:t>
      </w:r>
      <w:r w:rsidRPr="00FA3738">
        <w:fldChar w:fldCharType="begin" w:fldLock="1"/>
      </w:r>
      <w:r w:rsidR="00662702">
        <w:instrText>ADDIN CSL_CITATION {"citationItems":[{"id":"ITEM-1","itemData":{"DOI":"10.1177/0021998309353960","ISSN":"00219983","abstract":"The resin characterization is a key element in the manufacturing of composite materials. Resin processing properties and their associated constitutive models are essential in order to define and optimize the processing parameters and predict the final properties of a composite structure. In this article, a comprehensive methodology is presented to characterize the main processing properties of a thermoset resin system. As a case study, the thermal, chemorheological, and thermomechanical properties of the CYCOM 890RTM epoxy resin were investigated. A cure kinetics model taking into account the diffusion was found to accurately predict resin cure kinetics behavior within the processing condition range. The developed resin rheological model accurately predicted the onset of resin gelation and the evolution of resin viscosity with temperature and degree-of-cure. The glass transition temperature and instantaneous elastic modulus were determined using also a rheometer in a solid torsion mode. Finally, volumetric changes, resin chemical shrinkage and coefficient of thermal expansion were investigated taking into account the chemical and thermal effects. In general, the detailed procedure and techniques presented in this work can be applied to the intensive characterization of a wide range of thermoset resin systems.","author":[{"dropping-particle":"","family":"Khoun","given":"Loleï","non-dropping-particle":"","parse-names":false,"suffix":""},{"dropping-particle":"","family":"Centea","given":"Timotei","non-dropping-particle":"","parse-names":false,"suffix":""},{"dropping-particle":"","family":"Hubert","given":"Pascal","non-dropping-particle":"","parse-names":false,"suffix":""}],"container-title":"Journal of Composite Materials","id":"ITEM-1","issue":"11","issued":{"date-parts":[["2010","6"]]},"page":"1397-1415","title":"Characterization methodology of thermoset resins for the processing of composite materials -Case study","type":"article-journal","volume":"44"},"uris":["http://www.mendeley.com/documents/?uuid=4bc9e11f-7111-3cb3-bf75-854cc3af1ce5"]},{"id":"ITEM-2","itemData":{"DOI":"10.1002/pen.10071","ISSN":"00323888","abstract":"Phenomenological cure kinetic relations for a commercially available amine-cured epoxy were developed independently using differential scanning calorimetry (DSC) in isothermal and dynamic (constant heating rate) modes and using numerical optimization techniques. The resulting model was found to be independent of the method used to collect reaction rate data. The model was modified at high temperature to account for an observed deviation from Arrhenius behavior. The cure dependence of the glass transition of the material was also investigated with DSC. The gel point as measured by parallel plate rheometry was found to occur at a degree of cure of 0.71, a value significantly advanced from a simple Flory prediction based on the functionality of the cross-linking agent.","author":[{"dropping-particle":"","family":"O'Brien","given":"Daniel J.","non-dropping-particle":"","parse-names":false,"suffix":""},{"dropping-particle":"","family":"White","given":"Scott R.","non-dropping-particle":"","parse-names":false,"suffix":""}],"container-title":"Polymer Engineering and Science","id":"ITEM-2","issue":"4","issued":{"date-parts":[["2003"]]},"page":"863-874","publisher":"John Wiley and Sons Inc.","title":"Cure Kinetics, Gelation, and Glass Transition of a Bisphenol F Epoxide","type":"article-journal","volume":"43"},"uris":["http://www.mendeley.com/documents/?uuid=81d3475f-aeba-3e94-ac3c-5aa3a7956fb0"]}],"mendeley":{"formattedCitation":"[5,6]","plainTextFormattedCitation":"[5,6]","previouslyFormattedCitation":"[5,6]"},"properties":{"noteIndex":0},"schema":"https://github.com/citation-style-language/schema/raw/master/csl-citation.json"}</w:instrText>
      </w:r>
      <w:r w:rsidRPr="00FA3738">
        <w:fldChar w:fldCharType="separate"/>
      </w:r>
      <w:r w:rsidRPr="00953BF3">
        <w:rPr>
          <w:noProof/>
        </w:rPr>
        <w:t>[5,6]</w:t>
      </w:r>
      <w:r w:rsidRPr="00FA3738">
        <w:fldChar w:fldCharType="end"/>
      </w:r>
      <w:r w:rsidRPr="00FA3738">
        <w:t>:</w:t>
      </w:r>
    </w:p>
    <w:p w:rsidR="00953BF3" w:rsidRPr="00FA3738" w:rsidRDefault="00953BF3" w:rsidP="00953BF3">
      <w:pPr>
        <w:spacing w:line="480" w:lineRule="auto"/>
        <w:ind w:left="2832" w:firstLine="708"/>
        <w:jc w:val="both"/>
      </w:pPr>
      <m:oMath>
        <m:sSub>
          <m:sSubPr>
            <m:ctrlPr>
              <w:rPr>
                <w:rFonts w:ascii="Cambria Math" w:hAnsi="Cambria Math"/>
                <w:i/>
              </w:rPr>
            </m:ctrlPr>
          </m:sSubPr>
          <m:e>
            <m:r>
              <w:rPr>
                <w:rFonts w:ascii="Cambria Math" w:hAnsi="Cambria Math"/>
              </w:rPr>
              <m:t>T</m:t>
            </m:r>
          </m:e>
          <m:sub>
            <m:r>
              <w:rPr>
                <w:rFonts w:ascii="Cambria Math" w:hAnsi="Cambria Math"/>
              </w:rPr>
              <m:t>g</m:t>
            </m:r>
          </m:sub>
        </m:sSub>
        <m:d>
          <m:dPr>
            <m:ctrlPr>
              <w:rPr>
                <w:rFonts w:ascii="Cambria Math" w:hAnsi="Cambria Math"/>
                <w:i/>
              </w:rPr>
            </m:ctrlPr>
          </m:dPr>
          <m:e>
            <m:r>
              <w:rPr>
                <w:rFonts w:ascii="Cambria Math" w:hAnsi="Cambria Math"/>
              </w:rPr>
              <m:t>α</m:t>
            </m:r>
          </m:e>
        </m:d>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g0</m:t>
            </m:r>
          </m:sub>
        </m:sSub>
        <m:r>
          <m:rPr>
            <m:sty m:val="p"/>
          </m:rPr>
          <w:rPr>
            <w:rFonts w:ascii="Cambria Math" w:hAnsi="Cambria Math"/>
          </w:rPr>
          <m:t>+</m:t>
        </m:r>
        <m:d>
          <m:dPr>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g∞</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g0</m:t>
                </m:r>
              </m:sub>
            </m:sSub>
          </m:e>
        </m:d>
        <m:f>
          <m:fPr>
            <m:ctrlPr>
              <w:rPr>
                <w:rFonts w:ascii="Cambria Math" w:hAnsi="Cambria Math"/>
              </w:rPr>
            </m:ctrlPr>
          </m:fPr>
          <m:num>
            <m:r>
              <m:rPr>
                <m:sty m:val="p"/>
              </m:rPr>
              <w:rPr>
                <w:rFonts w:ascii="Cambria Math" w:hAnsi="Cambria Math"/>
              </w:rPr>
              <m:t>λα</m:t>
            </m:r>
          </m:num>
          <m:den>
            <m:r>
              <m:rPr>
                <m:sty m:val="p"/>
              </m:rPr>
              <w:rPr>
                <w:rFonts w:ascii="Cambria Math" w:hAnsi="Cambria Math"/>
              </w:rPr>
              <m:t>1-</m:t>
            </m:r>
            <m:d>
              <m:dPr>
                <m:ctrlPr>
                  <w:rPr>
                    <w:rFonts w:ascii="Cambria Math" w:hAnsi="Cambria Math"/>
                  </w:rPr>
                </m:ctrlPr>
              </m:dPr>
              <m:e>
                <m:r>
                  <m:rPr>
                    <m:sty m:val="p"/>
                  </m:rPr>
                  <w:rPr>
                    <w:rFonts w:ascii="Cambria Math" w:hAnsi="Cambria Math"/>
                  </w:rPr>
                  <m:t>1-λ</m:t>
                </m:r>
              </m:e>
            </m:d>
            <m:r>
              <m:rPr>
                <m:sty m:val="p"/>
              </m:rPr>
              <w:rPr>
                <w:rFonts w:ascii="Cambria Math" w:hAnsi="Cambria Math"/>
              </w:rPr>
              <m:t>α</m:t>
            </m:r>
          </m:den>
        </m:f>
        <m:r>
          <m:rPr>
            <m:sty m:val="p"/>
          </m:rPr>
          <w:rPr>
            <w:rFonts w:ascii="Cambria Math" w:hAnsi="Cambria Math"/>
          </w:rPr>
          <m:t>,</m:t>
        </m:r>
      </m:oMath>
      <w:r w:rsidRPr="00FA3738">
        <w:tab/>
      </w:r>
      <w:r w:rsidRPr="00FA3738">
        <w:tab/>
        <w:t>(9)</w:t>
      </w:r>
    </w:p>
    <w:p w:rsidR="00953BF3" w:rsidRPr="00FA3738" w:rsidRDefault="00953BF3" w:rsidP="00953BF3">
      <w:pPr>
        <w:spacing w:line="480" w:lineRule="auto"/>
        <w:jc w:val="both"/>
      </w:pPr>
      <w:proofErr w:type="gramStart"/>
      <w:r w:rsidRPr="00FA3738">
        <w:t>where</w:t>
      </w:r>
      <w:proofErr w:type="gramEnd"/>
      <w:r w:rsidRPr="00FA3738">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g0</m:t>
            </m:r>
          </m:sub>
        </m:sSub>
      </m:oMath>
      <w:r w:rsidRPr="00FA3738">
        <w:t xml:space="preserve"> is the glass transition temperature of the uncured </w:t>
      </w:r>
      <m:oMath>
        <m:d>
          <m:dPr>
            <m:ctrlPr>
              <w:rPr>
                <w:rFonts w:ascii="Cambria Math" w:hAnsi="Cambria Math"/>
              </w:rPr>
            </m:ctrlPr>
          </m:dPr>
          <m:e>
            <m:r>
              <m:rPr>
                <m:sty m:val="p"/>
              </m:rPr>
              <w:rPr>
                <w:rFonts w:ascii="Cambria Math" w:hAnsi="Cambria Math"/>
              </w:rPr>
              <m:t>α =0</m:t>
            </m:r>
          </m:e>
        </m:d>
      </m:oMath>
      <w:r w:rsidRPr="00FA3738">
        <w:t xml:space="preserve"> matrix, and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g∞</m:t>
            </m:r>
          </m:sub>
        </m:sSub>
      </m:oMath>
      <w:r w:rsidRPr="00FA3738">
        <w:t> represents the glass transition temperature of the fully cured (</w:t>
      </w:r>
      <m:oMath>
        <m:r>
          <m:rPr>
            <m:sty m:val="p"/>
          </m:rPr>
          <w:rPr>
            <w:rFonts w:ascii="Cambria Math" w:hAnsi="Cambria Math"/>
          </w:rPr>
          <m:t>α =1</m:t>
        </m:r>
      </m:oMath>
      <w:r w:rsidRPr="00FA3738">
        <w:t xml:space="preserve">) matrix; </w:t>
      </w:r>
      <m:oMath>
        <m:r>
          <m:rPr>
            <m:sty m:val="p"/>
          </m:rPr>
          <w:rPr>
            <w:rFonts w:ascii="Cambria Math" w:hAnsi="Cambria Math"/>
          </w:rPr>
          <m:t>λ</m:t>
        </m:r>
      </m:oMath>
      <w:r w:rsidRPr="00FA3738">
        <w:t xml:space="preserve"> is the material parameter.</w:t>
      </w:r>
    </w:p>
    <w:p w:rsidR="00953BF3" w:rsidRPr="00FA3738" w:rsidRDefault="00953BF3" w:rsidP="00953BF3">
      <w:pPr>
        <w:spacing w:line="480" w:lineRule="auto"/>
        <w:jc w:val="both"/>
      </w:pPr>
      <w:r w:rsidRPr="00FA3738">
        <w:t xml:space="preserve">In order to describe changes in the Poisson’s ratio during phase transitions, we considered that during phase transitions, the bulk compression modulus does not change as significantly as does the elastic modulus. For example, according to some studies </w:t>
      </w:r>
      <w:r w:rsidRPr="00FA3738">
        <w:fldChar w:fldCharType="begin" w:fldLock="1"/>
      </w:r>
      <w:r w:rsidR="00662702">
        <w:instrText>ADDIN CSL_CITATION {"citationItems":[{"id":"ITEM-1","itemData":{"DOI":"10.1007/BF02328418","ISSN":"0014-4851","author":[{"dropping-particle":"","family":"Lindrose","given":"Albert M.","non-dropping-particle":"","parse-names":false,"suffix":""}],"container-title":"Experimental Mechanics","id":"ITEM-1","issue":"6","issued":{"date-parts":[["1978","6"]]},"page":"227-232","title":"Ultrasonic wave and moduli changes in a curing epoxy resin","type":"article-journal","volume":"18"},"uris":["http://www.mendeley.com/documents/?uuid=16f363b0-97e0-3df5-8758-41dbd59040e5"]},{"id":"ITEM-2","itemData":{"DOI":"10.1016/j.compositesa.2004.02.005","ISBN":"1359-835X","ISSN":"1359835X","abstract":"There is a great interest, especially from the aircraft industry, to increase the ability to understand and predict development of shape distortions and residual stresses during manufacture of polymer composite components. An increased ability to predict shape distortions will result in more cost efficient development, improved performance and optimised manufacturing of composites. To be able to predict residual stresses and shape distortions a model is needed that accounts for all important mechanisms involved. In a previous work by the authors, it was demonstrated that such - models must account for thermal expansion (different in glassy and rubbery state), chemical shrinkage due to the crosslinking reaction and finally frozen-in deformations. The present paper presents a simple mechanical constitutive model that accounts for the mechanisms mentioned above. The model is a limiting case of linear visco-elasticity that permits us to replace the rate dependence by a path dependence on the state variables: strain, degree of cure and temperature. This means significant savings in computational time, memory requirements and costs for material characterisation as compared to conventional visco-elastic models. This is the first of two papers, the second paper deals with experimental validation and analysis of mechanical boundary conditions during prediction of shape distortion. © 2004 Elsevier Ltd. All rights reserved.","author":[{"dropping-particle":"","family":"Svanberg","given":"J. Magnus","non-dropping-particle":"","parse-names":false,"suffix":""},{"dropping-particle":"","family":"Holmberg","given":"J. Anders","non-dropping-particle":"","parse-names":false,"suffix":""}],"container-title":"Composites Part A: Applied Science and Manufacturing","id":"ITEM-2","issued":{"date-parts":[["2004"]]},"title":"Prediction of shape distortions Part I. FE-implementation of a path dependent constitutive model","type":"article-journal"},"uris":["http://www.mendeley.com/documents/?uuid=e67c491e-2109-34ee-a65a-7f86cc3dcba0"]}],"mendeley":{"formattedCitation":"[7,8]","plainTextFormattedCitation":"[7,8]","previouslyFormattedCitation":"[7,8]"},"properties":{"noteIndex":0},"schema":"https://github.com/citation-style-language/schema/raw/master/csl-citation.json"}</w:instrText>
      </w:r>
      <w:r w:rsidRPr="00FA3738">
        <w:fldChar w:fldCharType="separate"/>
      </w:r>
      <w:r w:rsidRPr="00953BF3">
        <w:rPr>
          <w:noProof/>
        </w:rPr>
        <w:t>[7,8]</w:t>
      </w:r>
      <w:r w:rsidRPr="00FA3738">
        <w:fldChar w:fldCharType="end"/>
      </w:r>
      <w:r w:rsidRPr="00FA3738">
        <w:t xml:space="preserve"> the bulk compression modulus exhibits a reduction of only 2.5 times during the transition to the rubber-like state. Therefore, we used the following expression for changes in the bulk compression modulus: </w:t>
      </w:r>
    </w:p>
    <w:p w:rsidR="00953BF3" w:rsidRPr="00FA3738" w:rsidRDefault="00953BF3" w:rsidP="00953BF3">
      <w:pPr>
        <w:spacing w:line="480" w:lineRule="auto"/>
        <w:ind w:left="708" w:firstLine="708"/>
        <w:jc w:val="center"/>
        <w:rPr>
          <w:sz w:val="22"/>
          <w:szCs w:val="22"/>
        </w:rPr>
      </w:pP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m</m:t>
            </m:r>
          </m:sub>
        </m:sSub>
        <m:d>
          <m:dPr>
            <m:ctrlPr>
              <w:rPr>
                <w:rFonts w:ascii="Cambria Math" w:hAnsi="Cambria Math"/>
                <w:i/>
                <w:sz w:val="22"/>
                <w:szCs w:val="22"/>
              </w:rPr>
            </m:ctrlPr>
          </m:dPr>
          <m:e>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m:t>
                </m:r>
              </m:sup>
            </m:sSup>
          </m:e>
        </m:d>
        <m:r>
          <w:rPr>
            <w:rFonts w:ascii="Cambria Math" w:hAnsi="Cambria Math"/>
            <w:sz w:val="22"/>
            <w:szCs w:val="22"/>
          </w:rPr>
          <m:t>=</m:t>
        </m:r>
        <m:d>
          <m:dPr>
            <m:begChr m:val="{"/>
            <m:endChr m:val=""/>
            <m:ctrlPr>
              <w:rPr>
                <w:rFonts w:ascii="Cambria Math" w:hAnsi="Cambria Math"/>
                <w:i/>
                <w:sz w:val="22"/>
                <w:szCs w:val="22"/>
              </w:rPr>
            </m:ctrlPr>
          </m:dPr>
          <m:e>
            <m:eqArr>
              <m:eqArrPr>
                <m:ctrlPr>
                  <w:rPr>
                    <w:rFonts w:ascii="Cambria Math" w:hAnsi="Cambria Math"/>
                    <w:i/>
                    <w:sz w:val="22"/>
                    <w:szCs w:val="22"/>
                  </w:rPr>
                </m:ctrlPr>
              </m:eqArrPr>
              <m:e>
                <m:sSubSup>
                  <m:sSubSupPr>
                    <m:ctrlPr>
                      <w:rPr>
                        <w:rFonts w:ascii="Cambria Math" w:hAnsi="Cambria Math"/>
                        <w:i/>
                        <w:sz w:val="22"/>
                        <w:szCs w:val="22"/>
                      </w:rPr>
                    </m:ctrlPr>
                  </m:sSubSupPr>
                  <m:e>
                    <m:r>
                      <w:rPr>
                        <w:rFonts w:ascii="Cambria Math" w:hAnsi="Cambria Math"/>
                        <w:sz w:val="22"/>
                        <w:szCs w:val="22"/>
                      </w:rPr>
                      <m:t>K</m:t>
                    </m:r>
                  </m:e>
                  <m:sub>
                    <m:r>
                      <w:rPr>
                        <w:rFonts w:ascii="Cambria Math" w:hAnsi="Cambria Math"/>
                        <w:sz w:val="22"/>
                        <w:szCs w:val="22"/>
                      </w:rPr>
                      <m:t>m</m:t>
                    </m:r>
                  </m:sub>
                  <m:sup>
                    <m:r>
                      <w:rPr>
                        <w:rFonts w:ascii="Cambria Math" w:hAnsi="Cambria Math"/>
                        <w:sz w:val="22"/>
                        <w:szCs w:val="22"/>
                      </w:rPr>
                      <m:t>0</m:t>
                    </m:r>
                  </m:sup>
                </m:sSub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m:t>
                    </m:r>
                  </m:sup>
                </m:sSup>
                <m:r>
                  <w:rPr>
                    <w:rFonts w:ascii="Cambria Math" w:hAnsi="Cambria Math"/>
                    <w:sz w:val="22"/>
                    <w:szCs w:val="22"/>
                  </w:rPr>
                  <m:t>&gt;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g∞</m:t>
                    </m:r>
                  </m:sub>
                </m:sSub>
                <m:r>
                  <w:rPr>
                    <w:rFonts w:ascii="Cambria Math" w:hAnsi="Cambria Math"/>
                  </w:rPr>
                  <m:t>-80 ℃</m:t>
                </m:r>
                <m:r>
                  <w:rPr>
                    <w:rFonts w:ascii="Cambria Math" w:hAnsi="Cambria Math"/>
                    <w:sz w:val="22"/>
                    <w:szCs w:val="22"/>
                  </w:rPr>
                  <m:t xml:space="preserve">    ,</m:t>
                </m:r>
              </m:e>
              <m:e>
                <m:sSubSup>
                  <m:sSubSupPr>
                    <m:ctrlPr>
                      <w:rPr>
                        <w:rFonts w:ascii="Cambria Math" w:hAnsi="Cambria Math"/>
                        <w:i/>
                        <w:sz w:val="22"/>
                        <w:szCs w:val="22"/>
                      </w:rPr>
                    </m:ctrlPr>
                  </m:sSubSupPr>
                  <m:e>
                    <m:r>
                      <w:rPr>
                        <w:rFonts w:ascii="Cambria Math" w:hAnsi="Cambria Math"/>
                        <w:sz w:val="22"/>
                        <w:szCs w:val="22"/>
                      </w:rPr>
                      <m:t>K</m:t>
                    </m:r>
                  </m:e>
                  <m:sub>
                    <m:r>
                      <w:rPr>
                        <w:rFonts w:ascii="Cambria Math" w:hAnsi="Cambria Math"/>
                        <w:sz w:val="22"/>
                        <w:szCs w:val="22"/>
                      </w:rPr>
                      <m:t>m</m:t>
                    </m:r>
                  </m:sub>
                  <m:sup>
                    <m:r>
                      <w:rPr>
                        <w:rFonts w:ascii="Cambria Math" w:hAnsi="Cambria Math"/>
                        <w:sz w:val="22"/>
                        <w:szCs w:val="22"/>
                      </w:rPr>
                      <m:t>∞</m:t>
                    </m:r>
                  </m:sup>
                </m:sSubSup>
                <m:r>
                  <w:rPr>
                    <w:rFonts w:ascii="Cambria Math" w:hAnsi="Cambria Math"/>
                    <w:sz w:val="22"/>
                    <w:szCs w:val="22"/>
                  </w:rPr>
                  <m:t>+</m:t>
                </m:r>
                <m:f>
                  <m:fPr>
                    <m:ctrlPr>
                      <w:rPr>
                        <w:rFonts w:ascii="Cambria Math" w:hAnsi="Cambria Math"/>
                        <w:i/>
                        <w:sz w:val="22"/>
                        <w:szCs w:val="22"/>
                      </w:rPr>
                    </m:ctrlPr>
                  </m:fPr>
                  <m:num>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m:t>
                        </m:r>
                      </m:sup>
                    </m:sSup>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g∞</m:t>
                        </m:r>
                      </m:sub>
                    </m:sSub>
                    <m:r>
                      <w:rPr>
                        <w:rFonts w:ascii="Cambria Math" w:hAnsi="Cambria Math"/>
                      </w:rPr>
                      <m:t>-80℃</m:t>
                    </m:r>
                  </m:den>
                </m:f>
                <m:d>
                  <m:dPr>
                    <m:ctrlPr>
                      <w:rPr>
                        <w:rFonts w:ascii="Cambria Math" w:hAnsi="Cambria Math"/>
                        <w:i/>
                        <w:sz w:val="22"/>
                        <w:szCs w:val="22"/>
                      </w:rPr>
                    </m:ctrlPr>
                  </m:dPr>
                  <m:e>
                    <m:sSubSup>
                      <m:sSubSupPr>
                        <m:ctrlPr>
                          <w:rPr>
                            <w:rFonts w:ascii="Cambria Math" w:hAnsi="Cambria Math"/>
                            <w:i/>
                            <w:sz w:val="22"/>
                            <w:szCs w:val="22"/>
                          </w:rPr>
                        </m:ctrlPr>
                      </m:sSubSupPr>
                      <m:e>
                        <m:sSubSup>
                          <m:sSubSupPr>
                            <m:ctrlPr>
                              <w:rPr>
                                <w:rFonts w:ascii="Cambria Math" w:hAnsi="Cambria Math"/>
                                <w:i/>
                                <w:sz w:val="22"/>
                                <w:szCs w:val="22"/>
                              </w:rPr>
                            </m:ctrlPr>
                          </m:sSubSupPr>
                          <m:e>
                            <m:r>
                              <w:rPr>
                                <w:rFonts w:ascii="Cambria Math" w:hAnsi="Cambria Math"/>
                                <w:sz w:val="22"/>
                                <w:szCs w:val="22"/>
                              </w:rPr>
                              <m:t>K</m:t>
                            </m:r>
                          </m:e>
                          <m:sub>
                            <m:r>
                              <w:rPr>
                                <w:rFonts w:ascii="Cambria Math" w:hAnsi="Cambria Math"/>
                                <w:sz w:val="22"/>
                                <w:szCs w:val="22"/>
                              </w:rPr>
                              <m:t>m</m:t>
                            </m:r>
                          </m:sub>
                          <m:sup>
                            <m:r>
                              <w:rPr>
                                <w:rFonts w:ascii="Cambria Math" w:hAnsi="Cambria Math"/>
                                <w:sz w:val="22"/>
                                <w:szCs w:val="22"/>
                              </w:rPr>
                              <m:t>0</m:t>
                            </m:r>
                          </m:sup>
                        </m:sSubSup>
                        <m:r>
                          <w:rPr>
                            <w:rFonts w:ascii="Cambria Math" w:hAnsi="Cambria Math"/>
                            <w:sz w:val="22"/>
                            <w:szCs w:val="22"/>
                          </w:rPr>
                          <m:t>-K</m:t>
                        </m:r>
                      </m:e>
                      <m:sub>
                        <m:r>
                          <w:rPr>
                            <w:rFonts w:ascii="Cambria Math" w:hAnsi="Cambria Math"/>
                            <w:sz w:val="22"/>
                            <w:szCs w:val="22"/>
                          </w:rPr>
                          <m:t>m</m:t>
                        </m:r>
                      </m:sub>
                      <m:sup>
                        <m:r>
                          <w:rPr>
                            <w:rFonts w:ascii="Cambria Math" w:hAnsi="Cambria Math"/>
                            <w:sz w:val="22"/>
                            <w:szCs w:val="22"/>
                          </w:rPr>
                          <m:t>∞</m:t>
                        </m:r>
                      </m:sup>
                    </m:sSubSup>
                  </m:e>
                </m:d>
                <m:r>
                  <w:rPr>
                    <w:rFonts w:ascii="Cambria Math" w:hAnsi="Cambria Math"/>
                    <w:sz w:val="22"/>
                    <w:szCs w:val="22"/>
                  </w:rPr>
                  <m:t xml:space="preserve">,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g∞</m:t>
                    </m:r>
                  </m:sub>
                </m:sSub>
                <m:r>
                  <w:rPr>
                    <w:rFonts w:ascii="Cambria Math" w:hAnsi="Cambria Math"/>
                  </w:rPr>
                  <m:t>-80 ℃</m:t>
                </m:r>
                <m:r>
                  <w:rPr>
                    <w:rFonts w:ascii="Cambria Math" w:hAnsi="Cambria Math"/>
                    <w:sz w:val="22"/>
                    <w:szCs w:val="22"/>
                  </w:rPr>
                  <m:t>≥</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m:t>
                    </m:r>
                  </m:sup>
                </m:sSup>
                <m:r>
                  <w:rPr>
                    <w:rFonts w:ascii="Cambria Math" w:hAnsi="Cambria Math"/>
                    <w:sz w:val="22"/>
                    <w:szCs w:val="22"/>
                  </w:rPr>
                  <m:t>&gt;</m:t>
                </m:r>
                <m:r>
                  <m:rPr>
                    <m:sty m:val="p"/>
                  </m:rPr>
                  <w:rPr>
                    <w:rFonts w:ascii="Cambria Math" w:hAnsi="Cambria Math"/>
                  </w:rPr>
                  <m:t xml:space="preserve">0 </m:t>
                </m:r>
                <m:r>
                  <w:rPr>
                    <w:rFonts w:ascii="Cambria Math" w:hAnsi="Cambria Math"/>
                  </w:rPr>
                  <m:t>℃</m:t>
                </m:r>
                <m:r>
                  <m:rPr>
                    <m:sty m:val="p"/>
                  </m:rPr>
                  <w:rPr>
                    <w:rFonts w:ascii="Cambria Math" w:hAnsi="Cambria Math"/>
                  </w:rPr>
                  <m:t>,</m:t>
                </m:r>
                <m:r>
                  <w:rPr>
                    <w:rFonts w:ascii="Cambria Math" w:hAnsi="Cambria Math"/>
                    <w:sz w:val="22"/>
                    <w:szCs w:val="22"/>
                  </w:rPr>
                  <m:t xml:space="preserve">  </m:t>
                </m:r>
              </m:e>
              <m:e>
                <m:sSubSup>
                  <m:sSubSupPr>
                    <m:ctrlPr>
                      <w:rPr>
                        <w:rFonts w:ascii="Cambria Math" w:hAnsi="Cambria Math"/>
                        <w:i/>
                        <w:sz w:val="22"/>
                        <w:szCs w:val="22"/>
                      </w:rPr>
                    </m:ctrlPr>
                  </m:sSubSupPr>
                  <m:e>
                    <m:r>
                      <w:rPr>
                        <w:rFonts w:ascii="Cambria Math" w:hAnsi="Cambria Math"/>
                        <w:sz w:val="22"/>
                        <w:szCs w:val="22"/>
                      </w:rPr>
                      <m:t>K</m:t>
                    </m:r>
                  </m:e>
                  <m:sub>
                    <m:r>
                      <w:rPr>
                        <w:rFonts w:ascii="Cambria Math" w:hAnsi="Cambria Math"/>
                        <w:sz w:val="22"/>
                        <w:szCs w:val="22"/>
                      </w:rPr>
                      <m:t>m</m:t>
                    </m:r>
                  </m:sub>
                  <m:sup>
                    <m:r>
                      <w:rPr>
                        <w:rFonts w:ascii="Cambria Math" w:hAnsi="Cambria Math"/>
                        <w:sz w:val="22"/>
                        <w:szCs w:val="22"/>
                      </w:rPr>
                      <m:t>∞</m:t>
                    </m:r>
                  </m:sup>
                </m:sSubSup>
                <m:r>
                  <w:rPr>
                    <w:rFonts w:ascii="Cambria Math" w:hAnsi="Cambria Math"/>
                    <w:sz w:val="22"/>
                    <w:szCs w:val="22"/>
                  </w:rPr>
                  <m:t xml:space="preserve">,       </m:t>
                </m:r>
                <m:sSup>
                  <m:sSupPr>
                    <m:ctrlPr>
                      <w:rPr>
                        <w:rFonts w:ascii="Cambria Math" w:hAnsi="Cambria Math"/>
                        <w:i/>
                        <w:sz w:val="22"/>
                        <w:szCs w:val="22"/>
                      </w:rPr>
                    </m:ctrlPr>
                  </m:sSupPr>
                  <m:e>
                    <m:r>
                      <w:rPr>
                        <w:rFonts w:ascii="Cambria Math" w:hAnsi="Cambria Math"/>
                        <w:sz w:val="22"/>
                        <w:szCs w:val="22"/>
                      </w:rPr>
                      <m:t>T</m:t>
                    </m:r>
                  </m:e>
                  <m:sup>
                    <m:r>
                      <w:rPr>
                        <w:rFonts w:ascii="Cambria Math" w:hAnsi="Cambria Math"/>
                        <w:sz w:val="22"/>
                        <w:szCs w:val="22"/>
                      </w:rPr>
                      <m:t>*</m:t>
                    </m:r>
                  </m:sup>
                </m:sSup>
                <m:r>
                  <w:rPr>
                    <w:rFonts w:ascii="Cambria Math" w:hAnsi="Cambria Math"/>
                    <w:sz w:val="22"/>
                    <w:szCs w:val="22"/>
                  </w:rPr>
                  <m:t xml:space="preserve">≤0 </m:t>
                </m:r>
                <m:r>
                  <w:rPr>
                    <w:rFonts w:ascii="Cambria Math" w:hAnsi="Cambria Math"/>
                  </w:rPr>
                  <m:t>℃</m:t>
                </m:r>
                <m:r>
                  <w:rPr>
                    <w:rFonts w:ascii="Cambria Math" w:hAnsi="Cambria Math"/>
                    <w:sz w:val="22"/>
                    <w:szCs w:val="22"/>
                  </w:rPr>
                  <m:t xml:space="preserve"> </m:t>
                </m:r>
              </m:e>
            </m:eqArr>
          </m:e>
        </m:d>
      </m:oMath>
      <w:r w:rsidRPr="00FA3738">
        <w:rPr>
          <w:sz w:val="22"/>
          <w:szCs w:val="22"/>
        </w:rPr>
        <w:tab/>
      </w:r>
      <w:r w:rsidRPr="00FA3738">
        <w:rPr>
          <w:sz w:val="22"/>
          <w:szCs w:val="22"/>
        </w:rPr>
        <w:tab/>
        <w:t>(10)</w:t>
      </w:r>
    </w:p>
    <w:p w:rsidR="00953BF3" w:rsidRDefault="00953BF3" w:rsidP="00953BF3">
      <w:pPr>
        <w:spacing w:line="480" w:lineRule="auto"/>
        <w:jc w:val="both"/>
      </w:pPr>
      <w:proofErr w:type="gramStart"/>
      <w:r w:rsidRPr="00FA3738">
        <w:t xml:space="preserve">where </w:t>
      </w:r>
      <w:proofErr w:type="gramEnd"/>
      <m:oMath>
        <m:sSubSup>
          <m:sSubSupPr>
            <m:ctrlPr>
              <w:rPr>
                <w:rFonts w:ascii="Cambria Math" w:hAnsi="Cambria Math"/>
                <w:i/>
                <w:sz w:val="22"/>
                <w:szCs w:val="22"/>
              </w:rPr>
            </m:ctrlPr>
          </m:sSubSupPr>
          <m:e>
            <m:r>
              <w:rPr>
                <w:rFonts w:ascii="Cambria Math" w:hAnsi="Cambria Math"/>
                <w:sz w:val="22"/>
                <w:szCs w:val="22"/>
              </w:rPr>
              <m:t>K</m:t>
            </m:r>
          </m:e>
          <m:sub>
            <m:r>
              <w:rPr>
                <w:rFonts w:ascii="Cambria Math" w:hAnsi="Cambria Math"/>
                <w:sz w:val="22"/>
                <w:szCs w:val="22"/>
              </w:rPr>
              <m:t>m</m:t>
            </m:r>
          </m:sub>
          <m:sup>
            <m:r>
              <w:rPr>
                <w:rFonts w:ascii="Cambria Math" w:hAnsi="Cambria Math"/>
                <w:sz w:val="22"/>
                <w:szCs w:val="22"/>
              </w:rPr>
              <m:t>0</m:t>
            </m:r>
          </m:sup>
        </m:sSubSup>
      </m:oMath>
      <w:r w:rsidRPr="00FA3738">
        <w:rPr>
          <w:sz w:val="22"/>
          <w:szCs w:val="22"/>
        </w:rPr>
        <w:t xml:space="preserve">, and </w:t>
      </w:r>
      <m:oMath>
        <m:sSubSup>
          <m:sSubSupPr>
            <m:ctrlPr>
              <w:rPr>
                <w:rFonts w:ascii="Cambria Math" w:hAnsi="Cambria Math"/>
                <w:i/>
                <w:sz w:val="22"/>
                <w:szCs w:val="22"/>
              </w:rPr>
            </m:ctrlPr>
          </m:sSubSupPr>
          <m:e>
            <m:r>
              <w:rPr>
                <w:rFonts w:ascii="Cambria Math" w:hAnsi="Cambria Math"/>
                <w:sz w:val="22"/>
                <w:szCs w:val="22"/>
              </w:rPr>
              <m:t>K</m:t>
            </m:r>
          </m:e>
          <m:sub>
            <m:r>
              <w:rPr>
                <w:rFonts w:ascii="Cambria Math" w:hAnsi="Cambria Math"/>
                <w:sz w:val="22"/>
                <w:szCs w:val="22"/>
              </w:rPr>
              <m:t>m</m:t>
            </m:r>
          </m:sub>
          <m:sup>
            <m:r>
              <w:rPr>
                <w:rFonts w:ascii="Cambria Math" w:hAnsi="Cambria Math"/>
                <w:sz w:val="22"/>
                <w:szCs w:val="22"/>
              </w:rPr>
              <m:t>∞</m:t>
            </m:r>
          </m:sup>
        </m:sSubSup>
      </m:oMath>
      <w:r w:rsidRPr="00FA3738">
        <w:rPr>
          <w:sz w:val="22"/>
          <w:szCs w:val="22"/>
        </w:rPr>
        <w:t xml:space="preserve"> represents the </w:t>
      </w:r>
      <w:r w:rsidRPr="00FA3738">
        <w:t>bulk compression modulus of polymerized matrix at temperatures of 20 </w:t>
      </w:r>
      <m:oMath>
        <m:r>
          <w:rPr>
            <w:rFonts w:ascii="Cambria Math" w:hAnsi="Cambria Math"/>
          </w:rPr>
          <m:t>℃</m:t>
        </m:r>
      </m:oMath>
      <w:r w:rsidRPr="00FA3738">
        <w:t xml:space="preserve">, and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g∞</m:t>
            </m:r>
          </m:sub>
        </m:sSub>
      </m:oMath>
      <w:r>
        <w:t>.</w:t>
      </w:r>
    </w:p>
    <w:p w:rsidR="00953BF3" w:rsidRPr="00FA3738" w:rsidRDefault="00953BF3" w:rsidP="00953BF3">
      <w:pPr>
        <w:spacing w:line="480" w:lineRule="auto"/>
        <w:jc w:val="both"/>
      </w:pPr>
      <w:r w:rsidRPr="00FA3738">
        <w:lastRenderedPageBreak/>
        <w:t>Then, we calculate the Poisson’s ratio using the classical relation as follows:</w:t>
      </w:r>
    </w:p>
    <w:p w:rsidR="00953BF3" w:rsidRPr="00FA3738" w:rsidRDefault="00953BF3" w:rsidP="00953BF3">
      <w:pPr>
        <w:spacing w:line="480" w:lineRule="auto"/>
        <w:ind w:left="2832" w:firstLine="708"/>
        <w:jc w:val="both"/>
      </w:pPr>
      <m:oMath>
        <m:sSubSup>
          <m:sSubSupPr>
            <m:ctrlPr>
              <w:rPr>
                <w:rFonts w:ascii="Cambria Math" w:hAnsi="Cambria Math"/>
                <w:i/>
              </w:rPr>
            </m:ctrlPr>
          </m:sSubSupPr>
          <m:e>
            <m:r>
              <w:rPr>
                <w:rFonts w:ascii="Cambria Math" w:hAnsi="Cambria Math"/>
              </w:rPr>
              <m:t>ν</m:t>
            </m:r>
          </m:e>
          <m:sub>
            <m:r>
              <w:rPr>
                <w:rFonts w:ascii="Cambria Math" w:hAnsi="Cambria Math"/>
              </w:rPr>
              <m:t>m</m:t>
            </m:r>
          </m:sub>
          <m:sup/>
        </m:sSubSup>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m</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E</m:t>
                </m:r>
              </m:e>
              <m:sub>
                <m:r>
                  <w:rPr>
                    <w:rFonts w:ascii="Cambria Math" w:hAnsi="Cambria Math"/>
                    <w:sz w:val="22"/>
                    <w:szCs w:val="22"/>
                  </w:rPr>
                  <m:t>m</m:t>
                </m:r>
              </m:sub>
            </m:sSub>
          </m:num>
          <m:den>
            <m:r>
              <w:rPr>
                <w:rFonts w:ascii="Cambria Math" w:hAnsi="Cambria Math"/>
              </w:rPr>
              <m:t>6</m:t>
            </m:r>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m</m:t>
                </m:r>
              </m:sub>
            </m:sSub>
          </m:den>
        </m:f>
      </m:oMath>
      <w:r w:rsidRPr="00FA3738">
        <w:t xml:space="preserve">. </w:t>
      </w:r>
      <w:r w:rsidRPr="00FA3738">
        <w:rPr>
          <w:sz w:val="22"/>
          <w:szCs w:val="22"/>
        </w:rPr>
        <w:tab/>
      </w:r>
      <w:r w:rsidRPr="00FA3738">
        <w:rPr>
          <w:sz w:val="22"/>
          <w:szCs w:val="22"/>
        </w:rPr>
        <w:tab/>
      </w:r>
      <w:r w:rsidRPr="00FA3738">
        <w:rPr>
          <w:sz w:val="22"/>
          <w:szCs w:val="22"/>
        </w:rPr>
        <w:tab/>
      </w:r>
      <w:r w:rsidRPr="00FA3738">
        <w:rPr>
          <w:sz w:val="22"/>
          <w:szCs w:val="22"/>
        </w:rPr>
        <w:tab/>
      </w:r>
      <w:r w:rsidRPr="00FA3738">
        <w:rPr>
          <w:sz w:val="22"/>
          <w:szCs w:val="22"/>
        </w:rPr>
        <w:tab/>
      </w:r>
      <w:r w:rsidRPr="00FA3738">
        <w:rPr>
          <w:sz w:val="22"/>
          <w:szCs w:val="22"/>
        </w:rPr>
        <w:tab/>
        <w:t>(11)</w:t>
      </w:r>
    </w:p>
    <w:p w:rsidR="00953BF3" w:rsidRPr="00FA3738" w:rsidRDefault="00953BF3" w:rsidP="00953BF3">
      <w:pPr>
        <w:spacing w:line="480" w:lineRule="auto"/>
        <w:jc w:val="both"/>
      </w:pPr>
      <w:r w:rsidRPr="00FA3738">
        <w:t xml:space="preserve">In this work, we describe the formation of cracks at the surface of the </w:t>
      </w:r>
      <w:proofErr w:type="spellStart"/>
      <w:r w:rsidRPr="00FA3738">
        <w:t>pultruded</w:t>
      </w:r>
      <w:proofErr w:type="spellEnd"/>
      <w:r w:rsidRPr="00FA3738">
        <w:t xml:space="preserve"> rod. The crack </w:t>
      </w:r>
      <w:proofErr w:type="gramStart"/>
      <w:r w:rsidRPr="00FA3738">
        <w:t>forms immediately after the die exit (see Figure 1а) and propagates</w:t>
      </w:r>
      <w:proofErr w:type="gramEnd"/>
      <w:r w:rsidRPr="00FA3738">
        <w:t xml:space="preserve"> along the profile (Figure 1b). Opening of the crack after initiation, as shown in Figure 1c, indicates the existence of transverse tension stresses in the crack formation region. As this takes place, the temperature at the surface of the profile exceeds the glass transition temperature of the material. Considering the symmetry of the profile cross section as well as the presumed position of the crack at the surface of the product, we assume that the strength of the composite can be deemed sufficient if transverse stresses (e.g., stresses </w:t>
      </w:r>
      <m:oMath>
        <m:sSub>
          <m:sSubPr>
            <m:ctrlPr>
              <w:rPr>
                <w:rFonts w:ascii="Cambria Math" w:hAnsi="Cambria Math"/>
                <w:i/>
              </w:rPr>
            </m:ctrlPr>
          </m:sSubPr>
          <m:e>
            <m:r>
              <w:rPr>
                <w:rFonts w:ascii="Cambria Math" w:hAnsi="Cambria Math"/>
              </w:rPr>
              <m:t>σ</m:t>
            </m:r>
          </m:e>
          <m:sub>
            <m:r>
              <w:rPr>
                <w:rFonts w:ascii="Cambria Math" w:hAnsi="Cambria Math"/>
              </w:rPr>
              <m:t>xx</m:t>
            </m:r>
          </m:sub>
        </m:sSub>
      </m:oMath>
      <w:r w:rsidRPr="00FA3738">
        <w:t xml:space="preserve"> at the axis </w:t>
      </w:r>
      <m:oMath>
        <m:r>
          <w:rPr>
            <w:rFonts w:ascii="Cambria Math" w:hAnsi="Cambria Math"/>
          </w:rPr>
          <m:t>y</m:t>
        </m:r>
      </m:oMath>
      <w:r w:rsidRPr="00FA3738">
        <w:t xml:space="preserve"> (see Figure 2)) do not exceed the tensile strength of the matrix, i.e.,</w:t>
      </w:r>
    </w:p>
    <w:p w:rsidR="00953BF3" w:rsidRPr="00FA3738" w:rsidRDefault="00953BF3" w:rsidP="00953BF3">
      <w:pPr>
        <w:spacing w:line="480" w:lineRule="auto"/>
        <w:ind w:left="708" w:firstLine="708"/>
        <w:jc w:val="center"/>
      </w:pPr>
      <m:oMath>
        <m:sSub>
          <m:sSubPr>
            <m:ctrlPr>
              <w:rPr>
                <w:rFonts w:ascii="Cambria Math" w:hAnsi="Cambria Math"/>
                <w:i/>
                <w:sz w:val="22"/>
                <w:szCs w:val="22"/>
              </w:rPr>
            </m:ctrlPr>
          </m:sSubPr>
          <m:e>
            <m:r>
              <w:rPr>
                <w:rFonts w:ascii="Cambria Math" w:hAnsi="Cambria Math"/>
                <w:sz w:val="22"/>
                <w:szCs w:val="22"/>
              </w:rPr>
              <m:t>σ</m:t>
            </m:r>
          </m:e>
          <m:sub>
            <m:r>
              <w:rPr>
                <w:rFonts w:ascii="Cambria Math" w:hAnsi="Cambria Math"/>
                <w:sz w:val="22"/>
                <w:szCs w:val="22"/>
              </w:rPr>
              <m:t>xx</m:t>
            </m:r>
          </m:sub>
        </m:sSub>
        <m:d>
          <m:dPr>
            <m:ctrlPr>
              <w:rPr>
                <w:rFonts w:ascii="Cambria Math" w:hAnsi="Cambria Math"/>
                <w:i/>
                <w:sz w:val="22"/>
                <w:szCs w:val="22"/>
              </w:rPr>
            </m:ctrlPr>
          </m:dPr>
          <m:e>
            <m:r>
              <w:rPr>
                <w:rFonts w:ascii="Cambria Math" w:hAnsi="Cambria Math"/>
                <w:sz w:val="22"/>
                <w:szCs w:val="22"/>
              </w:rPr>
              <m:t>0,y</m:t>
            </m:r>
          </m:e>
        </m:d>
        <m:r>
          <w:rPr>
            <w:rFonts w:ascii="Cambria Math" w:hAnsi="Cambria Math"/>
            <w:sz w:val="22"/>
            <w:szCs w:val="22"/>
          </w:rPr>
          <m:t>&lt;</m:t>
        </m:r>
        <m:sSub>
          <m:sSubPr>
            <m:ctrlPr>
              <w:rPr>
                <w:rFonts w:ascii="Cambria Math" w:hAnsi="Cambria Math"/>
                <w:i/>
                <w:sz w:val="22"/>
                <w:szCs w:val="22"/>
              </w:rPr>
            </m:ctrlPr>
          </m:sSubPr>
          <m:e>
            <m:r>
              <w:rPr>
                <w:rFonts w:ascii="Cambria Math" w:hAnsi="Cambria Math"/>
                <w:sz w:val="22"/>
                <w:szCs w:val="22"/>
              </w:rPr>
              <m:t>σ</m:t>
            </m:r>
          </m:e>
          <m:sub>
            <m:r>
              <w:rPr>
                <w:rFonts w:ascii="Cambria Math" w:hAnsi="Cambria Math"/>
                <w:sz w:val="22"/>
                <w:szCs w:val="22"/>
              </w:rPr>
              <m:t>u</m:t>
            </m:r>
          </m:sub>
        </m:sSub>
        <m:d>
          <m:dPr>
            <m:ctrlPr>
              <w:rPr>
                <w:rFonts w:ascii="Cambria Math" w:hAnsi="Cambria Math"/>
                <w:i/>
                <w:sz w:val="22"/>
                <w:szCs w:val="22"/>
              </w:rPr>
            </m:ctrlPr>
          </m:dPr>
          <m:e>
            <m:r>
              <w:rPr>
                <w:rFonts w:ascii="Cambria Math" w:hAnsi="Cambria Math"/>
                <w:sz w:val="22"/>
                <w:szCs w:val="22"/>
              </w:rPr>
              <m:t>T</m:t>
            </m:r>
          </m:e>
        </m:d>
        <m:r>
          <w:rPr>
            <w:rFonts w:ascii="Cambria Math" w:hAnsi="Cambria Math"/>
            <w:sz w:val="22"/>
            <w:szCs w:val="22"/>
          </w:rPr>
          <m:t>=</m:t>
        </m:r>
        <m:d>
          <m:dPr>
            <m:begChr m:val="{"/>
            <m:endChr m:val=""/>
            <m:shp m:val="match"/>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u</m:t>
                      </m:r>
                    </m:sub>
                    <m:sup>
                      <m:r>
                        <w:rPr>
                          <w:rFonts w:ascii="Cambria Math" w:hAnsi="Cambria Math"/>
                          <w:sz w:val="22"/>
                          <w:szCs w:val="22"/>
                        </w:rPr>
                        <m:t>0</m:t>
                      </m:r>
                    </m:sup>
                  </m:sSubSup>
                  <m:r>
                    <w:rPr>
                      <w:rFonts w:ascii="Cambria Math" w:hAnsi="Cambria Math"/>
                      <w:sz w:val="22"/>
                      <w:szCs w:val="22"/>
                    </w:rPr>
                    <m:t>,</m:t>
                  </m:r>
                  <m:ctrlPr>
                    <w:rPr>
                      <w:rFonts w:ascii="Cambria Math" w:eastAsia="Cambria Math" w:hAnsi="Cambria Math" w:cs="Cambria Math"/>
                      <w:i/>
                    </w:rPr>
                  </m:ctrlPr>
                </m:e>
                <m:e>
                  <m:r>
                    <w:rPr>
                      <w:rFonts w:ascii="Cambria Math" w:hAnsi="Cambria Math"/>
                      <w:sz w:val="22"/>
                      <w:szCs w:val="22"/>
                    </w:rPr>
                    <m:t>T≤</m:t>
                  </m:r>
                  <m:r>
                    <w:rPr>
                      <w:rFonts w:ascii="Cambria Math" w:hAnsi="Cambria Math"/>
                    </w:rPr>
                    <m:t>20 ℃;</m:t>
                  </m:r>
                  <m:ctrlPr>
                    <w:rPr>
                      <w:rFonts w:ascii="Cambria Math" w:eastAsia="Cambria Math" w:hAnsi="Cambria Math" w:cs="Cambria Math"/>
                      <w:i/>
                    </w:rPr>
                  </m:ctrlPr>
                </m:e>
              </m:mr>
              <m:mr>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u</m:t>
                      </m:r>
                    </m:sub>
                    <m:sup>
                      <m:r>
                        <w:rPr>
                          <w:rFonts w:ascii="Cambria Math" w:hAnsi="Cambria Math"/>
                          <w:sz w:val="22"/>
                          <w:szCs w:val="22"/>
                        </w:rPr>
                        <m:t>0</m:t>
                      </m:r>
                    </m:sup>
                  </m:sSub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T</m:t>
                      </m:r>
                      <m:r>
                        <w:rPr>
                          <w:rFonts w:ascii="Cambria Math" w:hAnsi="Cambria Math"/>
                        </w:rPr>
                        <m:t>-20 ℃</m:t>
                      </m:r>
                    </m:num>
                    <m:den>
                      <m:r>
                        <w:rPr>
                          <w:rFonts w:ascii="Cambria Math" w:hAnsi="Cambria Math"/>
                          <w:sz w:val="22"/>
                          <w:szCs w:val="22"/>
                        </w:rPr>
                        <m:t>20</m:t>
                      </m:r>
                      <m:r>
                        <w:rPr>
                          <w:rFonts w:ascii="Cambria Math" w:hAnsi="Cambria Math"/>
                        </w:rPr>
                        <m:t>℃</m:t>
                      </m:r>
                    </m:den>
                  </m:f>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u</m:t>
                          </m:r>
                        </m:sub>
                        <m:sup>
                          <m:r>
                            <w:rPr>
                              <w:rFonts w:ascii="Cambria Math" w:hAnsi="Cambria Math"/>
                              <w:sz w:val="22"/>
                              <w:szCs w:val="22"/>
                            </w:rPr>
                            <m:t>1</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u</m:t>
                          </m:r>
                        </m:sub>
                        <m:sup>
                          <m:r>
                            <w:rPr>
                              <w:rFonts w:ascii="Cambria Math" w:hAnsi="Cambria Math"/>
                              <w:sz w:val="22"/>
                              <w:szCs w:val="22"/>
                            </w:rPr>
                            <m:t>0</m:t>
                          </m:r>
                        </m:sup>
                      </m:sSubSup>
                    </m:e>
                  </m:d>
                  <m:r>
                    <w:rPr>
                      <w:rFonts w:ascii="Cambria Math" w:hAnsi="Cambria Math"/>
                      <w:sz w:val="22"/>
                      <w:szCs w:val="22"/>
                    </w:rPr>
                    <m:t>,</m:t>
                  </m:r>
                </m:e>
                <m:e>
                  <m:r>
                    <w:rPr>
                      <w:rFonts w:ascii="Cambria Math" w:hAnsi="Cambria Math"/>
                    </w:rPr>
                    <m:t>40 ℃</m:t>
                  </m:r>
                  <m:r>
                    <w:rPr>
                      <w:rFonts w:ascii="Cambria Math" w:hAnsi="Cambria Math"/>
                      <w:sz w:val="22"/>
                      <w:szCs w:val="22"/>
                    </w:rPr>
                    <m:t>≥T&gt;</m:t>
                  </m:r>
                  <m:r>
                    <m:rPr>
                      <m:sty m:val="p"/>
                    </m:rPr>
                    <w:rPr>
                      <w:rFonts w:ascii="Cambria Math" w:hAnsi="Cambria Math"/>
                    </w:rPr>
                    <m:t>2</m:t>
                  </m:r>
                  <m:r>
                    <w:rPr>
                      <w:rFonts w:ascii="Cambria Math" w:hAnsi="Cambria Math"/>
                    </w:rPr>
                    <m:t>0 ℃;</m:t>
                  </m:r>
                  <m:ctrlPr>
                    <w:rPr>
                      <w:rFonts w:ascii="Cambria Math" w:eastAsia="Cambria Math" w:hAnsi="Cambria Math" w:cs="Cambria Math"/>
                      <w:i/>
                    </w:rPr>
                  </m:ctrlPr>
                </m:e>
              </m:mr>
              <m:mr>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u</m:t>
                      </m:r>
                    </m:sub>
                    <m:sup>
                      <m:r>
                        <w:rPr>
                          <w:rFonts w:ascii="Cambria Math" w:hAnsi="Cambria Math"/>
                          <w:sz w:val="22"/>
                          <w:szCs w:val="22"/>
                        </w:rPr>
                        <m:t>1</m:t>
                      </m:r>
                    </m:sup>
                  </m:sSub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T</m:t>
                      </m:r>
                      <m:r>
                        <w:rPr>
                          <w:rFonts w:ascii="Cambria Math" w:hAnsi="Cambria Math"/>
                        </w:rPr>
                        <m:t>-40 ℃</m:t>
                      </m:r>
                    </m:num>
                    <m:den>
                      <m:r>
                        <w:rPr>
                          <w:rFonts w:ascii="Cambria Math" w:hAnsi="Cambria Math"/>
                          <w:sz w:val="22"/>
                          <w:szCs w:val="22"/>
                        </w:rPr>
                        <m:t>20</m:t>
                      </m:r>
                      <m:r>
                        <w:rPr>
                          <w:rFonts w:ascii="Cambria Math" w:hAnsi="Cambria Math"/>
                        </w:rPr>
                        <m:t>℃</m:t>
                      </m:r>
                    </m:den>
                  </m:f>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u</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u</m:t>
                          </m:r>
                        </m:sub>
                        <m:sup>
                          <m:r>
                            <w:rPr>
                              <w:rFonts w:ascii="Cambria Math" w:hAnsi="Cambria Math"/>
                              <w:sz w:val="22"/>
                              <w:szCs w:val="22"/>
                            </w:rPr>
                            <m:t>1</m:t>
                          </m:r>
                        </m:sup>
                      </m:sSubSup>
                    </m:e>
                  </m:d>
                  <m:r>
                    <w:rPr>
                      <w:rFonts w:ascii="Cambria Math" w:hAnsi="Cambria Math"/>
                      <w:sz w:val="22"/>
                      <w:szCs w:val="22"/>
                    </w:rPr>
                    <m:t>,</m:t>
                  </m:r>
                  <m:ctrlPr>
                    <w:rPr>
                      <w:rFonts w:ascii="Cambria Math" w:eastAsia="Cambria Math" w:hAnsi="Cambria Math" w:cs="Cambria Math"/>
                      <w:i/>
                    </w:rPr>
                  </m:ctrlPr>
                </m:e>
                <m:e>
                  <m:r>
                    <w:rPr>
                      <w:rFonts w:ascii="Cambria Math" w:hAnsi="Cambria Math"/>
                    </w:rPr>
                    <m:t>60 ℃</m:t>
                  </m:r>
                  <m:r>
                    <w:rPr>
                      <w:rFonts w:ascii="Cambria Math" w:hAnsi="Cambria Math"/>
                      <w:sz w:val="22"/>
                      <w:szCs w:val="22"/>
                    </w:rPr>
                    <m:t>≥T&gt;</m:t>
                  </m:r>
                  <m:r>
                    <m:rPr>
                      <m:sty m:val="p"/>
                    </m:rPr>
                    <w:rPr>
                      <w:rFonts w:ascii="Cambria Math" w:hAnsi="Cambria Math"/>
                    </w:rPr>
                    <m:t>4</m:t>
                  </m:r>
                  <m:r>
                    <w:rPr>
                      <w:rFonts w:ascii="Cambria Math" w:hAnsi="Cambria Math"/>
                    </w:rPr>
                    <m:t>0 ℃;</m:t>
                  </m:r>
                  <m:ctrlPr>
                    <w:rPr>
                      <w:rFonts w:ascii="Cambria Math" w:eastAsia="Cambria Math" w:hAnsi="Cambria Math" w:cs="Cambria Math"/>
                      <w:i/>
                    </w:rPr>
                  </m:ctrlPr>
                </m:e>
              </m:mr>
              <m:mr>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u</m:t>
                      </m:r>
                    </m:sub>
                    <m:sup>
                      <m:r>
                        <w:rPr>
                          <w:rFonts w:ascii="Cambria Math" w:hAnsi="Cambria Math"/>
                          <w:sz w:val="22"/>
                          <w:szCs w:val="22"/>
                        </w:rPr>
                        <m:t>2</m:t>
                      </m:r>
                    </m:sup>
                  </m:sSub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T</m:t>
                      </m:r>
                      <m:r>
                        <w:rPr>
                          <w:rFonts w:ascii="Cambria Math" w:hAnsi="Cambria Math"/>
                        </w:rPr>
                        <m:t>-60 ℃</m:t>
                      </m:r>
                    </m:num>
                    <m:den>
                      <m:r>
                        <w:rPr>
                          <w:rFonts w:ascii="Cambria Math" w:hAnsi="Cambria Math"/>
                          <w:sz w:val="22"/>
                          <w:szCs w:val="22"/>
                        </w:rPr>
                        <m:t>20</m:t>
                      </m:r>
                      <m:r>
                        <w:rPr>
                          <w:rFonts w:ascii="Cambria Math" w:hAnsi="Cambria Math"/>
                        </w:rPr>
                        <m:t>℃</m:t>
                      </m:r>
                    </m:den>
                  </m:f>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u</m:t>
                          </m:r>
                        </m:sub>
                        <m:sup>
                          <m:r>
                            <w:rPr>
                              <w:rFonts w:ascii="Cambria Math" w:hAnsi="Cambria Math"/>
                              <w:sz w:val="22"/>
                              <w:szCs w:val="22"/>
                            </w:rPr>
                            <m:t>3</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u</m:t>
                          </m:r>
                        </m:sub>
                        <m:sup>
                          <m:r>
                            <w:rPr>
                              <w:rFonts w:ascii="Cambria Math" w:hAnsi="Cambria Math"/>
                              <w:sz w:val="22"/>
                              <w:szCs w:val="22"/>
                            </w:rPr>
                            <m:t>2</m:t>
                          </m:r>
                        </m:sup>
                      </m:sSubSup>
                    </m:e>
                  </m:d>
                  <m:r>
                    <w:rPr>
                      <w:rFonts w:ascii="Cambria Math" w:hAnsi="Cambria Math"/>
                      <w:sz w:val="22"/>
                      <w:szCs w:val="22"/>
                    </w:rPr>
                    <m:t>,</m:t>
                  </m:r>
                  <m:ctrlPr>
                    <w:rPr>
                      <w:rFonts w:ascii="Cambria Math" w:eastAsia="Cambria Math" w:hAnsi="Cambria Math" w:cs="Cambria Math"/>
                      <w:i/>
                    </w:rPr>
                  </m:ctrlPr>
                </m:e>
                <m:e>
                  <m:r>
                    <w:rPr>
                      <w:rFonts w:ascii="Cambria Math" w:hAnsi="Cambria Math"/>
                    </w:rPr>
                    <m:t>80 ℃</m:t>
                  </m:r>
                  <m:r>
                    <w:rPr>
                      <w:rFonts w:ascii="Cambria Math" w:hAnsi="Cambria Math"/>
                      <w:sz w:val="22"/>
                      <w:szCs w:val="22"/>
                    </w:rPr>
                    <m:t>≥T&gt;</m:t>
                  </m:r>
                  <m:r>
                    <m:rPr>
                      <m:sty m:val="p"/>
                    </m:rPr>
                    <w:rPr>
                      <w:rFonts w:ascii="Cambria Math" w:hAnsi="Cambria Math"/>
                    </w:rPr>
                    <m:t>6</m:t>
                  </m:r>
                  <m:r>
                    <w:rPr>
                      <w:rFonts w:ascii="Cambria Math" w:hAnsi="Cambria Math"/>
                    </w:rPr>
                    <m:t>0 ℃;</m:t>
                  </m:r>
                  <m:ctrlPr>
                    <w:rPr>
                      <w:rFonts w:ascii="Cambria Math" w:eastAsia="Cambria Math" w:hAnsi="Cambria Math" w:cs="Cambria Math"/>
                      <w:i/>
                    </w:rPr>
                  </m:ctrlPr>
                </m:e>
              </m:mr>
              <m:mr>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u</m:t>
                      </m:r>
                    </m:sub>
                    <m:sup>
                      <m:r>
                        <w:rPr>
                          <w:rFonts w:ascii="Cambria Math" w:hAnsi="Cambria Math"/>
                          <w:sz w:val="22"/>
                          <w:szCs w:val="22"/>
                        </w:rPr>
                        <m:t>3</m:t>
                      </m:r>
                    </m:sup>
                  </m:sSubSup>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T</m:t>
                      </m:r>
                      <m:r>
                        <w:rPr>
                          <w:rFonts w:ascii="Cambria Math" w:hAnsi="Cambria Math"/>
                        </w:rPr>
                        <m:t>-80 ℃</m:t>
                      </m:r>
                    </m:num>
                    <m:den>
                      <m:sSub>
                        <m:sSubPr>
                          <m:ctrlPr>
                            <w:rPr>
                              <w:rFonts w:ascii="Cambria Math" w:hAnsi="Cambria Math"/>
                            </w:rPr>
                          </m:ctrlPr>
                        </m:sSubPr>
                        <m:e>
                          <m:r>
                            <m:rPr>
                              <m:sty m:val="p"/>
                            </m:rPr>
                            <w:rPr>
                              <w:rFonts w:ascii="Cambria Math" w:hAnsi="Cambria Math"/>
                            </w:rPr>
                            <m:t>T</m:t>
                          </m:r>
                        </m:e>
                        <m:sub>
                          <m:r>
                            <m:rPr>
                              <m:sty m:val="p"/>
                            </m:rPr>
                            <w:rPr>
                              <w:rFonts w:ascii="Cambria Math" w:hAnsi="Cambria Math"/>
                            </w:rPr>
                            <m:t>g∞</m:t>
                          </m:r>
                        </m:sub>
                      </m:sSub>
                      <m:r>
                        <w:rPr>
                          <w:rFonts w:ascii="Cambria Math" w:hAnsi="Cambria Math"/>
                          <w:sz w:val="22"/>
                          <w:szCs w:val="22"/>
                        </w:rPr>
                        <m:t xml:space="preserve">-80 </m:t>
                      </m:r>
                      <m:r>
                        <w:rPr>
                          <w:rFonts w:ascii="Cambria Math" w:hAnsi="Cambria Math"/>
                        </w:rPr>
                        <m:t>℃</m:t>
                      </m:r>
                    </m:den>
                  </m:f>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u</m:t>
                          </m:r>
                        </m:sub>
                        <m:sup>
                          <m:r>
                            <w:rPr>
                              <w:rFonts w:ascii="Cambria Math" w:hAnsi="Cambria Math"/>
                              <w:sz w:val="22"/>
                              <w:szCs w:val="22"/>
                            </w:rPr>
                            <m:t>∞</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u</m:t>
                          </m:r>
                        </m:sub>
                        <m:sup>
                          <m:r>
                            <w:rPr>
                              <w:rFonts w:ascii="Cambria Math" w:hAnsi="Cambria Math"/>
                              <w:sz w:val="22"/>
                              <w:szCs w:val="22"/>
                            </w:rPr>
                            <m:t>3</m:t>
                          </m:r>
                        </m:sup>
                      </m:sSubSup>
                    </m:e>
                  </m:d>
                  <m:r>
                    <w:rPr>
                      <w:rFonts w:ascii="Cambria Math" w:hAnsi="Cambria Math"/>
                      <w:sz w:val="22"/>
                      <w:szCs w:val="22"/>
                    </w:rPr>
                    <m:t>,</m:t>
                  </m:r>
                  <m:ctrlPr>
                    <w:rPr>
                      <w:rFonts w:ascii="Cambria Math" w:eastAsia="Cambria Math" w:hAnsi="Cambria Math" w:cs="Cambria Math"/>
                      <w:i/>
                    </w:rPr>
                  </m:ctrlPr>
                </m:e>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g∞</m:t>
                      </m:r>
                    </m:sub>
                  </m:sSub>
                  <m:r>
                    <w:rPr>
                      <w:rFonts w:ascii="Cambria Math" w:hAnsi="Cambria Math"/>
                      <w:sz w:val="22"/>
                      <w:szCs w:val="22"/>
                    </w:rPr>
                    <m:t>≥T&gt;</m:t>
                  </m:r>
                  <m:r>
                    <m:rPr>
                      <m:sty m:val="p"/>
                    </m:rPr>
                    <w:rPr>
                      <w:rFonts w:ascii="Cambria Math" w:hAnsi="Cambria Math"/>
                    </w:rPr>
                    <m:t>8</m:t>
                  </m:r>
                  <m:r>
                    <w:rPr>
                      <w:rFonts w:ascii="Cambria Math" w:hAnsi="Cambria Math"/>
                    </w:rPr>
                    <m:t>0 ℃;</m:t>
                  </m:r>
                  <m:ctrlPr>
                    <w:rPr>
                      <w:rFonts w:ascii="Cambria Math" w:eastAsia="Cambria Math" w:hAnsi="Cambria Math" w:cs="Cambria Math"/>
                      <w:i/>
                    </w:rPr>
                  </m:ctrlPr>
                </m:e>
              </m:mr>
              <m:mr>
                <m:e>
                  <m:sSubSup>
                    <m:sSubSupPr>
                      <m:ctrlPr>
                        <w:rPr>
                          <w:rFonts w:ascii="Cambria Math" w:hAnsi="Cambria Math"/>
                          <w:i/>
                          <w:sz w:val="22"/>
                          <w:szCs w:val="22"/>
                        </w:rPr>
                      </m:ctrlPr>
                    </m:sSubSupPr>
                    <m:e>
                      <m:r>
                        <w:rPr>
                          <w:rFonts w:ascii="Cambria Math" w:hAnsi="Cambria Math"/>
                          <w:sz w:val="22"/>
                          <w:szCs w:val="22"/>
                        </w:rPr>
                        <m:t>σ</m:t>
                      </m:r>
                    </m:e>
                    <m:sub>
                      <m:r>
                        <w:rPr>
                          <w:rFonts w:ascii="Cambria Math" w:hAnsi="Cambria Math"/>
                          <w:sz w:val="22"/>
                          <w:szCs w:val="22"/>
                        </w:rPr>
                        <m:t>u</m:t>
                      </m:r>
                    </m:sub>
                    <m:sup>
                      <m:r>
                        <w:rPr>
                          <w:rFonts w:ascii="Cambria Math" w:hAnsi="Cambria Math"/>
                          <w:sz w:val="22"/>
                          <w:szCs w:val="22"/>
                        </w:rPr>
                        <m:t>∞</m:t>
                      </m:r>
                    </m:sup>
                  </m:sSubSup>
                  <m:r>
                    <w:rPr>
                      <w:rFonts w:ascii="Cambria Math" w:hAnsi="Cambria Math"/>
                      <w:sz w:val="22"/>
                      <w:szCs w:val="22"/>
                    </w:rPr>
                    <m:t>,</m:t>
                  </m:r>
                  <m:ctrlPr>
                    <w:rPr>
                      <w:rFonts w:ascii="Cambria Math" w:eastAsia="Cambria Math" w:hAnsi="Cambria Math" w:cs="Cambria Math"/>
                      <w:i/>
                    </w:rPr>
                  </m:ctrlPr>
                </m:e>
                <m:e>
                  <m:r>
                    <w:rPr>
                      <w:rFonts w:ascii="Cambria Math" w:hAnsi="Cambria Math"/>
                      <w:sz w:val="22"/>
                      <w:szCs w:val="22"/>
                    </w:rPr>
                    <m:t>T&gt;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g∞</m:t>
                      </m:r>
                    </m:sub>
                  </m:sSub>
                </m:e>
              </m:mr>
            </m:m>
          </m:e>
        </m:d>
      </m:oMath>
      <w:r w:rsidRPr="00FA3738">
        <w:rPr>
          <w:sz w:val="22"/>
          <w:szCs w:val="22"/>
        </w:rPr>
        <w:tab/>
        <w:t>(12)</w:t>
      </w:r>
    </w:p>
    <w:p w:rsidR="00953BF3" w:rsidRPr="00FA3738" w:rsidRDefault="00953BF3" w:rsidP="00953BF3">
      <w:pPr>
        <w:spacing w:line="480" w:lineRule="auto"/>
        <w:jc w:val="both"/>
      </w:pPr>
      <w:r w:rsidRPr="00FA3738">
        <w:t xml:space="preserve">where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0</m:t>
            </m:r>
          </m:sup>
        </m:sSubSup>
      </m:oMath>
      <w:r w:rsidRPr="00FA3738">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1</m:t>
            </m:r>
          </m:sup>
        </m:sSubSup>
      </m:oMath>
      <w:r w:rsidRPr="00FA3738">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sidRPr="00FA3738">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3</m:t>
            </m:r>
          </m:sup>
        </m:sSubSup>
      </m:oMath>
      <w:r w:rsidRPr="00FA3738">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m:t>
            </m:r>
          </m:sup>
        </m:sSubSup>
      </m:oMath>
      <w:r w:rsidRPr="00FA3738">
        <w:t xml:space="preserve"> represent the strength of the polymerized matrix at temperatures of 20 </w:t>
      </w:r>
      <m:oMath>
        <m:r>
          <w:rPr>
            <w:rFonts w:ascii="Cambria Math" w:hAnsi="Cambria Math"/>
          </w:rPr>
          <m:t>℃</m:t>
        </m:r>
      </m:oMath>
      <w:r w:rsidRPr="00FA3738">
        <w:t xml:space="preserve">, 40 </w:t>
      </w:r>
      <m:oMath>
        <m:r>
          <w:rPr>
            <w:rFonts w:ascii="Cambria Math" w:hAnsi="Cambria Math"/>
          </w:rPr>
          <m:t>℃</m:t>
        </m:r>
      </m:oMath>
      <w:r w:rsidRPr="00FA3738">
        <w:t xml:space="preserve">, 60 </w:t>
      </w:r>
      <m:oMath>
        <m:r>
          <w:rPr>
            <w:rFonts w:ascii="Cambria Math" w:hAnsi="Cambria Math"/>
          </w:rPr>
          <m:t>℃</m:t>
        </m:r>
      </m:oMath>
      <w:r w:rsidRPr="00FA3738">
        <w:t xml:space="preserve">, 80 </w:t>
      </w:r>
      <m:oMath>
        <m:r>
          <w:rPr>
            <w:rFonts w:ascii="Cambria Math" w:hAnsi="Cambria Math"/>
          </w:rPr>
          <m:t>℃</m:t>
        </m:r>
      </m:oMath>
      <w:r w:rsidRPr="00FA3738">
        <w:t xml:space="preserve">, and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g∞</m:t>
            </m:r>
          </m:sub>
        </m:sSub>
      </m:oMath>
      <w:r w:rsidRPr="00FA3738">
        <w:t xml:space="preserve">, respectively. Here, the </w:t>
      </w:r>
      <w:proofErr w:type="gramStart"/>
      <w:r w:rsidRPr="00FA3738">
        <w:t xml:space="preserve">values </w:t>
      </w:r>
      <w:proofErr w:type="gramEnd"/>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0</m:t>
            </m:r>
          </m:sup>
        </m:sSubSup>
      </m:oMath>
      <w:r w:rsidRPr="00FA3738">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1</m:t>
            </m:r>
          </m:sup>
        </m:sSubSup>
      </m:oMath>
      <w:r w:rsidRPr="00FA3738">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2</m:t>
            </m:r>
          </m:sup>
        </m:sSubSup>
      </m:oMath>
      <w:r w:rsidRPr="00FA3738">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3</m:t>
            </m:r>
          </m:sup>
        </m:sSubSup>
      </m:oMath>
      <w:r w:rsidRPr="00FA3738">
        <w:t xml:space="preserve"> are determined experimentally, and the value of </w:t>
      </w:r>
      <m:oMath>
        <m:sSubSup>
          <m:sSubSupPr>
            <m:ctrlPr>
              <w:rPr>
                <w:rFonts w:ascii="Cambria Math" w:hAnsi="Cambria Math"/>
                <w:i/>
              </w:rPr>
            </m:ctrlPr>
          </m:sSubSupPr>
          <m:e>
            <m:r>
              <w:rPr>
                <w:rFonts w:ascii="Cambria Math" w:hAnsi="Cambria Math"/>
              </w:rPr>
              <m:t>σ</m:t>
            </m:r>
          </m:e>
          <m:sub>
            <m:r>
              <w:rPr>
                <w:rFonts w:ascii="Cambria Math" w:hAnsi="Cambria Math"/>
              </w:rPr>
              <m:t>u</m:t>
            </m:r>
          </m:sub>
          <m:sup>
            <m:r>
              <w:rPr>
                <w:rFonts w:ascii="Cambria Math" w:hAnsi="Cambria Math"/>
              </w:rPr>
              <m:t>∞</m:t>
            </m:r>
          </m:sup>
        </m:sSubSup>
      </m:oMath>
      <w:r w:rsidRPr="00FA3738">
        <w:t xml:space="preserve"> is taken s</w:t>
      </w:r>
      <w:proofErr w:type="spellStart"/>
      <w:r w:rsidRPr="00FA3738">
        <w:t>uch</w:t>
      </w:r>
      <w:proofErr w:type="spellEnd"/>
      <w:r w:rsidRPr="00FA3738">
        <w:t xml:space="preserve"> that it correlates with experimental observations where cracks are formed at the pulling speed of 5 cm/min.</w:t>
      </w:r>
    </w:p>
    <w:p w:rsidR="00953BF3" w:rsidRDefault="00953BF3" w:rsidP="00953BF3">
      <w:pPr>
        <w:spacing w:line="480" w:lineRule="auto"/>
        <w:jc w:val="both"/>
      </w:pPr>
      <w:r w:rsidRPr="00FA3738">
        <w:t xml:space="preserve">In order to describe the mechanical behavior of the composite, we used the self-consistent field micromechanics (SCFM) approach </w:t>
      </w:r>
      <w:r w:rsidRPr="00FA3738">
        <w:fldChar w:fldCharType="begin" w:fldLock="1"/>
      </w:r>
      <w:r w:rsidR="00662702">
        <w:instrText>ADDIN CSL_CITATION {"citationItems":[{"id":"ITEM-1","itemData":{"DOI":"10.1177/002199839202600502","ISSN":"1530793X","abstract":"A study of process-induced stress and deformation in thick-section thermosetting composite laminates is presented. A methodology is proposed for predicting the evolution of residual stress development during the curing process. A one- dimensional cure simulation analysis is coupled to an incremental laminated plate theory model to study the relationships between complex gradients in temperature and degree of cure, and process-induced residual stress and deformation. Material models are proposed to describe the mechanical properties, thermal and chemical strains of the thermoset resin during cure. These material models are incorporated into a micromechanics model to pre dict the effective mechanical properties and process-induced strains of the composite during cure. Thermal expansion and cure shrinkage contribute to changes in material specific volume and represent important sources of internal loading included in the analysis. Tem perature and degree of cure gradients that develop during the curing process represent fun damental mechanisms that contribute to stress development not considered in traditional residual stress analyses of laminated composites. Model predictions of cure dependent epoxy modulus and curvature in unsymmetric graphite/epoxy laminates are correlated with experimental data. The effects of processing history (autoclave temperature cure cy cle), laminate thickness, resin cure shrinkage and laminate stacking sequence on the evo lution of process-induced stress and deformation in thick-section glass/polyester and graphite/epoxy laminates during cure are studied. The magnitude of process-induced residual stress is sufficient to mitiate transverse cracks and delammations. The results clearly indicate that the mechanics and performance of thick-section thermoset laminates are strongly dependent on processing history. © 1992, Sage Publications. All rights reserved.","author":[{"dropping-particle":"","family":"Bogetti","given":"Travis A.","non-dropping-particle":"","parse-names":false,"suffix":""},{"dropping-particle":"","family":"Gillespie","given":"John W.","non-dropping-particle":"","parse-names":false,"suffix":""}],"container-title":"Journal of Composite Materials","id":"ITEM-1","issue":"5","issued":{"date-parts":[["1992"]]},"page":"626-660","title":"Process-Induced Stress and Deformation in Thick-Section Thermoset Composite Laminates","type":"article-journal","volume":"26"},"uris":["http://www.mendeley.com/documents/?uuid=c0b3c9e0-ed0c-38df-8dac-b63febb78cd9"]},{"id":"ITEM-2","itemData":{"ISSN":"10759417","abstract":"The development of process-induced residual stresses in a typical graphite/epoxy composite material during cure is analyzed in this article. An extensive material characterization study of the resin system was reported in a previous article by the authors [1], and the results of that study are used to develop a cure-dependent viscoelastic material model for the composite system. A finite-element model is developed to solve the stress analysis problem. To overcome large memory storage requirements and lengthy calculation times, a recursive formulation is used in the finite-element analysis. Cure kinetic and heat transfer modeling are evaluated independently using the finite-difference method. Process-induced residual stresses in cross-ply laminates are calculated and the results are compared with elastic solutions. The results of the analysis indicate that in certain cases significant residual stresses are present during the cure cycle, even before final cool-down commences. Whether a material experiences significant curing stress before cool-down depends on many factors, including stress relaxation time, equilibrium modulus, the level of chemical shrinkage, and curing conditions.","author":[{"dropping-particle":"","family":"White","given":"Scott R.","non-dropping-particle":"","parse-names":false,"suffix":""},{"dropping-particle":"","family":"Kim","given":"Yeong","non-dropping-particle":"","parse-names":false,"suffix":""}],"container-title":"Mechanics of Composite Materials and Structures","id":"ITEM-2","issue":"2","issued":{"date-parts":[["1998"]]},"page":"153-186","title":"Process-induced residual stress analysis of AS4/3501-6 composite material","type":"article-journal","volume":"5"},"uris":["http://www.mendeley.com/documents/?uuid=67e433ee-f5ad-3e60-ac61-f96904e9fcf4"]},{"id":"ITEM-3","itemData":{"DOI":"10.1016/0022-5096(65)90010-4","ISSN":"00225096","abstract":"The macroscopic elastic moduli of two-phase composites are estimated by a method that takes account of the inhomogeneity of stress and strain in a way similar to the Hershey-Kröner theory of crystalline aggregates. The phases may be arbitrarily aeolotropic and in any concentrations, but are required to have the character of a matrix and effectively ellipsoidal inclusions. Detailed results arc given for an isotropic dispersion of spheres. © 1965.","author":[{"dropping-particle":"","family":"Hill","given":"R.","non-dropping-particle":"","parse-names":false,"suffix":""}],"container-title":"Journal of the Mechanics and Physics of Solids","id":"ITEM-3","issue":"4","issued":{"date-parts":[["1965"]]},"page":"213-222","title":"A self-consistent mechanics of composite materials","type":"article-journal","volume":"13"},"uris":["http://www.mendeley.com/documents/?uuid=6bc8e87c-0582-30fd-94b7-3600183df37d"]}],"mendeley":{"formattedCitation":"[9–11]","plainTextFormattedCitation":"[9–11]","previouslyFormattedCitation":"[9–11]"},"properties":{"noteIndex":0},"schema":"https://github.com/citation-style-language/schema/raw/master/csl-citation.json"}</w:instrText>
      </w:r>
      <w:r w:rsidRPr="00FA3738">
        <w:fldChar w:fldCharType="separate"/>
      </w:r>
      <w:r w:rsidRPr="00953BF3">
        <w:rPr>
          <w:noProof/>
        </w:rPr>
        <w:t>[9–11]</w:t>
      </w:r>
      <w:r w:rsidRPr="00FA3738">
        <w:fldChar w:fldCharType="end"/>
      </w:r>
      <w:r w:rsidRPr="00FA3738">
        <w:t xml:space="preserve">. </w:t>
      </w:r>
    </w:p>
    <w:tbl>
      <w:tblPr>
        <w:tblStyle w:val="af3"/>
        <w:tblW w:w="0" w:type="auto"/>
        <w:tblLook w:val="04A0" w:firstRow="1" w:lastRow="0" w:firstColumn="1" w:lastColumn="0" w:noHBand="0" w:noVBand="1"/>
      </w:tblPr>
      <w:tblGrid>
        <w:gridCol w:w="8235"/>
        <w:gridCol w:w="1336"/>
      </w:tblGrid>
      <w:tr w:rsidR="00953BF3" w:rsidTr="00953BF3">
        <w:trPr>
          <w:cantSplit/>
        </w:trPr>
        <w:tc>
          <w:tcPr>
            <w:tcW w:w="8460" w:type="dxa"/>
            <w:vAlign w:val="center"/>
          </w:tcPr>
          <w:p w:rsidR="00953BF3" w:rsidRPr="00E21445" w:rsidRDefault="00953BF3" w:rsidP="00953BF3">
            <w:pPr>
              <w:spacing w:line="360" w:lineRule="auto"/>
              <w:ind w:firstLine="708"/>
              <w:jc w:val="center"/>
            </w:pPr>
            <m:oMathPara>
              <m:oMath>
                <m:sSub>
                  <m:sSubPr>
                    <m:ctrlPr>
                      <w:rPr>
                        <w:rFonts w:ascii="Cambria Math" w:hAnsi="Cambria Math"/>
                        <w:i/>
                      </w:rPr>
                    </m:ctrlPr>
                  </m:sSubPr>
                  <m:e>
                    <m:r>
                      <w:rPr>
                        <w:rFonts w:ascii="Cambria Math" w:hAnsi="Cambria Math"/>
                      </w:rPr>
                      <m:t>E</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11f</m:t>
                    </m:r>
                  </m:sub>
                </m:sSub>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f</m:t>
                        </m:r>
                      </m:sub>
                    </m:sSub>
                  </m:e>
                </m:d>
                <m:r>
                  <w:rPr>
                    <w:rFonts w:ascii="Cambria Math" w:hAnsi="Cambria Math"/>
                  </w:rPr>
                  <m:t>+</m:t>
                </m:r>
                <m:f>
                  <m:fPr>
                    <m:ctrlPr>
                      <w:rPr>
                        <w:rFonts w:ascii="Cambria Math" w:hAnsi="Cambria Math"/>
                        <w:i/>
                      </w:rPr>
                    </m:ctrlPr>
                  </m:fPr>
                  <m:num>
                    <m:r>
                      <w:rPr>
                        <w:rFonts w:ascii="Cambria Math" w:hAnsi="Cambria Math"/>
                      </w:rPr>
                      <m:t>4</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m</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12f</m:t>
                                </m:r>
                              </m:sub>
                            </m:sSub>
                          </m:e>
                          <m:sup>
                            <m:r>
                              <w:rPr>
                                <w:rFonts w:ascii="Cambria Math" w:hAnsi="Cambria Math"/>
                              </w:rPr>
                              <m:t>2</m:t>
                            </m:r>
                          </m:sup>
                        </m:sSup>
                      </m:e>
                    </m:d>
                    <m:sSub>
                      <m:sSubPr>
                        <m:ctrlPr>
                          <w:rPr>
                            <w:rFonts w:ascii="Cambria Math" w:hAnsi="Cambria Math"/>
                            <w:i/>
                          </w:rPr>
                        </m:ctrlPr>
                      </m:sSubPr>
                      <m:e>
                        <m:r>
                          <w:rPr>
                            <w:rFonts w:ascii="Cambria Math" w:hAnsi="Cambria Math"/>
                          </w:rPr>
                          <m:t>k</m:t>
                        </m:r>
                      </m:e>
                      <m:sub>
                        <m:r>
                          <w:rPr>
                            <w:rFonts w:ascii="Cambria Math" w:hAnsi="Cambria Math"/>
                          </w:rPr>
                          <m:t>f</m:t>
                        </m:r>
                      </m:sub>
                    </m:sSub>
                    <m:sSub>
                      <m:sSubPr>
                        <m:ctrlPr>
                          <w:rPr>
                            <w:rFonts w:ascii="Cambria Math" w:hAnsi="Cambria Math"/>
                            <w:i/>
                          </w:rPr>
                        </m:ctrlPr>
                      </m:sSubPr>
                      <m:e>
                        <m:r>
                          <w:rPr>
                            <w:rFonts w:ascii="Cambria Math" w:hAnsi="Cambria Math"/>
                          </w:rPr>
                          <m:t>k</m:t>
                        </m:r>
                      </m:e>
                      <m:sub>
                        <m:r>
                          <w:rPr>
                            <w:rFonts w:ascii="Cambria Math" w:hAnsi="Cambria Math"/>
                          </w:rPr>
                          <m:t>m</m:t>
                        </m:r>
                      </m:sub>
                    </m:sSub>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f</m:t>
                            </m:r>
                          </m:sub>
                        </m:sSub>
                      </m:e>
                    </m:d>
                    <m:sSub>
                      <m:sSubPr>
                        <m:ctrlPr>
                          <w:rPr>
                            <w:rFonts w:ascii="Cambria Math" w:hAnsi="Cambria Math"/>
                            <w:i/>
                          </w:rPr>
                        </m:ctrlPr>
                      </m:sSubPr>
                      <m:e>
                        <m:r>
                          <w:rPr>
                            <w:rFonts w:ascii="Cambria Math" w:hAnsi="Cambria Math"/>
                          </w:rPr>
                          <m:t>V</m:t>
                        </m:r>
                      </m:e>
                      <m:sub>
                        <m:r>
                          <w:rPr>
                            <w:rFonts w:ascii="Cambria Math" w:hAnsi="Cambria Math"/>
                          </w:rPr>
                          <m:t>f</m:t>
                        </m:r>
                      </m:sub>
                    </m:sSub>
                  </m:num>
                  <m:den>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e>
                    </m:d>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e>
                    </m:d>
                    <m:sSub>
                      <m:sSubPr>
                        <m:ctrlPr>
                          <w:rPr>
                            <w:rFonts w:ascii="Cambria Math" w:hAnsi="Cambria Math"/>
                            <w:i/>
                          </w:rPr>
                        </m:ctrlPr>
                      </m:sSubPr>
                      <m:e>
                        <m:r>
                          <w:rPr>
                            <w:rFonts w:ascii="Cambria Math" w:hAnsi="Cambria Math"/>
                          </w:rPr>
                          <m:t>G</m:t>
                        </m:r>
                      </m:e>
                      <m:sub>
                        <m:r>
                          <w:rPr>
                            <w:rFonts w:ascii="Cambria Math" w:hAnsi="Cambria Math"/>
                          </w:rPr>
                          <m:t>m</m:t>
                        </m:r>
                      </m:sub>
                    </m:sSub>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953BF3" w:rsidRPr="00E21445" w:rsidRDefault="00953BF3" w:rsidP="00953BF3">
            <w:pPr>
              <w:spacing w:line="360" w:lineRule="auto"/>
              <w:ind w:firstLine="708"/>
              <w:jc w:val="center"/>
            </w:pPr>
            <m:oMathPara>
              <m:oMath>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11f</m:t>
                        </m:r>
                      </m:sub>
                    </m:sSub>
                  </m:num>
                  <m:den>
                    <m:r>
                      <w:rPr>
                        <w:rFonts w:ascii="Cambria Math" w:hAnsi="Cambria Math"/>
                      </w:rPr>
                      <m:t>2</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12f</m:t>
                            </m:r>
                          </m:sub>
                        </m:sSub>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12f</m:t>
                                </m:r>
                              </m:sub>
                            </m:sSub>
                          </m:e>
                          <m:sup>
                            <m:r>
                              <w:rPr>
                                <w:rFonts w:ascii="Cambria Math" w:hAnsi="Cambria Math"/>
                              </w:rPr>
                              <m:t>2</m:t>
                            </m:r>
                          </m:sup>
                        </m:sSup>
                      </m:e>
                    </m:d>
                  </m:den>
                </m:f>
              </m:oMath>
            </m:oMathPara>
          </w:p>
          <w:p w:rsidR="00953BF3" w:rsidRPr="00E21445" w:rsidRDefault="00953BF3" w:rsidP="00953BF3">
            <w:pPr>
              <w:spacing w:line="360" w:lineRule="auto"/>
              <w:ind w:firstLine="708"/>
              <w:jc w:val="center"/>
            </w:pPr>
            <m:oMathPara>
              <m:oMath>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m</m:t>
                        </m:r>
                      </m:sub>
                    </m:sSub>
                  </m:num>
                  <m:den>
                    <m:r>
                      <w:rPr>
                        <w:rFonts w:ascii="Cambria Math" w:hAnsi="Cambria Math"/>
                      </w:rPr>
                      <m:t>2</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m</m:t>
                            </m:r>
                          </m:sub>
                        </m:sSub>
                        <m:r>
                          <w:rPr>
                            <w:rFonts w:ascii="Cambria Math" w:hAnsi="Cambria Math"/>
                          </w:rPr>
                          <m:t>-2</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m</m:t>
                                </m:r>
                              </m:sub>
                            </m:sSub>
                          </m:e>
                          <m:sup>
                            <m:r>
                              <w:rPr>
                                <w:rFonts w:ascii="Cambria Math" w:hAnsi="Cambria Math"/>
                              </w:rPr>
                              <m:t>2</m:t>
                            </m:r>
                          </m:sup>
                        </m:sSup>
                      </m:e>
                    </m:d>
                  </m:den>
                </m:f>
              </m:oMath>
            </m:oMathPara>
          </w:p>
          <w:p w:rsidR="00953BF3" w:rsidRPr="00E21445" w:rsidRDefault="00953BF3" w:rsidP="00953BF3">
            <w:pPr>
              <w:spacing w:line="360" w:lineRule="auto"/>
              <w:ind w:firstLine="708"/>
              <w:jc w:val="center"/>
            </w:pPr>
            <m:oMathPara>
              <m:oMath>
                <m:sSub>
                  <m:sSubPr>
                    <m:ctrlPr>
                      <w:rPr>
                        <w:rFonts w:ascii="Cambria Math" w:hAnsi="Cambria Math"/>
                        <w:i/>
                      </w:rPr>
                    </m:ctrlPr>
                  </m:sSubPr>
                  <m:e>
                    <m:r>
                      <w:rPr>
                        <w:rFonts w:ascii="Cambria Math" w:hAnsi="Cambria Math"/>
                      </w:rPr>
                      <m:t>E</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T</m:t>
                                </m:r>
                              </m:sub>
                            </m:sSub>
                          </m:e>
                        </m:d>
                      </m:e>
                      <m:sup>
                        <m:r>
                          <w:rPr>
                            <w:rFonts w:ascii="Cambria Math" w:hAnsi="Cambria Math"/>
                          </w:rPr>
                          <m:t>-1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4</m:t>
                            </m:r>
                            <m:sSub>
                              <m:sSubPr>
                                <m:ctrlPr>
                                  <w:rPr>
                                    <w:rFonts w:ascii="Cambria Math" w:hAnsi="Cambria Math"/>
                                    <w:i/>
                                  </w:rPr>
                                </m:ctrlPr>
                              </m:sSubPr>
                              <m:e>
                                <m:r>
                                  <w:rPr>
                                    <w:rFonts w:ascii="Cambria Math" w:hAnsi="Cambria Math"/>
                                  </w:rPr>
                                  <m:t>G</m:t>
                                </m:r>
                              </m:e>
                              <m:sub>
                                <m:r>
                                  <w:rPr>
                                    <w:rFonts w:ascii="Cambria Math" w:hAnsi="Cambria Math"/>
                                  </w:rPr>
                                  <m:t>23</m:t>
                                </m:r>
                              </m:sub>
                            </m:sSub>
                          </m:e>
                        </m:d>
                      </m:e>
                      <m:sup>
                        <m:r>
                          <w:rPr>
                            <w:rFonts w:ascii="Cambria Math" w:hAnsi="Cambria Math"/>
                          </w:rPr>
                          <m:t>-1</m:t>
                        </m:r>
                      </m:sup>
                    </m:sSup>
                    <m:r>
                      <w:rPr>
                        <w:rFonts w:ascii="Cambria Math" w:hAns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12</m:t>
                                </m:r>
                              </m:sub>
                            </m:sSub>
                          </m:e>
                          <m:sup>
                            <m:r>
                              <w:rPr>
                                <w:rFonts w:ascii="Cambria Math" w:hAnsi="Cambria Math"/>
                              </w:rPr>
                              <m:t>2</m:t>
                            </m:r>
                          </m:sup>
                        </m:sSup>
                      </m:num>
                      <m:den>
                        <m:sSub>
                          <m:sSubPr>
                            <m:ctrlPr>
                              <w:rPr>
                                <w:rFonts w:ascii="Cambria Math" w:hAnsi="Cambria Math"/>
                                <w:i/>
                              </w:rPr>
                            </m:ctrlPr>
                          </m:sSubPr>
                          <m:e>
                            <m:r>
                              <w:rPr>
                                <w:rFonts w:ascii="Cambria Math" w:hAnsi="Cambria Math"/>
                              </w:rPr>
                              <m:t>E</m:t>
                            </m:r>
                          </m:e>
                          <m:sub>
                            <m:r>
                              <w:rPr>
                                <w:rFonts w:ascii="Cambria Math" w:hAnsi="Cambria Math"/>
                              </w:rPr>
                              <m:t>11</m:t>
                            </m:r>
                          </m:sub>
                        </m:sSub>
                      </m:den>
                    </m:f>
                  </m:den>
                </m:f>
              </m:oMath>
            </m:oMathPara>
          </w:p>
          <w:p w:rsidR="00953BF3" w:rsidRPr="00E21445" w:rsidRDefault="00953BF3" w:rsidP="00953BF3">
            <w:pPr>
              <w:spacing w:line="360" w:lineRule="auto"/>
              <w:ind w:firstLine="708"/>
              <w:jc w:val="center"/>
            </w:pPr>
            <m:oMathPara>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e>
                    </m:d>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e>
                    </m:d>
                    <m:sSub>
                      <m:sSubPr>
                        <m:ctrlPr>
                          <w:rPr>
                            <w:rFonts w:ascii="Cambria Math" w:hAnsi="Cambria Math"/>
                            <w:i/>
                          </w:rPr>
                        </m:ctrlPr>
                      </m:sSubPr>
                      <m:e>
                        <m:r>
                          <w:rPr>
                            <w:rFonts w:ascii="Cambria Math" w:hAnsi="Cambria Math"/>
                          </w:rPr>
                          <m:t>G</m:t>
                        </m:r>
                      </m:e>
                      <m:sub>
                        <m:r>
                          <w:rPr>
                            <w:rFonts w:ascii="Cambria Math" w:hAnsi="Cambria Math"/>
                          </w:rPr>
                          <m:t>m</m:t>
                        </m:r>
                      </m:sub>
                    </m:sSub>
                    <m:sSub>
                      <m:sSubPr>
                        <m:ctrlPr>
                          <w:rPr>
                            <w:rFonts w:ascii="Cambria Math" w:hAnsi="Cambria Math"/>
                            <w:i/>
                          </w:rPr>
                        </m:ctrlPr>
                      </m:sSubPr>
                      <m:e>
                        <m:r>
                          <w:rPr>
                            <w:rFonts w:ascii="Cambria Math" w:hAnsi="Cambria Math"/>
                          </w:rPr>
                          <m:t>V</m:t>
                        </m:r>
                      </m:e>
                      <m:sub>
                        <m:r>
                          <w:rPr>
                            <w:rFonts w:ascii="Cambria Math" w:hAnsi="Cambria Math"/>
                          </w:rPr>
                          <m:t>f</m:t>
                        </m:r>
                      </m:sub>
                    </m:sSub>
                  </m:num>
                  <m:den>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e>
                    </m:d>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953BF3" w:rsidRPr="00E21445" w:rsidRDefault="00953BF3" w:rsidP="00953BF3">
            <w:pPr>
              <w:spacing w:line="360" w:lineRule="auto"/>
              <w:ind w:firstLine="708"/>
              <w:jc w:val="center"/>
            </w:pPr>
            <m:oMathPara>
              <m:oMath>
                <m:sSub>
                  <m:sSubPr>
                    <m:ctrlPr>
                      <w:rPr>
                        <w:rFonts w:ascii="Cambria Math" w:hAnsi="Cambria Math"/>
                        <w:i/>
                      </w:rPr>
                    </m:ctrlPr>
                  </m:sSubPr>
                  <m:e>
                    <m:r>
                      <w:rPr>
                        <w:rFonts w:ascii="Cambria Math" w:hAnsi="Cambria Math"/>
                      </w:rPr>
                      <m:t>G</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12f</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12f</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e>
                    </m:d>
                    <m:sSub>
                      <m:sSubPr>
                        <m:ctrlPr>
                          <w:rPr>
                            <w:rFonts w:ascii="Cambria Math" w:hAnsi="Cambria Math"/>
                            <w:i/>
                          </w:rPr>
                        </m:ctrlPr>
                      </m:sSubPr>
                      <m:e>
                        <m:r>
                          <w:rPr>
                            <w:rFonts w:ascii="Cambria Math" w:hAnsi="Cambria Math"/>
                          </w:rPr>
                          <m:t>V</m:t>
                        </m:r>
                      </m:e>
                      <m:sub>
                        <m:r>
                          <w:rPr>
                            <w:rFonts w:ascii="Cambria Math" w:hAnsi="Cambria Math"/>
                          </w:rPr>
                          <m:t>f</m:t>
                        </m:r>
                      </m:sub>
                    </m:sSub>
                  </m:num>
                  <m:den>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12f</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12f</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e>
                    </m:d>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953BF3" w:rsidRPr="00E21445" w:rsidRDefault="00953BF3" w:rsidP="00953BF3">
            <w:pPr>
              <w:spacing w:line="360" w:lineRule="auto"/>
              <w:ind w:firstLine="708"/>
              <w:jc w:val="center"/>
            </w:pPr>
            <m:oMathPara>
              <m:oMath>
                <m:sSub>
                  <m:sSubPr>
                    <m:ctrlPr>
                      <w:rPr>
                        <w:rFonts w:ascii="Cambria Math" w:hAnsi="Cambria Math"/>
                        <w:i/>
                      </w:rPr>
                    </m:ctrlPr>
                  </m:sSubPr>
                  <m:e>
                    <m:r>
                      <w:rPr>
                        <w:rFonts w:ascii="Cambria Math" w:hAnsi="Cambria Math"/>
                      </w:rPr>
                      <m:t>G</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23f</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e>
                    </m:d>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23f</m:t>
                        </m:r>
                      </m:sub>
                    </m:sSub>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23f</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e>
                    </m:d>
                    <m:sSub>
                      <m:sSubPr>
                        <m:ctrlPr>
                          <w:rPr>
                            <w:rFonts w:ascii="Cambria Math" w:hAnsi="Cambria Math"/>
                            <w:i/>
                          </w:rPr>
                        </m:ctrlPr>
                      </m:sSubPr>
                      <m:e>
                        <m:r>
                          <w:rPr>
                            <w:rFonts w:ascii="Cambria Math" w:hAnsi="Cambria Math"/>
                          </w:rPr>
                          <m:t>k</m:t>
                        </m:r>
                      </m:e>
                      <m:sub>
                        <m:r>
                          <w:rPr>
                            <w:rFonts w:ascii="Cambria Math" w:hAnsi="Cambria Math"/>
                          </w:rPr>
                          <m:t>m</m:t>
                        </m:r>
                      </m:sub>
                    </m:sSub>
                    <m:sSub>
                      <m:sSubPr>
                        <m:ctrlPr>
                          <w:rPr>
                            <w:rFonts w:ascii="Cambria Math" w:hAnsi="Cambria Math"/>
                            <w:i/>
                          </w:rPr>
                        </m:ctrlPr>
                      </m:sSubPr>
                      <m:e>
                        <m:r>
                          <w:rPr>
                            <w:rFonts w:ascii="Cambria Math" w:hAnsi="Cambria Math"/>
                          </w:rPr>
                          <m:t>V</m:t>
                        </m:r>
                      </m:e>
                      <m:sub>
                        <m:r>
                          <w:rPr>
                            <w:rFonts w:ascii="Cambria Math" w:hAnsi="Cambria Math"/>
                          </w:rPr>
                          <m:t>f</m:t>
                        </m:r>
                      </m:sub>
                    </m:sSub>
                  </m:num>
                  <m:den>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23f</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e>
                    </m:d>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23f</m:t>
                        </m:r>
                      </m:sub>
                    </m:sSub>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+2</m:t>
                        </m:r>
                        <m:sSub>
                          <m:sSubPr>
                            <m:ctrlPr>
                              <w:rPr>
                                <w:rFonts w:ascii="Cambria Math" w:hAnsi="Cambria Math"/>
                                <w:i/>
                              </w:rPr>
                            </m:ctrlPr>
                          </m:sSubPr>
                          <m:e>
                            <m:r>
                              <w:rPr>
                                <w:rFonts w:ascii="Cambria Math" w:hAnsi="Cambria Math"/>
                              </w:rPr>
                              <m:t>G</m:t>
                            </m:r>
                          </m:e>
                          <m:sub>
                            <m:r>
                              <w:rPr>
                                <w:rFonts w:ascii="Cambria Math" w:hAnsi="Cambria Math"/>
                              </w:rPr>
                              <m:t>m</m:t>
                            </m:r>
                          </m:sub>
                        </m:sSub>
                      </m:e>
                    </m:d>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23f</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e>
                    </m:d>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953BF3" w:rsidRPr="00E21445" w:rsidRDefault="00953BF3" w:rsidP="00953BF3">
            <w:pPr>
              <w:spacing w:line="360" w:lineRule="auto"/>
              <w:ind w:firstLine="708"/>
              <w:jc w:val="center"/>
            </w:pPr>
            <m:oMathPara>
              <m:oMath>
                <m:sSub>
                  <m:sSubPr>
                    <m:ctrlPr>
                      <w:rPr>
                        <w:rFonts w:ascii="Cambria Math" w:hAnsi="Cambria Math"/>
                        <w:i/>
                      </w:rPr>
                    </m:ctrlPr>
                  </m:sSubPr>
                  <m:e>
                    <m:r>
                      <w:rPr>
                        <w:rFonts w:ascii="Cambria Math" w:hAnsi="Cambria Math"/>
                      </w:rPr>
                      <m:t>G</m:t>
                    </m:r>
                  </m:e>
                  <m:sub>
                    <m:r>
                      <w:rPr>
                        <w:rFonts w:ascii="Cambria Math" w:hAnsi="Cambria Math"/>
                      </w:rPr>
                      <m:t>23f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33f</m:t>
                        </m:r>
                      </m:sub>
                    </m:sSub>
                  </m:num>
                  <m:den>
                    <m:r>
                      <w:rPr>
                        <w:rFonts w:ascii="Cambria Math" w:hAnsi="Cambria Math"/>
                      </w:rPr>
                      <m:t>2</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23f</m:t>
                            </m:r>
                          </m:sub>
                        </m:sSub>
                      </m:e>
                    </m:d>
                  </m:den>
                </m:f>
              </m:oMath>
            </m:oMathPara>
          </w:p>
          <w:p w:rsidR="00953BF3" w:rsidRPr="00E21445" w:rsidRDefault="00953BF3" w:rsidP="00953BF3">
            <w:pPr>
              <w:spacing w:line="360" w:lineRule="auto"/>
              <w:ind w:firstLine="708"/>
              <w:jc w:val="center"/>
            </w:pPr>
            <m:oMathPara>
              <m:oMath>
                <m:sSub>
                  <m:sSubPr>
                    <m:ctrlPr>
                      <w:rPr>
                        <w:rFonts w:ascii="Cambria Math" w:hAnsi="Cambria Math"/>
                        <w:i/>
                      </w:rPr>
                    </m:ctrlPr>
                  </m:sSubPr>
                  <m:e>
                    <m:r>
                      <w:rPr>
                        <w:rFonts w:ascii="Cambria Math" w:hAnsi="Cambria Math"/>
                      </w:rPr>
                      <m:t>ν</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12f</m:t>
                    </m:r>
                  </m:sub>
                </m:sSub>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f</m:t>
                        </m:r>
                      </m:sub>
                    </m:sSub>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12f</m:t>
                            </m:r>
                          </m:sub>
                        </m:sSub>
                      </m:e>
                    </m:d>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f</m:t>
                            </m:r>
                          </m:sub>
                        </m:sSub>
                      </m:e>
                    </m:d>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f</m:t>
                            </m:r>
                          </m:sub>
                        </m:sSub>
                      </m:e>
                    </m:d>
                    <m:sSub>
                      <m:sSubPr>
                        <m:ctrlPr>
                          <w:rPr>
                            <w:rFonts w:ascii="Cambria Math" w:hAnsi="Cambria Math"/>
                            <w:i/>
                          </w:rPr>
                        </m:ctrlPr>
                      </m:sSubPr>
                      <m:e>
                        <m:r>
                          <w:rPr>
                            <w:rFonts w:ascii="Cambria Math" w:hAnsi="Cambria Math"/>
                          </w:rPr>
                          <m:t>V</m:t>
                        </m:r>
                      </m:e>
                      <m:sub>
                        <m:r>
                          <w:rPr>
                            <w:rFonts w:ascii="Cambria Math" w:hAnsi="Cambria Math"/>
                          </w:rPr>
                          <m:t>f</m:t>
                        </m:r>
                      </m:sub>
                    </m:sSub>
                  </m:num>
                  <m:den>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m</m:t>
                            </m:r>
                          </m:sub>
                        </m:sSub>
                      </m:e>
                    </m:d>
                    <m:sSub>
                      <m:sSubPr>
                        <m:ctrlPr>
                          <w:rPr>
                            <w:rFonts w:ascii="Cambria Math" w:hAnsi="Cambria Math"/>
                            <w:i/>
                          </w:rPr>
                        </m:ctrlPr>
                      </m:sSubPr>
                      <m:e>
                        <m:r>
                          <w:rPr>
                            <w:rFonts w:ascii="Cambria Math" w:hAnsi="Cambria Math"/>
                          </w:rPr>
                          <m:t>k</m:t>
                        </m:r>
                      </m:e>
                      <m:sub>
                        <m:r>
                          <w:rPr>
                            <w:rFonts w:ascii="Cambria Math" w:hAnsi="Cambria Math"/>
                          </w:rPr>
                          <m:t>m</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m</m:t>
                            </m:r>
                          </m:sub>
                        </m:sSub>
                      </m:e>
                    </m:d>
                    <m:sSub>
                      <m:sSubPr>
                        <m:ctrlPr>
                          <w:rPr>
                            <w:rFonts w:ascii="Cambria Math" w:hAnsi="Cambria Math"/>
                            <w:i/>
                          </w:rPr>
                        </m:ctrlPr>
                      </m:sSubPr>
                      <m:e>
                        <m:r>
                          <w:rPr>
                            <w:rFonts w:ascii="Cambria Math" w:hAnsi="Cambria Math"/>
                          </w:rPr>
                          <m:t>G</m:t>
                        </m:r>
                      </m:e>
                      <m:sub>
                        <m:r>
                          <w:rPr>
                            <w:rFonts w:ascii="Cambria Math" w:hAnsi="Cambria Math"/>
                          </w:rPr>
                          <m:t>m</m:t>
                        </m:r>
                      </m:sub>
                    </m:sSub>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953BF3" w:rsidRDefault="00953BF3" w:rsidP="00953BF3">
            <w:pPr>
              <w:spacing w:line="360" w:lineRule="auto"/>
              <w:ind w:firstLine="708"/>
              <w:jc w:val="center"/>
            </w:pPr>
            <m:oMathPara>
              <m:oMath>
                <m:sSub>
                  <m:sSubPr>
                    <m:ctrlPr>
                      <w:rPr>
                        <w:rFonts w:ascii="Cambria Math" w:hAnsi="Cambria Math"/>
                        <w:i/>
                      </w:rPr>
                    </m:ctrlPr>
                  </m:sSubPr>
                  <m:e>
                    <m:r>
                      <w:rPr>
                        <w:rFonts w:ascii="Cambria Math" w:hAnsi="Cambria Math"/>
                      </w:rPr>
                      <m:t>ν</m:t>
                    </m:r>
                  </m:e>
                  <m:sub>
                    <m:r>
                      <w:rPr>
                        <w:rFonts w:ascii="Cambria Math" w:hAnsi="Cambria Math"/>
                      </w:rPr>
                      <m:t>23</m:t>
                    </m:r>
                  </m:sub>
                </m:sSub>
                <m:r>
                  <w:rPr>
                    <w:rFonts w:ascii="Cambria Math" w:hAnsi="Cambria Math"/>
                  </w:rPr>
                  <m:t>=</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11</m:t>
                        </m:r>
                      </m:sub>
                    </m:sSub>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11</m:t>
                        </m:r>
                      </m:sub>
                    </m:sSub>
                    <m:sSub>
                      <m:sSubPr>
                        <m:ctrlPr>
                          <w:rPr>
                            <w:rFonts w:ascii="Cambria Math" w:hAnsi="Cambria Math"/>
                            <w:i/>
                          </w:rPr>
                        </m:ctrlPr>
                      </m:sSubPr>
                      <m:e>
                        <m:r>
                          <w:rPr>
                            <w:rFonts w:ascii="Cambria Math" w:hAnsi="Cambria Math"/>
                          </w:rPr>
                          <m:t>E</m:t>
                        </m:r>
                      </m:e>
                      <m:sub>
                        <m:r>
                          <w:rPr>
                            <w:rFonts w:ascii="Cambria Math" w:hAnsi="Cambria Math"/>
                          </w:rPr>
                          <m:t>22</m:t>
                        </m:r>
                      </m:sub>
                    </m:sSub>
                    <m:r>
                      <w:rPr>
                        <w:rFonts w:ascii="Cambria Math" w:hAnsi="Cambria Math"/>
                      </w:rPr>
                      <m:t>-4</m:t>
                    </m:r>
                    <m:sSup>
                      <m:sSupPr>
                        <m:ctrlPr>
                          <w:rPr>
                            <w:rFonts w:ascii="Cambria Math" w:hAnsi="Cambria Math"/>
                            <w:i/>
                          </w:rPr>
                        </m:ctrlPr>
                      </m:sSupPr>
                      <m:e>
                        <m:sSub>
                          <m:sSubPr>
                            <m:ctrlPr>
                              <w:rPr>
                                <w:rFonts w:ascii="Cambria Math" w:hAnsi="Cambria Math"/>
                                <w:i/>
                              </w:rPr>
                            </m:ctrlPr>
                          </m:sSubPr>
                          <m:e>
                            <m:r>
                              <w:rPr>
                                <w:rFonts w:ascii="Cambria Math" w:hAnsi="Cambria Math"/>
                              </w:rPr>
                              <m:t>ν</m:t>
                            </m:r>
                          </m:e>
                          <m:sub>
                            <m:r>
                              <w:rPr>
                                <w:rFonts w:ascii="Cambria Math" w:hAnsi="Cambria Math"/>
                              </w:rPr>
                              <m:t>12</m:t>
                            </m:r>
                          </m:sub>
                        </m:sSub>
                      </m:e>
                      <m:sup>
                        <m:r>
                          <w:rPr>
                            <w:rFonts w:ascii="Cambria Math" w:hAnsi="Cambria Math"/>
                          </w:rPr>
                          <m:t>2</m:t>
                        </m:r>
                      </m:sup>
                    </m:sSup>
                    <m:sSub>
                      <m:sSubPr>
                        <m:ctrlPr>
                          <w:rPr>
                            <w:rFonts w:ascii="Cambria Math" w:hAnsi="Cambria Math"/>
                            <w:i/>
                          </w:rPr>
                        </m:ctrlPr>
                      </m:sSubPr>
                      <m:e>
                        <m:r>
                          <w:rPr>
                            <w:rFonts w:ascii="Cambria Math" w:hAnsi="Cambria Math"/>
                          </w:rPr>
                          <m:t>k</m:t>
                        </m:r>
                      </m:e>
                      <m:sub>
                        <m:r>
                          <w:rPr>
                            <w:rFonts w:ascii="Cambria Math" w:hAnsi="Cambria Math"/>
                          </w:rPr>
                          <m:t>T</m:t>
                        </m:r>
                      </m:sub>
                    </m:sSub>
                    <m:sSub>
                      <m:sSubPr>
                        <m:ctrlPr>
                          <w:rPr>
                            <w:rFonts w:ascii="Cambria Math" w:hAnsi="Cambria Math"/>
                            <w:i/>
                          </w:rPr>
                        </m:ctrlPr>
                      </m:sSubPr>
                      <m:e>
                        <m:r>
                          <w:rPr>
                            <w:rFonts w:ascii="Cambria Math" w:hAnsi="Cambria Math"/>
                          </w:rPr>
                          <m:t>E</m:t>
                        </m:r>
                      </m:e>
                      <m:sub>
                        <m:r>
                          <w:rPr>
                            <w:rFonts w:ascii="Cambria Math" w:hAnsi="Cambria Math"/>
                          </w:rPr>
                          <m:t>22</m:t>
                        </m:r>
                      </m:sub>
                    </m:sSub>
                  </m:num>
                  <m:den>
                    <m:r>
                      <w:rPr>
                        <w:rFonts w:ascii="Cambria Math" w:hAnsi="Cambria Math"/>
                      </w:rPr>
                      <m:t>2</m:t>
                    </m:r>
                    <m:sSub>
                      <m:sSubPr>
                        <m:ctrlPr>
                          <w:rPr>
                            <w:rFonts w:ascii="Cambria Math" w:hAnsi="Cambria Math"/>
                            <w:i/>
                          </w:rPr>
                        </m:ctrlPr>
                      </m:sSubPr>
                      <m:e>
                        <m:r>
                          <w:rPr>
                            <w:rFonts w:ascii="Cambria Math" w:hAnsi="Cambria Math"/>
                          </w:rPr>
                          <m:t>E</m:t>
                        </m:r>
                      </m:e>
                      <m:sub>
                        <m:r>
                          <w:rPr>
                            <w:rFonts w:ascii="Cambria Math" w:hAnsi="Cambria Math"/>
                          </w:rPr>
                          <m:t>11</m:t>
                        </m:r>
                      </m:sub>
                    </m:sSub>
                    <m:sSub>
                      <m:sSubPr>
                        <m:ctrlPr>
                          <w:rPr>
                            <w:rFonts w:ascii="Cambria Math" w:hAnsi="Cambria Math"/>
                            <w:i/>
                          </w:rPr>
                        </m:ctrlPr>
                      </m:sSubPr>
                      <m:e>
                        <m:r>
                          <w:rPr>
                            <w:rFonts w:ascii="Cambria Math" w:hAnsi="Cambria Math"/>
                          </w:rPr>
                          <m:t>k</m:t>
                        </m:r>
                      </m:e>
                      <m:sub>
                        <m:r>
                          <w:rPr>
                            <w:rFonts w:ascii="Cambria Math" w:hAnsi="Cambria Math"/>
                          </w:rPr>
                          <m:t>T</m:t>
                        </m:r>
                      </m:sub>
                    </m:sSub>
                  </m:den>
                </m:f>
              </m:oMath>
            </m:oMathPara>
          </w:p>
        </w:tc>
        <w:tc>
          <w:tcPr>
            <w:tcW w:w="895" w:type="dxa"/>
            <w:vAlign w:val="center"/>
          </w:tcPr>
          <w:p w:rsidR="00953BF3" w:rsidRDefault="00953BF3" w:rsidP="00953BF3">
            <w:pPr>
              <w:spacing w:line="360" w:lineRule="auto"/>
              <w:jc w:val="center"/>
            </w:pPr>
            <w:bookmarkStart w:id="0" w:name="_Ref384632947"/>
            <w:r>
              <w:t>(13)</w:t>
            </w:r>
            <w:bookmarkEnd w:id="0"/>
          </w:p>
        </w:tc>
      </w:tr>
    </w:tbl>
    <w:p w:rsidR="00953BF3" w:rsidRDefault="00953BF3" w:rsidP="00953BF3">
      <w:pPr>
        <w:spacing w:line="480" w:lineRule="auto"/>
        <w:jc w:val="both"/>
      </w:pPr>
      <w:r w:rsidRPr="00953BF3">
        <w:t xml:space="preserve">Here, the index </w:t>
      </w:r>
      <w:r w:rsidRPr="00953BF3">
        <w:rPr>
          <w:i/>
        </w:rPr>
        <w:t>f</w:t>
      </w:r>
      <w:r w:rsidRPr="00953BF3">
        <w:t xml:space="preserve"> refers to the characteristics of the fiber, the index </w:t>
      </w:r>
      <w:r w:rsidRPr="00953BF3">
        <w:rPr>
          <w:i/>
        </w:rPr>
        <w:t>m</w:t>
      </w:r>
      <w:r w:rsidRPr="00953BF3">
        <w:t xml:space="preserve"> - to the matrix. Direction 1 corresponds to the direction of laying fibers </w:t>
      </w:r>
      <w:r>
        <w:t xml:space="preserve">of </w:t>
      </w:r>
      <w:r w:rsidRPr="00953BF3">
        <w:t xml:space="preserve">transversally isotropic </w:t>
      </w:r>
      <w:r>
        <w:t>composite material</w:t>
      </w:r>
      <w:r w:rsidRPr="00953BF3">
        <w:t>.</w:t>
      </w:r>
    </w:p>
    <w:p w:rsidR="00953BF3" w:rsidRDefault="00953BF3" w:rsidP="00953BF3">
      <w:pPr>
        <w:spacing w:line="480" w:lineRule="auto"/>
        <w:jc w:val="both"/>
      </w:pPr>
      <w:r w:rsidRPr="00953BF3">
        <w:t>The effective thermal expansion coefficient</w:t>
      </w:r>
      <w:r>
        <w:t>s</w:t>
      </w:r>
      <w:r w:rsidRPr="00953BF3">
        <w:t xml:space="preserve"> of the composite</w:t>
      </w:r>
      <w:r>
        <w:t xml:space="preserve"> material</w:t>
      </w:r>
      <w:r w:rsidRPr="00953BF3">
        <w:t xml:space="preserve"> are calculated by the following formulas</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03"/>
      </w:tblGrid>
      <w:tr w:rsidR="00B15B4E" w:rsidTr="003E1442">
        <w:tc>
          <w:tcPr>
            <w:tcW w:w="8642" w:type="dxa"/>
            <w:vAlign w:val="center"/>
          </w:tcPr>
          <w:p w:rsidR="00B15B4E" w:rsidRPr="00E21445" w:rsidRDefault="00B15B4E" w:rsidP="003E1442">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β</m:t>
                        </m:r>
                      </m:e>
                      <m:sub>
                        <m:r>
                          <w:rPr>
                            <w:rFonts w:ascii="Cambria Math" w:hAnsi="Cambria Math"/>
                          </w:rPr>
                          <m:t>1f</m:t>
                        </m:r>
                      </m:sub>
                    </m:sSub>
                    <m:sSub>
                      <m:sSubPr>
                        <m:ctrlPr>
                          <w:rPr>
                            <w:rFonts w:ascii="Cambria Math" w:hAnsi="Cambria Math"/>
                            <w:i/>
                          </w:rPr>
                        </m:ctrlPr>
                      </m:sSubPr>
                      <m:e>
                        <m:r>
                          <w:rPr>
                            <w:rFonts w:ascii="Cambria Math" w:hAnsi="Cambria Math"/>
                          </w:rPr>
                          <m:t>E</m:t>
                        </m:r>
                      </m:e>
                      <m:sub>
                        <m:r>
                          <w:rPr>
                            <w:rFonts w:ascii="Cambria Math" w:hAnsi="Cambria Math"/>
                          </w:rPr>
                          <m:t>11f</m:t>
                        </m:r>
                      </m:sub>
                    </m:sSub>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m</m:t>
                        </m:r>
                      </m:sub>
                    </m:sSub>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f</m:t>
                            </m:r>
                          </m:sub>
                        </m:sSub>
                      </m:e>
                    </m:d>
                  </m:num>
                  <m:den>
                    <m:sSub>
                      <m:sSubPr>
                        <m:ctrlPr>
                          <w:rPr>
                            <w:rFonts w:ascii="Cambria Math" w:hAnsi="Cambria Math"/>
                            <w:i/>
                          </w:rPr>
                        </m:ctrlPr>
                      </m:sSubPr>
                      <m:e>
                        <m:r>
                          <w:rPr>
                            <w:rFonts w:ascii="Cambria Math" w:hAnsi="Cambria Math"/>
                          </w:rPr>
                          <m:t>E</m:t>
                        </m:r>
                      </m:e>
                      <m:sub>
                        <m:r>
                          <w:rPr>
                            <w:rFonts w:ascii="Cambria Math" w:hAnsi="Cambria Math"/>
                          </w:rPr>
                          <m:t>11f</m:t>
                        </m:r>
                      </m:sub>
                    </m:sSub>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f</m:t>
                            </m:r>
                          </m:sub>
                        </m:sSub>
                      </m:e>
                    </m:d>
                  </m:den>
                </m:f>
              </m:oMath>
            </m:oMathPara>
          </w:p>
          <w:p w:rsidR="00B15B4E" w:rsidRDefault="00B15B4E" w:rsidP="003E1442">
            <w:pPr>
              <w:spacing w:line="360" w:lineRule="auto"/>
              <w:jc w:val="cente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2f</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12f</m:t>
                        </m:r>
                      </m:sub>
                    </m:sSub>
                    <m:sSub>
                      <m:sSubPr>
                        <m:ctrlPr>
                          <w:rPr>
                            <w:rFonts w:ascii="Cambria Math" w:hAnsi="Cambria Math"/>
                            <w:i/>
                          </w:rPr>
                        </m:ctrlPr>
                      </m:sSubPr>
                      <m:e>
                        <m:r>
                          <w:rPr>
                            <w:rFonts w:ascii="Cambria Math" w:hAnsi="Cambria Math"/>
                          </w:rPr>
                          <m:t>β</m:t>
                        </m:r>
                      </m:e>
                      <m:sub>
                        <m:r>
                          <w:rPr>
                            <w:rFonts w:ascii="Cambria Math" w:hAnsi="Cambria Math"/>
                          </w:rPr>
                          <m:t>1f</m:t>
                        </m:r>
                      </m:sub>
                    </m:sSub>
                  </m:e>
                </m:d>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β</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m</m:t>
                        </m:r>
                      </m:sub>
                    </m:sSub>
                    <m:sSub>
                      <m:sSubPr>
                        <m:ctrlPr>
                          <w:rPr>
                            <w:rFonts w:ascii="Cambria Math" w:hAnsi="Cambria Math"/>
                            <w:i/>
                          </w:rPr>
                        </m:ctrlPr>
                      </m:sSubPr>
                      <m:e>
                        <m:r>
                          <w:rPr>
                            <w:rFonts w:ascii="Cambria Math" w:hAnsi="Cambria Math"/>
                          </w:rPr>
                          <m:t>β</m:t>
                        </m:r>
                      </m:e>
                      <m:sub>
                        <m:r>
                          <w:rPr>
                            <w:rFonts w:ascii="Cambria Math" w:hAnsi="Cambria Math"/>
                          </w:rPr>
                          <m:t>m</m:t>
                        </m:r>
                      </m:sub>
                    </m:sSub>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f</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12f</m:t>
                        </m:r>
                      </m:sub>
                    </m:sSub>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f</m:t>
                            </m:r>
                          </m:sub>
                        </m:sSub>
                      </m:e>
                    </m:d>
                  </m:e>
                </m:d>
                <m:sSub>
                  <m:sSubPr>
                    <m:ctrlPr>
                      <w:rPr>
                        <w:rFonts w:ascii="Cambria Math" w:hAnsi="Cambria Math"/>
                        <w:i/>
                      </w:rPr>
                    </m:ctrlPr>
                  </m:sSubPr>
                  <m:e>
                    <m:r>
                      <w:rPr>
                        <w:rFonts w:ascii="Cambria Math" w:hAnsi="Cambria Math"/>
                      </w:rPr>
                      <m:t>β</m:t>
                    </m:r>
                  </m:e>
                  <m:sub>
                    <m:r>
                      <w:rPr>
                        <w:rFonts w:ascii="Cambria Math" w:hAnsi="Cambria Math"/>
                      </w:rPr>
                      <m:t>1</m:t>
                    </m:r>
                  </m:sub>
                </m:sSub>
              </m:oMath>
            </m:oMathPara>
          </w:p>
        </w:tc>
        <w:tc>
          <w:tcPr>
            <w:tcW w:w="703" w:type="dxa"/>
            <w:vAlign w:val="center"/>
          </w:tcPr>
          <w:p w:rsidR="00B15B4E" w:rsidRDefault="00B15B4E" w:rsidP="00B15B4E">
            <w:pPr>
              <w:spacing w:line="360" w:lineRule="auto"/>
              <w:jc w:val="center"/>
            </w:pPr>
            <w:bookmarkStart w:id="1" w:name="_Ref384632960"/>
            <w:r>
              <w:t>(</w:t>
            </w:r>
            <w:r>
              <w:t>14</w:t>
            </w:r>
            <w:r>
              <w:t>)</w:t>
            </w:r>
            <w:bookmarkEnd w:id="1"/>
          </w:p>
        </w:tc>
      </w:tr>
    </w:tbl>
    <w:p w:rsidR="00953BF3" w:rsidRDefault="00953BF3" w:rsidP="00953BF3">
      <w:pPr>
        <w:spacing w:line="480" w:lineRule="auto"/>
        <w:jc w:val="both"/>
      </w:pPr>
    </w:p>
    <w:p w:rsidR="00B15B4E" w:rsidRDefault="00953BF3" w:rsidP="00953BF3">
      <w:pPr>
        <w:spacing w:line="480" w:lineRule="auto"/>
        <w:jc w:val="both"/>
      </w:pPr>
      <w:r w:rsidRPr="00FA3738">
        <w:t xml:space="preserve">In order to calculate displacements and stresses, we used the incremental linear elastic approach </w:t>
      </w:r>
      <w:r w:rsidRPr="00FA3738">
        <w:fldChar w:fldCharType="begin" w:fldLock="1"/>
      </w:r>
      <w:r w:rsidR="00662702">
        <w:instrText>ADDIN CSL_CITATION {"citationItems":[{"id":"ITEM-1","itemData":{"DOI":"10.1016/j.compositesb.2013.03.031","ISBN":"1359-8368","ISSN":"13598368","abstract":"In the present study, a coupled 3D transient Eulerian thermo-chemical analysis together with a 2D plane strain Lagrangian mechanical analysis of the pultrusion process, which has not been considered until now, is carried out. The development of the process induced residual stresses and strains together with the distortions are predicted during the pultrusion in which the cure hardening instantaneous linear elastic (CHILE) approach is implemented. At the end of the process, tension stresses prevail for the inner region of the composite since the curing rate is higher here as compared to the outer regions where compression stresses are obtained. The separation between the heating die and the part due to shrinkage is also investigated using a mechanical contact formulation at the die-part interface. The proposed approach is found to be efficient and fast for the calculation of the residual stresses and distortions together with the temperature and the cure distributions. © 2013 Elsevier Ltd.","author":[{"dropping-particle":"","family":"Baran","given":"Ismet","non-dropping-particle":"","parse-names":false,"suffix":""},{"dropping-particle":"","family":"Tutum","given":"Cem C.","non-dropping-particle":"","parse-names":false,"suffix":""},{"dropping-particle":"","family":"Nielsen","given":"Michael W.","non-dropping-particle":"","parse-names":false,"suffix":""},{"dropping-particle":"","family":"Hattel","given":"Jesper H.","non-dropping-particle":"","parse-names":false,"suffix":""}],"container-title":"Composites Part B: Engineering","id":"ITEM-1","issued":{"date-parts":[["2013"]]},"title":"Process induced residual stresses and distortions in pultrusion","type":"article-journal"},"uris":["http://www.mendeley.com/documents/?uuid=4a08efb4-6728-32ba-a88e-060268a2f38d"]}],"mendeley":{"formattedCitation":"[1]","plainTextFormattedCitation":"[1]","previouslyFormattedCitation":"[1]"},"properties":{"noteIndex":0},"schema":"https://github.com/citation-style-language/schema/raw/master/csl-citation.json"}</w:instrText>
      </w:r>
      <w:r w:rsidRPr="00FA3738">
        <w:fldChar w:fldCharType="separate"/>
      </w:r>
      <w:r w:rsidRPr="00953BF3">
        <w:rPr>
          <w:noProof/>
        </w:rPr>
        <w:t>[1]</w:t>
      </w:r>
      <w:r w:rsidRPr="00FA3738">
        <w:fldChar w:fldCharType="end"/>
      </w:r>
      <w:r w:rsidRPr="00FA3738">
        <w:t xml:space="preserve"> implemented in the A</w:t>
      </w:r>
      <w:bookmarkStart w:id="2" w:name="_GoBack"/>
      <w:bookmarkEnd w:id="2"/>
      <w:r w:rsidRPr="00FA3738">
        <w:t xml:space="preserve">BAQUS environment </w:t>
      </w:r>
      <w:r w:rsidRPr="00FA3738">
        <w:fldChar w:fldCharType="begin" w:fldLock="1"/>
      </w:r>
      <w:r w:rsidR="00662702">
        <w:instrText>ADDIN CSL_CITATION {"citationItems":[{"id":"ITEM-1","itemData":{"URL":"http://www.3ds.com/productsservices/","id":"ITEM-1","issued":{"date-parts":[["0"]]},"title":"Abaqus Analysis User Manual, Version 6.14. (2014).","type":"webpage"},"uris":["http://www.mendeley.com/documents/?uuid=33c8ae2f-282e-45d5-97a4-1ee7f27cb3c3"]}],"mendeley":{"formattedCitation":"[12]","plainTextFormattedCitation":"[12]","previouslyFormattedCitation":"[12]"},"properties":{"noteIndex":0},"schema":"https://github.com/citation-style-language/schema/raw/master/csl-citation.json"}</w:instrText>
      </w:r>
      <w:r w:rsidRPr="00FA3738">
        <w:fldChar w:fldCharType="separate"/>
      </w:r>
      <w:r w:rsidRPr="00953BF3">
        <w:rPr>
          <w:noProof/>
        </w:rPr>
        <w:t>[12]</w:t>
      </w:r>
      <w:r w:rsidRPr="00FA3738">
        <w:fldChar w:fldCharType="end"/>
      </w:r>
      <w:r w:rsidRPr="00FA3738">
        <w:t xml:space="preserve">. </w:t>
      </w:r>
    </w:p>
    <w:p w:rsidR="00B15B4E" w:rsidRDefault="00B15B4E" w:rsidP="00953BF3">
      <w:pPr>
        <w:spacing w:line="480" w:lineRule="auto"/>
        <w:jc w:val="both"/>
      </w:pPr>
      <w:r>
        <w:t>T</w:t>
      </w:r>
      <w:r w:rsidRPr="00B15B4E">
        <w:t>he stress increment at the integration step is related to the mechanical strain vector increment by the linear relation</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895"/>
      </w:tblGrid>
      <w:tr w:rsidR="00B15B4E" w:rsidRPr="00246484" w:rsidTr="003E1442">
        <w:tc>
          <w:tcPr>
            <w:tcW w:w="8460" w:type="dxa"/>
            <w:vAlign w:val="center"/>
          </w:tcPr>
          <w:p w:rsidR="00B15B4E" w:rsidRPr="00246484" w:rsidRDefault="00B15B4E" w:rsidP="003E1442">
            <w:pPr>
              <w:spacing w:line="360" w:lineRule="auto"/>
              <w:jc w:val="center"/>
              <w:rPr>
                <w:noProof/>
                <w:sz w:val="22"/>
                <w:lang w:eastAsia="ru-RU"/>
              </w:rPr>
            </w:pPr>
            <w:r w:rsidRPr="00246484">
              <w:rPr>
                <w:position w:val="-104"/>
                <w:sz w:val="22"/>
              </w:rPr>
              <w:object w:dxaOrig="5060" w:dyaOrig="2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pt;height:108pt" o:ole="">
                  <v:imagedata r:id="rId9" o:title=""/>
                </v:shape>
                <o:OLEObject Type="Embed" ProgID="Equation.3" ShapeID="_x0000_i1025" DrawAspect="Content" ObjectID="_1638119877" r:id="rId10"/>
              </w:object>
            </w:r>
          </w:p>
        </w:tc>
        <w:tc>
          <w:tcPr>
            <w:tcW w:w="895" w:type="dxa"/>
            <w:vAlign w:val="center"/>
          </w:tcPr>
          <w:p w:rsidR="00B15B4E" w:rsidRPr="00246484" w:rsidRDefault="00B15B4E" w:rsidP="00B15B4E">
            <w:pPr>
              <w:spacing w:line="360" w:lineRule="auto"/>
              <w:jc w:val="center"/>
              <w:rPr>
                <w:noProof/>
                <w:sz w:val="22"/>
                <w:lang w:eastAsia="ru-RU"/>
              </w:rPr>
            </w:pPr>
            <w:bookmarkStart w:id="3" w:name="_Ref384633218"/>
            <w:r w:rsidRPr="00246484">
              <w:rPr>
                <w:noProof/>
                <w:sz w:val="22"/>
                <w:lang w:eastAsia="ru-RU"/>
              </w:rPr>
              <w:t>(</w:t>
            </w:r>
            <w:r>
              <w:t>15</w:t>
            </w:r>
            <w:r w:rsidRPr="00246484">
              <w:rPr>
                <w:sz w:val="22"/>
              </w:rPr>
              <w:t>)</w:t>
            </w:r>
            <w:bookmarkEnd w:id="3"/>
          </w:p>
        </w:tc>
      </w:tr>
    </w:tbl>
    <w:p w:rsidR="00B15B4E" w:rsidRDefault="00B15B4E" w:rsidP="00953BF3">
      <w:pPr>
        <w:spacing w:line="480" w:lineRule="auto"/>
        <w:jc w:val="both"/>
      </w:pPr>
      <w:r w:rsidRPr="00B15B4E">
        <w:t>To calculate the stiffness tensor, the effective modules of the composite are first determined in accordance with the micromechanical model</w:t>
      </w:r>
      <w:r>
        <w:t xml:space="preserve">. </w:t>
      </w:r>
      <w:r w:rsidRPr="00B15B4E">
        <w:t>The compliance matrix is determined</w:t>
      </w:r>
      <w:r w:rsidR="00B25C40">
        <w:t xml:space="preserve"> by</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895"/>
      </w:tblGrid>
      <w:tr w:rsidR="00B15B4E" w:rsidTr="003E1442">
        <w:tc>
          <w:tcPr>
            <w:tcW w:w="8460" w:type="dxa"/>
            <w:vAlign w:val="center"/>
          </w:tcPr>
          <w:p w:rsidR="00B15B4E" w:rsidRDefault="00B15B4E" w:rsidP="003E1442">
            <w:pPr>
              <w:spacing w:line="360" w:lineRule="auto"/>
              <w:jc w:val="center"/>
            </w:pPr>
            <w:r w:rsidRPr="00243943">
              <w:rPr>
                <w:position w:val="-184"/>
              </w:rPr>
              <w:object w:dxaOrig="5560" w:dyaOrig="3800">
                <v:shape id="_x0000_i1026" type="#_x0000_t75" style="width:251.55pt;height:172.5pt" o:ole="">
                  <v:imagedata r:id="rId11" o:title=""/>
                </v:shape>
                <o:OLEObject Type="Embed" ProgID="Equation.3" ShapeID="_x0000_i1026" DrawAspect="Content" ObjectID="_1638119878" r:id="rId12"/>
              </w:object>
            </w:r>
          </w:p>
        </w:tc>
        <w:tc>
          <w:tcPr>
            <w:tcW w:w="895" w:type="dxa"/>
            <w:vAlign w:val="center"/>
          </w:tcPr>
          <w:p w:rsidR="00B15B4E" w:rsidRDefault="00B15B4E" w:rsidP="00B25C40">
            <w:pPr>
              <w:spacing w:line="360" w:lineRule="auto"/>
              <w:jc w:val="center"/>
            </w:pPr>
            <w:bookmarkStart w:id="4" w:name="_Ref384632998"/>
            <w:r>
              <w:t>(</w:t>
            </w:r>
            <w:r w:rsidR="00B25C40">
              <w:t>16</w:t>
            </w:r>
            <w:r>
              <w:t>)</w:t>
            </w:r>
            <w:bookmarkEnd w:id="4"/>
          </w:p>
        </w:tc>
      </w:tr>
    </w:tbl>
    <w:p w:rsidR="00B15B4E" w:rsidRDefault="00B25C40" w:rsidP="00953BF3">
      <w:pPr>
        <w:spacing w:line="480" w:lineRule="auto"/>
        <w:jc w:val="both"/>
      </w:pPr>
      <w:proofErr w:type="gramStart"/>
      <w:r>
        <w:t xml:space="preserve">Then we </w:t>
      </w:r>
      <w:hyperlink r:id="rId13" w:history="1">
        <w:r w:rsidRPr="00B25C40">
          <w:t xml:space="preserve">inverse </w:t>
        </w:r>
        <w:r>
          <w:t>the</w:t>
        </w:r>
        <w:r w:rsidRPr="00B25C40">
          <w:t xml:space="preserve"> matrix</w:t>
        </w:r>
      </w:hyperlink>
      <w:r>
        <w:t>.</w:t>
      </w:r>
      <w:proofErr w:type="gramEnd"/>
    </w:p>
    <w:p w:rsidR="00B15B4E" w:rsidRDefault="00B25C40" w:rsidP="00953BF3">
      <w:pPr>
        <w:spacing w:line="480" w:lineRule="auto"/>
        <w:jc w:val="both"/>
      </w:pPr>
      <w:r>
        <w:t>T</w:t>
      </w:r>
      <w:r w:rsidRPr="00B25C40">
        <w:t xml:space="preserve">he increments of temperature deformation </w:t>
      </w:r>
      <w:r>
        <w:t>are defined as</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65"/>
        <w:gridCol w:w="616"/>
      </w:tblGrid>
      <w:tr w:rsidR="00B25C40" w:rsidTr="00B25C40">
        <w:tc>
          <w:tcPr>
            <w:tcW w:w="8565" w:type="dxa"/>
            <w:vAlign w:val="center"/>
          </w:tcPr>
          <w:p w:rsidR="00B25C40" w:rsidRDefault="00B25C40" w:rsidP="003E1442">
            <w:pPr>
              <w:spacing w:line="360" w:lineRule="auto"/>
              <w:jc w:val="center"/>
              <w:rPr>
                <w:noProof/>
                <w:lang w:eastAsia="ru-RU"/>
              </w:rPr>
            </w:pPr>
            <m:oMathPara>
              <m:oMath>
                <m:sSubSup>
                  <m:sSubSupPr>
                    <m:ctrlPr>
                      <w:rPr>
                        <w:rFonts w:ascii="Cambria Math" w:hAnsi="Cambria Math"/>
                        <w:i/>
                      </w:rPr>
                    </m:ctrlPr>
                  </m:sSubSupPr>
                  <m:e>
                    <m:r>
                      <m:rPr>
                        <m:sty m:val="p"/>
                      </m:rPr>
                      <w:rPr>
                        <w:rFonts w:ascii="Cambria Math" w:hAnsi="Cambria Math"/>
                      </w:rPr>
                      <m:t>Δ</m:t>
                    </m:r>
                    <m:r>
                      <w:rPr>
                        <w:rFonts w:ascii="Cambria Math" w:hAnsi="Cambria Math"/>
                      </w:rPr>
                      <m:t>ε</m:t>
                    </m:r>
                  </m:e>
                  <m:sub>
                    <m:r>
                      <w:rPr>
                        <w:rFonts w:ascii="Cambria Math" w:hAnsi="Cambria Math"/>
                      </w:rPr>
                      <m:t>i</m:t>
                    </m:r>
                  </m:sub>
                  <m:sup>
                    <m:r>
                      <w:rPr>
                        <w:rFonts w:ascii="Cambria Math" w:hAnsi="Cambria Math"/>
                      </w:rPr>
                      <m:t>th</m:t>
                    </m:r>
                  </m:sup>
                </m:sSubSup>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m:rPr>
                    <m:sty m:val="p"/>
                  </m:rPr>
                  <w:rPr>
                    <w:rFonts w:ascii="Cambria Math" w:hAnsi="Cambria Math"/>
                  </w:rPr>
                  <m:t>Δ</m:t>
                </m:r>
                <m:r>
                  <w:rPr>
                    <w:rFonts w:ascii="Cambria Math" w:hAnsi="Cambria Math"/>
                  </w:rPr>
                  <m:t>T</m:t>
                </m:r>
              </m:oMath>
            </m:oMathPara>
          </w:p>
        </w:tc>
        <w:tc>
          <w:tcPr>
            <w:tcW w:w="616" w:type="dxa"/>
            <w:vAlign w:val="center"/>
          </w:tcPr>
          <w:p w:rsidR="00B25C40" w:rsidRDefault="00B25C40" w:rsidP="00B25C40">
            <w:pPr>
              <w:spacing w:line="360" w:lineRule="auto"/>
              <w:jc w:val="center"/>
              <w:rPr>
                <w:noProof/>
                <w:lang w:eastAsia="ru-RU"/>
              </w:rPr>
            </w:pPr>
            <w:bookmarkStart w:id="5" w:name="_Ref384633157"/>
            <w:r>
              <w:rPr>
                <w:noProof/>
                <w:lang w:eastAsia="ru-RU"/>
              </w:rPr>
              <w:t>(</w:t>
            </w:r>
            <w:r>
              <w:t>17</w:t>
            </w:r>
            <w:r>
              <w:t>)</w:t>
            </w:r>
            <w:bookmarkEnd w:id="5"/>
          </w:p>
        </w:tc>
      </w:tr>
    </w:tbl>
    <w:p w:rsidR="00B15B4E" w:rsidRDefault="00B25C40" w:rsidP="00953BF3">
      <w:pPr>
        <w:spacing w:line="480" w:lineRule="auto"/>
        <w:jc w:val="both"/>
      </w:pPr>
      <w:r w:rsidRPr="00B25C40">
        <w:t xml:space="preserve">The increment of the volumetric chemical shrinkage of the matrix is determined by </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885"/>
      </w:tblGrid>
      <w:tr w:rsidR="00662702" w:rsidTr="003E1442">
        <w:tc>
          <w:tcPr>
            <w:tcW w:w="8460" w:type="dxa"/>
            <w:vAlign w:val="center"/>
          </w:tcPr>
          <w:p w:rsidR="00662702" w:rsidRDefault="00662702" w:rsidP="003E1442">
            <w:pPr>
              <w:spacing w:line="360" w:lineRule="auto"/>
              <w:jc w:val="center"/>
            </w:pPr>
            <m:oMathPara>
              <m:oMath>
                <m:r>
                  <m:rPr>
                    <m:sty m:val="p"/>
                  </m:rPr>
                  <w:rPr>
                    <w:rFonts w:ascii="Cambria Math" w:hAnsi="Cambria Math"/>
                  </w:rPr>
                  <m:t>Δ</m:t>
                </m:r>
                <m:sSup>
                  <m:sSupPr>
                    <m:ctrlPr>
                      <w:rPr>
                        <w:rFonts w:ascii="Cambria Math" w:hAnsi="Cambria Math"/>
                        <w:i/>
                      </w:rPr>
                    </m:ctrlPr>
                  </m:sSupPr>
                  <m:e>
                    <m:r>
                      <w:rPr>
                        <w:rFonts w:ascii="Cambria Math" w:hAnsi="Cambria Math"/>
                      </w:rPr>
                      <m:t>V</m:t>
                    </m:r>
                  </m:e>
                  <m:sup>
                    <m:r>
                      <w:rPr>
                        <w:rFonts w:ascii="Cambria Math" w:hAnsi="Cambria Math"/>
                      </w:rPr>
                      <m:t>ch</m:t>
                    </m:r>
                  </m:sup>
                </m:sSup>
                <m:r>
                  <w:rPr>
                    <w:rFonts w:ascii="Cambria Math" w:hAnsi="Cambria Math"/>
                  </w:rPr>
                  <m:t>=</m:t>
                </m:r>
                <m:r>
                  <m:rPr>
                    <m:sty m:val="p"/>
                  </m:rPr>
                  <w:rPr>
                    <w:rFonts w:ascii="Cambria Math" w:hAnsi="Cambria Math"/>
                  </w:rPr>
                  <m:t>Δ</m:t>
                </m:r>
                <m:sSubSup>
                  <m:sSubSupPr>
                    <m:ctrlPr>
                      <w:rPr>
                        <w:rFonts w:ascii="Cambria Math" w:hAnsi="Cambria Math"/>
                        <w:i/>
                      </w:rPr>
                    </m:ctrlPr>
                  </m:sSubSupPr>
                  <m:e>
                    <m:r>
                      <w:rPr>
                        <w:rFonts w:ascii="Cambria Math" w:hAnsi="Cambria Math"/>
                      </w:rPr>
                      <m:t>V</m:t>
                    </m:r>
                  </m:e>
                  <m:sub>
                    <m:r>
                      <w:rPr>
                        <w:rFonts w:ascii="Cambria Math" w:hAnsi="Cambria Math"/>
                      </w:rPr>
                      <m:t>tot</m:t>
                    </m:r>
                  </m:sub>
                  <m:sup>
                    <m:r>
                      <w:rPr>
                        <w:rFonts w:ascii="Cambria Math" w:hAnsi="Cambria Math"/>
                      </w:rPr>
                      <m:t>ch</m:t>
                    </m:r>
                  </m:sup>
                </m:sSubSup>
                <m:r>
                  <m:rPr>
                    <m:sty m:val="p"/>
                  </m:rPr>
                  <w:rPr>
                    <w:rFonts w:ascii="Cambria Math" w:hAnsi="Cambria Math"/>
                  </w:rPr>
                  <m:t>Δ</m:t>
                </m:r>
                <m:r>
                  <w:rPr>
                    <w:rFonts w:ascii="Cambria Math" w:hAnsi="Cambria Math"/>
                  </w:rPr>
                  <m:t>α</m:t>
                </m:r>
              </m:oMath>
            </m:oMathPara>
          </w:p>
        </w:tc>
        <w:tc>
          <w:tcPr>
            <w:tcW w:w="885" w:type="dxa"/>
            <w:vAlign w:val="center"/>
          </w:tcPr>
          <w:p w:rsidR="00662702" w:rsidRDefault="00662702" w:rsidP="00662702">
            <w:pPr>
              <w:spacing w:line="360" w:lineRule="auto"/>
              <w:jc w:val="center"/>
            </w:pPr>
            <w:bookmarkStart w:id="6" w:name="_Ref384633185"/>
            <w:r>
              <w:t>(</w:t>
            </w:r>
            <w:r>
              <w:t>18</w:t>
            </w:r>
            <w:r>
              <w:t>)</w:t>
            </w:r>
            <w:bookmarkEnd w:id="6"/>
          </w:p>
        </w:tc>
      </w:tr>
    </w:tbl>
    <w:p w:rsidR="00B25C40" w:rsidRDefault="00662702" w:rsidP="00953BF3">
      <w:pPr>
        <w:spacing w:line="480" w:lineRule="auto"/>
        <w:jc w:val="both"/>
      </w:pPr>
      <w:proofErr w:type="gramStart"/>
      <w:r w:rsidRPr="00662702">
        <w:t>where</w:t>
      </w:r>
      <w:proofErr w:type="gramEnd"/>
      <w:r w:rsidRPr="00662702">
        <w:t xml:space="preserve"> </w:t>
      </w:r>
      <m:oMath>
        <m:r>
          <m:rPr>
            <m:sty m:val="p"/>
          </m:rPr>
          <w:rPr>
            <w:rFonts w:ascii="Cambria Math" w:hAnsi="Cambria Math"/>
          </w:rPr>
          <m:t>Δ</m:t>
        </m:r>
        <m:sSubSup>
          <m:sSubSupPr>
            <m:ctrlPr>
              <w:rPr>
                <w:rFonts w:ascii="Cambria Math" w:hAnsi="Cambria Math"/>
                <w:i/>
              </w:rPr>
            </m:ctrlPr>
          </m:sSubSupPr>
          <m:e>
            <m:r>
              <w:rPr>
                <w:rFonts w:ascii="Cambria Math" w:hAnsi="Cambria Math"/>
              </w:rPr>
              <m:t>V</m:t>
            </m:r>
          </m:e>
          <m:sub>
            <m:r>
              <w:rPr>
                <w:rFonts w:ascii="Cambria Math" w:hAnsi="Cambria Math"/>
              </w:rPr>
              <m:t>tot</m:t>
            </m:r>
          </m:sub>
          <m:sup>
            <m:r>
              <w:rPr>
                <w:rFonts w:ascii="Cambria Math" w:hAnsi="Cambria Math"/>
              </w:rPr>
              <m:t>ch</m:t>
            </m:r>
          </m:sup>
        </m:sSubSup>
      </m:oMath>
      <w:r w:rsidRPr="00662702">
        <w:t xml:space="preserve"> is the relative change in the </w:t>
      </w:r>
      <w:r>
        <w:t>resin</w:t>
      </w:r>
      <w:r w:rsidRPr="00662702">
        <w:t xml:space="preserve"> volume at full polymerization.</w:t>
      </w:r>
    </w:p>
    <w:p w:rsidR="00B25C40" w:rsidRDefault="00662702" w:rsidP="00953BF3">
      <w:pPr>
        <w:spacing w:line="480" w:lineRule="auto"/>
        <w:jc w:val="both"/>
      </w:pPr>
      <w:r w:rsidRPr="00662702">
        <w:t>The increment of</w:t>
      </w:r>
      <w:r>
        <w:t xml:space="preserve"> linear chemical deformation is</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885"/>
      </w:tblGrid>
      <w:tr w:rsidR="00662702" w:rsidTr="003E1442">
        <w:tc>
          <w:tcPr>
            <w:tcW w:w="8460" w:type="dxa"/>
            <w:vAlign w:val="center"/>
          </w:tcPr>
          <w:p w:rsidR="00662702" w:rsidRDefault="00662702" w:rsidP="003E1442">
            <w:pPr>
              <w:spacing w:line="360" w:lineRule="auto"/>
              <w:jc w:val="cente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ε</m:t>
                    </m:r>
                  </m:e>
                  <m:sub>
                    <m:r>
                      <w:rPr>
                        <w:rFonts w:ascii="Cambria Math" w:hAnsi="Cambria Math"/>
                      </w:rPr>
                      <m:t>m</m:t>
                    </m:r>
                  </m:sub>
                  <m:sup>
                    <m:r>
                      <w:rPr>
                        <w:rFonts w:ascii="Cambria Math" w:hAnsi="Cambria Math"/>
                      </w:rPr>
                      <m:t>ch</m:t>
                    </m:r>
                  </m:sup>
                </m:sSubSup>
                <m:r>
                  <w:rPr>
                    <w:rFonts w:ascii="Cambria Math" w:hAnsi="Cambria Math"/>
                  </w:rPr>
                  <m:t>=</m:t>
                </m:r>
                <m:r>
                  <m:rPr>
                    <m:sty m:val="p"/>
                  </m:rPr>
                  <w:rPr>
                    <w:rFonts w:ascii="Cambria Math" w:hAnsi="Cambria Math"/>
                  </w:rPr>
                  <m:t>Δ</m:t>
                </m:r>
                <m:sSup>
                  <m:sSupPr>
                    <m:ctrlPr>
                      <w:rPr>
                        <w:rFonts w:ascii="Cambria Math" w:hAnsi="Cambria Math"/>
                        <w:i/>
                      </w:rPr>
                    </m:ctrlPr>
                  </m:sSupPr>
                  <m:e>
                    <m:r>
                      <w:rPr>
                        <w:rFonts w:ascii="Cambria Math" w:hAnsi="Cambria Math"/>
                      </w:rPr>
                      <m:t>V</m:t>
                    </m:r>
                  </m:e>
                  <m:sup>
                    <m:r>
                      <w:rPr>
                        <w:rFonts w:ascii="Cambria Math" w:hAnsi="Cambria Math"/>
                      </w:rPr>
                      <m:t>ch</m:t>
                    </m:r>
                  </m:sup>
                </m:sSup>
                <m:r>
                  <w:rPr>
                    <w:rFonts w:ascii="Cambria Math" w:hAnsi="Cambria Math"/>
                  </w:rPr>
                  <m:t>/3</m:t>
                </m:r>
              </m:oMath>
            </m:oMathPara>
          </w:p>
        </w:tc>
        <w:tc>
          <w:tcPr>
            <w:tcW w:w="885" w:type="dxa"/>
            <w:vAlign w:val="center"/>
          </w:tcPr>
          <w:p w:rsidR="00662702" w:rsidRDefault="00662702" w:rsidP="00662702">
            <w:pPr>
              <w:spacing w:line="360" w:lineRule="auto"/>
              <w:jc w:val="center"/>
            </w:pPr>
            <w:r>
              <w:t>(</w:t>
            </w:r>
            <w:r>
              <w:t>19</w:t>
            </w:r>
            <w:r>
              <w:t>)</w:t>
            </w:r>
          </w:p>
        </w:tc>
      </w:tr>
    </w:tbl>
    <w:p w:rsidR="00662702" w:rsidRDefault="00662702" w:rsidP="00953BF3">
      <w:pPr>
        <w:spacing w:line="480" w:lineRule="auto"/>
        <w:jc w:val="both"/>
      </w:pPr>
      <w:r w:rsidRPr="00662702">
        <w:t xml:space="preserve">The effective chemical deformations of </w:t>
      </w:r>
      <w:r>
        <w:t>composite material</w:t>
      </w:r>
      <w:r w:rsidRPr="00662702">
        <w:t xml:space="preserve"> are determined by </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0"/>
        <w:gridCol w:w="885"/>
      </w:tblGrid>
      <w:tr w:rsidR="00662702" w:rsidTr="003E1442">
        <w:tc>
          <w:tcPr>
            <w:tcW w:w="8460" w:type="dxa"/>
            <w:vAlign w:val="center"/>
          </w:tcPr>
          <w:p w:rsidR="00662702" w:rsidRPr="00E21445" w:rsidRDefault="00662702" w:rsidP="003E1442">
            <w:pPr>
              <w:spacing w:line="360" w:lineRule="auto"/>
              <w:jc w:val="cente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ch</m:t>
                    </m:r>
                  </m:sup>
                </m:sSubSup>
                <m:r>
                  <w:rPr>
                    <w:rFonts w:ascii="Cambria Math" w:hAnsi="Cambria Math"/>
                  </w:rPr>
                  <m:t>=</m:t>
                </m:r>
                <m:f>
                  <m:fPr>
                    <m:ctrlPr>
                      <w:rPr>
                        <w:rFonts w:ascii="Cambria Math" w:hAnsi="Cambria Math"/>
                        <w:i/>
                      </w:rPr>
                    </m:ctrlPr>
                  </m:fPr>
                  <m:num>
                    <m:r>
                      <m:rPr>
                        <m:sty m:val="p"/>
                      </m:rPr>
                      <w:rPr>
                        <w:rFonts w:ascii="Cambria Math" w:hAnsi="Cambria Math"/>
                      </w:rPr>
                      <m:t>Δ</m:t>
                    </m:r>
                    <m:sSubSup>
                      <m:sSubSupPr>
                        <m:ctrlPr>
                          <w:rPr>
                            <w:rFonts w:ascii="Cambria Math" w:hAnsi="Cambria Math"/>
                            <w:i/>
                          </w:rPr>
                        </m:ctrlPr>
                      </m:sSubSupPr>
                      <m:e>
                        <m:r>
                          <w:rPr>
                            <w:rFonts w:ascii="Cambria Math" w:hAnsi="Cambria Math"/>
                          </w:rPr>
                          <m:t>ε</m:t>
                        </m:r>
                      </m:e>
                      <m:sub>
                        <m:r>
                          <w:rPr>
                            <w:rFonts w:ascii="Cambria Math" w:hAnsi="Cambria Math"/>
                          </w:rPr>
                          <m:t>m</m:t>
                        </m:r>
                      </m:sub>
                      <m:sup>
                        <m:r>
                          <w:rPr>
                            <w:rFonts w:ascii="Cambria Math" w:hAnsi="Cambria Math"/>
                          </w:rPr>
                          <m:t>ch</m:t>
                        </m:r>
                      </m:sup>
                    </m:sSubSup>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f</m:t>
                            </m:r>
                          </m:sub>
                        </m:sSub>
                      </m:e>
                    </m:d>
                  </m:num>
                  <m:den>
                    <m:sSub>
                      <m:sSubPr>
                        <m:ctrlPr>
                          <w:rPr>
                            <w:rFonts w:ascii="Cambria Math" w:hAnsi="Cambria Math"/>
                            <w:i/>
                          </w:rPr>
                        </m:ctrlPr>
                      </m:sSubPr>
                      <m:e>
                        <m:r>
                          <w:rPr>
                            <w:rFonts w:ascii="Cambria Math" w:hAnsi="Cambria Math"/>
                          </w:rPr>
                          <m:t>E</m:t>
                        </m:r>
                      </m:e>
                      <m:sub>
                        <m:r>
                          <w:rPr>
                            <w:rFonts w:ascii="Cambria Math" w:hAnsi="Cambria Math"/>
                          </w:rPr>
                          <m:t>11f</m:t>
                        </m:r>
                      </m:sub>
                    </m:sSub>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f</m:t>
                            </m:r>
                          </m:sub>
                        </m:sSub>
                      </m:e>
                    </m:d>
                  </m:den>
                </m:f>
              </m:oMath>
            </m:oMathPara>
          </w:p>
          <w:p w:rsidR="00662702" w:rsidRDefault="00662702" w:rsidP="003E1442">
            <w:pPr>
              <w:spacing w:line="360" w:lineRule="auto"/>
              <w:jc w:val="center"/>
            </w:pPr>
            <m:oMathPara>
              <m:oMath>
                <m:r>
                  <m:rPr>
                    <m:sty m:val="p"/>
                  </m:rPr>
                  <w:rPr>
                    <w:rFonts w:ascii="Cambria Math" w:hAnsi="Cambria Math"/>
                  </w:rPr>
                  <m:t>Δ</m:t>
                </m:r>
                <m:sSubSup>
                  <m:sSubSupPr>
                    <m:ctrlPr>
                      <w:rPr>
                        <w:rFonts w:ascii="Cambria Math" w:hAnsi="Cambria Math"/>
                        <w:i/>
                      </w:rPr>
                    </m:ctrlPr>
                  </m:sSubSupPr>
                  <m:e>
                    <m:r>
                      <w:rPr>
                        <w:rFonts w:ascii="Cambria Math" w:hAnsi="Cambria Math"/>
                      </w:rPr>
                      <m:t>ε</m:t>
                    </m:r>
                  </m:e>
                  <m:sub>
                    <m:r>
                      <w:rPr>
                        <w:rFonts w:ascii="Cambria Math" w:hAnsi="Cambria Math"/>
                      </w:rPr>
                      <m:t>2</m:t>
                    </m:r>
                  </m:sub>
                  <m:sup>
                    <m:r>
                      <w:rPr>
                        <w:rFonts w:ascii="Cambria Math" w:hAnsi="Cambria Math"/>
                      </w:rPr>
                      <m:t>ch</m:t>
                    </m:r>
                  </m:sup>
                </m:sSubSup>
                <m:r>
                  <w:rPr>
                    <w:rFonts w:ascii="Cambria Math" w:hAnsi="Cambria Math"/>
                  </w:rPr>
                  <m:t>=</m:t>
                </m:r>
                <m:r>
                  <m:rPr>
                    <m:sty m:val="p"/>
                  </m:rPr>
                  <w:rPr>
                    <w:rFonts w:ascii="Cambria Math" w:hAnsi="Cambria Math"/>
                  </w:rPr>
                  <m:t>Δ</m:t>
                </m:r>
                <m:sSubSup>
                  <m:sSubSupPr>
                    <m:ctrlPr>
                      <w:rPr>
                        <w:rFonts w:ascii="Cambria Math" w:hAnsi="Cambria Math"/>
                        <w:i/>
                      </w:rPr>
                    </m:ctrlPr>
                  </m:sSubSupPr>
                  <m:e>
                    <m:r>
                      <w:rPr>
                        <w:rFonts w:ascii="Cambria Math" w:hAnsi="Cambria Math"/>
                      </w:rPr>
                      <m:t>ε</m:t>
                    </m:r>
                  </m:e>
                  <m:sub>
                    <m:r>
                      <w:rPr>
                        <w:rFonts w:ascii="Cambria Math" w:hAnsi="Cambria Math"/>
                      </w:rPr>
                      <m:t>3</m:t>
                    </m:r>
                  </m:sub>
                  <m:sup>
                    <m:r>
                      <w:rPr>
                        <w:rFonts w:ascii="Cambria Math" w:hAnsi="Cambria Math"/>
                      </w:rPr>
                      <m:t>ch</m:t>
                    </m:r>
                  </m:sup>
                </m:sSubSup>
                <m:r>
                  <w:rPr>
                    <w:rFonts w:ascii="Cambria Math" w:hAnsi="Cambria Math"/>
                  </w:rPr>
                  <m:t>=</m:t>
                </m:r>
                <m:r>
                  <m:rPr>
                    <m:sty m:val="p"/>
                  </m:rPr>
                  <w:rPr>
                    <w:rFonts w:ascii="Cambria Math" w:hAnsi="Cambria Math"/>
                  </w:rPr>
                  <m:t>Δ</m:t>
                </m:r>
                <m:sSubSup>
                  <m:sSubSupPr>
                    <m:ctrlPr>
                      <w:rPr>
                        <w:rFonts w:ascii="Cambria Math" w:hAnsi="Cambria Math"/>
                        <w:i/>
                      </w:rPr>
                    </m:ctrlPr>
                  </m:sSubSupPr>
                  <m:e>
                    <m:r>
                      <w:rPr>
                        <w:rFonts w:ascii="Cambria Math" w:hAnsi="Cambria Math"/>
                      </w:rPr>
                      <m:t>ε</m:t>
                    </m:r>
                  </m:e>
                  <m:sub>
                    <m:r>
                      <w:rPr>
                        <w:rFonts w:ascii="Cambria Math" w:hAnsi="Cambria Math"/>
                      </w:rPr>
                      <m:t>m</m:t>
                    </m:r>
                  </m:sub>
                  <m:sup>
                    <m:r>
                      <w:rPr>
                        <w:rFonts w:ascii="Cambria Math" w:hAnsi="Cambria Math"/>
                      </w:rPr>
                      <m:t>ch</m:t>
                    </m:r>
                  </m:sup>
                </m:sSubSup>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ν</m:t>
                        </m:r>
                      </m:e>
                      <m:sub>
                        <m:r>
                          <w:rPr>
                            <w:rFonts w:ascii="Cambria Math" w:hAnsi="Cambria Math"/>
                          </w:rPr>
                          <m:t>m</m:t>
                        </m:r>
                      </m:sub>
                    </m:sSub>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f</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ν</m:t>
                        </m:r>
                      </m:e>
                      <m:sub>
                        <m:r>
                          <w:rPr>
                            <w:rFonts w:ascii="Cambria Math" w:hAnsi="Cambria Math"/>
                          </w:rPr>
                          <m:t>12f</m:t>
                        </m:r>
                      </m:sub>
                    </m:sSub>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ν</m:t>
                        </m:r>
                      </m:e>
                      <m:sub>
                        <m:r>
                          <w:rPr>
                            <w:rFonts w:ascii="Cambria Math" w:hAnsi="Cambria Math"/>
                          </w:rPr>
                          <m:t>m</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f</m:t>
                            </m:r>
                          </m:sub>
                        </m:sSub>
                      </m:e>
                    </m:d>
                  </m:e>
                </m:d>
                <m:r>
                  <m:rPr>
                    <m:sty m:val="p"/>
                  </m:rPr>
                  <w:rPr>
                    <w:rFonts w:ascii="Cambria Math" w:hAnsi="Cambria Math"/>
                  </w:rPr>
                  <m:t>Δ</m:t>
                </m:r>
                <m:sSubSup>
                  <m:sSubSupPr>
                    <m:ctrlPr>
                      <w:rPr>
                        <w:rFonts w:ascii="Cambria Math" w:hAnsi="Cambria Math"/>
                        <w:i/>
                      </w:rPr>
                    </m:ctrlPr>
                  </m:sSubSupPr>
                  <m:e>
                    <m:r>
                      <w:rPr>
                        <w:rFonts w:ascii="Cambria Math" w:hAnsi="Cambria Math"/>
                      </w:rPr>
                      <m:t>ε</m:t>
                    </m:r>
                  </m:e>
                  <m:sub>
                    <m:r>
                      <w:rPr>
                        <w:rFonts w:ascii="Cambria Math" w:hAnsi="Cambria Math"/>
                      </w:rPr>
                      <m:t>1</m:t>
                    </m:r>
                  </m:sub>
                  <m:sup>
                    <m:r>
                      <w:rPr>
                        <w:rFonts w:ascii="Cambria Math" w:hAnsi="Cambria Math"/>
                      </w:rPr>
                      <m:t>ch</m:t>
                    </m:r>
                  </m:sup>
                </m:sSubSup>
              </m:oMath>
            </m:oMathPara>
          </w:p>
        </w:tc>
        <w:tc>
          <w:tcPr>
            <w:tcW w:w="885" w:type="dxa"/>
            <w:vAlign w:val="center"/>
          </w:tcPr>
          <w:p w:rsidR="00662702" w:rsidRDefault="00662702" w:rsidP="00662702">
            <w:pPr>
              <w:spacing w:line="360" w:lineRule="auto"/>
              <w:jc w:val="center"/>
            </w:pPr>
            <w:bookmarkStart w:id="7" w:name="_Ref384633188"/>
            <w:r>
              <w:t>(</w:t>
            </w:r>
            <w:r>
              <w:t>20</w:t>
            </w:r>
            <w:r>
              <w:t>)</w:t>
            </w:r>
            <w:bookmarkEnd w:id="7"/>
          </w:p>
        </w:tc>
      </w:tr>
    </w:tbl>
    <w:p w:rsidR="00662702" w:rsidRDefault="00662702" w:rsidP="00953BF3">
      <w:pPr>
        <w:spacing w:line="480" w:lineRule="auto"/>
        <w:jc w:val="both"/>
      </w:pPr>
    </w:p>
    <w:p w:rsidR="00953BF3" w:rsidRDefault="00953BF3"/>
    <w:p w:rsidR="00662702" w:rsidRDefault="00662702"/>
    <w:p w:rsidR="00662702" w:rsidRDefault="00662702"/>
    <w:p w:rsidR="00953BF3" w:rsidRPr="00953BF3" w:rsidRDefault="00953BF3">
      <w:pPr>
        <w:rPr>
          <w:b/>
        </w:rPr>
      </w:pPr>
      <w:r w:rsidRPr="00953BF3">
        <w:rPr>
          <w:b/>
        </w:rPr>
        <w:lastRenderedPageBreak/>
        <w:t>References</w:t>
      </w:r>
    </w:p>
    <w:p w:rsidR="00662702" w:rsidRPr="00662702" w:rsidRDefault="00953BF3" w:rsidP="00662702">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662702" w:rsidRPr="00662702">
        <w:rPr>
          <w:noProof/>
        </w:rPr>
        <w:t>[1]</w:t>
      </w:r>
      <w:r w:rsidR="00662702" w:rsidRPr="00662702">
        <w:rPr>
          <w:noProof/>
        </w:rPr>
        <w:tab/>
        <w:t>Baran I, Tutum CC, Nielsen MW, Hattel JH. Process induced residual stresses and distortions in pultrusion. Compos Part B Eng 2013. doi:10.1016/j.compositesb.2013.03.031.</w:t>
      </w:r>
    </w:p>
    <w:p w:rsidR="00662702" w:rsidRPr="00662702" w:rsidRDefault="00662702" w:rsidP="00662702">
      <w:pPr>
        <w:widowControl w:val="0"/>
        <w:autoSpaceDE w:val="0"/>
        <w:autoSpaceDN w:val="0"/>
        <w:adjustRightInd w:val="0"/>
        <w:ind w:left="640" w:hanging="640"/>
        <w:rPr>
          <w:noProof/>
        </w:rPr>
      </w:pPr>
      <w:r w:rsidRPr="00662702">
        <w:rPr>
          <w:noProof/>
        </w:rPr>
        <w:t>[2]</w:t>
      </w:r>
      <w:r w:rsidRPr="00662702">
        <w:rPr>
          <w:noProof/>
        </w:rPr>
        <w:tab/>
        <w:t>Batch GL, Macosko CW. Heat transfer and cure in pultrusion: Model and experimental verification. AIChE J 1993;39:1228–41. doi:10.1002/aic.690390713.</w:t>
      </w:r>
    </w:p>
    <w:p w:rsidR="00662702" w:rsidRPr="00662702" w:rsidRDefault="00662702" w:rsidP="00662702">
      <w:pPr>
        <w:widowControl w:val="0"/>
        <w:autoSpaceDE w:val="0"/>
        <w:autoSpaceDN w:val="0"/>
        <w:adjustRightInd w:val="0"/>
        <w:ind w:left="640" w:hanging="640"/>
        <w:rPr>
          <w:noProof/>
        </w:rPr>
      </w:pPr>
      <w:r w:rsidRPr="00662702">
        <w:rPr>
          <w:noProof/>
        </w:rPr>
        <w:t>[3]</w:t>
      </w:r>
      <w:r w:rsidRPr="00662702">
        <w:rPr>
          <w:noProof/>
        </w:rPr>
        <w:tab/>
        <w:t>Baran I, Hattel JH, Akkerman R, Tutum CC. Mechanical Modelling of Pultrusion Process: 2D and 3D Numerical Approaches. Appl Compos Mater 2014;22:99–118. doi:10.1007/s10443-014-9394-3.</w:t>
      </w:r>
    </w:p>
    <w:p w:rsidR="00662702" w:rsidRPr="00662702" w:rsidRDefault="00662702" w:rsidP="00662702">
      <w:pPr>
        <w:widowControl w:val="0"/>
        <w:autoSpaceDE w:val="0"/>
        <w:autoSpaceDN w:val="0"/>
        <w:adjustRightInd w:val="0"/>
        <w:ind w:left="640" w:hanging="640"/>
        <w:rPr>
          <w:noProof/>
        </w:rPr>
      </w:pPr>
      <w:r w:rsidRPr="00662702">
        <w:rPr>
          <w:noProof/>
        </w:rPr>
        <w:t>[4]</w:t>
      </w:r>
      <w:r w:rsidRPr="00662702">
        <w:rPr>
          <w:noProof/>
        </w:rPr>
        <w:tab/>
        <w:t>Johnston A. An integrated model of the development of process-induced deformation in autoclave processing of composite structures. University of British Columbia, 1997. doi:10.14288/1.0088805.</w:t>
      </w:r>
    </w:p>
    <w:p w:rsidR="00662702" w:rsidRPr="00662702" w:rsidRDefault="00662702" w:rsidP="00662702">
      <w:pPr>
        <w:widowControl w:val="0"/>
        <w:autoSpaceDE w:val="0"/>
        <w:autoSpaceDN w:val="0"/>
        <w:adjustRightInd w:val="0"/>
        <w:ind w:left="640" w:hanging="640"/>
        <w:rPr>
          <w:noProof/>
        </w:rPr>
      </w:pPr>
      <w:r w:rsidRPr="00662702">
        <w:rPr>
          <w:noProof/>
        </w:rPr>
        <w:t>[5]</w:t>
      </w:r>
      <w:r w:rsidRPr="00662702">
        <w:rPr>
          <w:noProof/>
        </w:rPr>
        <w:tab/>
        <w:t>Khoun L, Centea T, Hubert P. Characterization methodology of thermoset resins for the processing of composite materials -Case study. J Compos Mater 2010;44:1397–415. doi:10.1177/0021998309353960.</w:t>
      </w:r>
    </w:p>
    <w:p w:rsidR="00662702" w:rsidRPr="00662702" w:rsidRDefault="00662702" w:rsidP="00662702">
      <w:pPr>
        <w:widowControl w:val="0"/>
        <w:autoSpaceDE w:val="0"/>
        <w:autoSpaceDN w:val="0"/>
        <w:adjustRightInd w:val="0"/>
        <w:ind w:left="640" w:hanging="640"/>
        <w:rPr>
          <w:noProof/>
        </w:rPr>
      </w:pPr>
      <w:r w:rsidRPr="00662702">
        <w:rPr>
          <w:noProof/>
        </w:rPr>
        <w:t>[6]</w:t>
      </w:r>
      <w:r w:rsidRPr="00662702">
        <w:rPr>
          <w:noProof/>
        </w:rPr>
        <w:tab/>
        <w:t>O’Brien DJ, White SR. Cure Kinetics, Gelation, and Glass Transition of a Bisphenol F Epoxide. Polym Eng Sci 2003;43:863–74. doi:10.1002/pen.10071.</w:t>
      </w:r>
    </w:p>
    <w:p w:rsidR="00662702" w:rsidRPr="00662702" w:rsidRDefault="00662702" w:rsidP="00662702">
      <w:pPr>
        <w:widowControl w:val="0"/>
        <w:autoSpaceDE w:val="0"/>
        <w:autoSpaceDN w:val="0"/>
        <w:adjustRightInd w:val="0"/>
        <w:ind w:left="640" w:hanging="640"/>
        <w:rPr>
          <w:noProof/>
        </w:rPr>
      </w:pPr>
      <w:r w:rsidRPr="00662702">
        <w:rPr>
          <w:noProof/>
        </w:rPr>
        <w:t>[7]</w:t>
      </w:r>
      <w:r w:rsidRPr="00662702">
        <w:rPr>
          <w:noProof/>
        </w:rPr>
        <w:tab/>
        <w:t>Lindrose AM. Ultrasonic wave and moduli changes in a curing epoxy resin. Exp Mech 1978;18:227–32. doi:10.1007/BF02328418.</w:t>
      </w:r>
    </w:p>
    <w:p w:rsidR="00662702" w:rsidRPr="00662702" w:rsidRDefault="00662702" w:rsidP="00662702">
      <w:pPr>
        <w:widowControl w:val="0"/>
        <w:autoSpaceDE w:val="0"/>
        <w:autoSpaceDN w:val="0"/>
        <w:adjustRightInd w:val="0"/>
        <w:ind w:left="640" w:hanging="640"/>
        <w:rPr>
          <w:noProof/>
        </w:rPr>
      </w:pPr>
      <w:r w:rsidRPr="00662702">
        <w:rPr>
          <w:noProof/>
        </w:rPr>
        <w:t>[8]</w:t>
      </w:r>
      <w:r w:rsidRPr="00662702">
        <w:rPr>
          <w:noProof/>
        </w:rPr>
        <w:tab/>
        <w:t>Svanberg JM, Holmberg JA. Prediction of shape distortions Part I. FE-implementation of a path dependent constitutive model. Compos Part A Appl Sci Manuf 2004. doi:10.1016/j.compositesa.2004.02.005.</w:t>
      </w:r>
    </w:p>
    <w:p w:rsidR="00662702" w:rsidRPr="00662702" w:rsidRDefault="00662702" w:rsidP="00662702">
      <w:pPr>
        <w:widowControl w:val="0"/>
        <w:autoSpaceDE w:val="0"/>
        <w:autoSpaceDN w:val="0"/>
        <w:adjustRightInd w:val="0"/>
        <w:ind w:left="640" w:hanging="640"/>
        <w:rPr>
          <w:noProof/>
        </w:rPr>
      </w:pPr>
      <w:r w:rsidRPr="00662702">
        <w:rPr>
          <w:noProof/>
        </w:rPr>
        <w:t>[9]</w:t>
      </w:r>
      <w:r w:rsidRPr="00662702">
        <w:rPr>
          <w:noProof/>
        </w:rPr>
        <w:tab/>
        <w:t>Bogetti TA, Gillespie JW. Process-Induced Stress and Deformation in Thick-Section Thermoset Composite Laminates. J Compos Mater 1992;26:626–60. doi:10.1177/002199839202600502.</w:t>
      </w:r>
    </w:p>
    <w:p w:rsidR="00662702" w:rsidRPr="00662702" w:rsidRDefault="00662702" w:rsidP="00662702">
      <w:pPr>
        <w:widowControl w:val="0"/>
        <w:autoSpaceDE w:val="0"/>
        <w:autoSpaceDN w:val="0"/>
        <w:adjustRightInd w:val="0"/>
        <w:ind w:left="640" w:hanging="640"/>
        <w:rPr>
          <w:noProof/>
        </w:rPr>
      </w:pPr>
      <w:r w:rsidRPr="00662702">
        <w:rPr>
          <w:noProof/>
        </w:rPr>
        <w:t>[10]</w:t>
      </w:r>
      <w:r w:rsidRPr="00662702">
        <w:rPr>
          <w:noProof/>
        </w:rPr>
        <w:tab/>
        <w:t>White SR, Kim Y. Process-induced residual stress analysis of AS4/3501-6 composite material. Mech Compos Mater Struct 1998;5:153–86.</w:t>
      </w:r>
    </w:p>
    <w:p w:rsidR="00662702" w:rsidRPr="00662702" w:rsidRDefault="00662702" w:rsidP="00662702">
      <w:pPr>
        <w:widowControl w:val="0"/>
        <w:autoSpaceDE w:val="0"/>
        <w:autoSpaceDN w:val="0"/>
        <w:adjustRightInd w:val="0"/>
        <w:ind w:left="640" w:hanging="640"/>
        <w:rPr>
          <w:noProof/>
        </w:rPr>
      </w:pPr>
      <w:r w:rsidRPr="00662702">
        <w:rPr>
          <w:noProof/>
        </w:rPr>
        <w:t>[11]</w:t>
      </w:r>
      <w:r w:rsidRPr="00662702">
        <w:rPr>
          <w:noProof/>
        </w:rPr>
        <w:tab/>
        <w:t>Hill R. A self-consistent mechanics of composite materials. J Mech Phys Solids 1965;13:213–22. doi:10.1016/0022-5096(65)90010-4.</w:t>
      </w:r>
    </w:p>
    <w:p w:rsidR="00662702" w:rsidRPr="00662702" w:rsidRDefault="00662702" w:rsidP="00662702">
      <w:pPr>
        <w:widowControl w:val="0"/>
        <w:autoSpaceDE w:val="0"/>
        <w:autoSpaceDN w:val="0"/>
        <w:adjustRightInd w:val="0"/>
        <w:ind w:left="640" w:hanging="640"/>
        <w:rPr>
          <w:noProof/>
        </w:rPr>
      </w:pPr>
      <w:r w:rsidRPr="00662702">
        <w:rPr>
          <w:noProof/>
        </w:rPr>
        <w:t>[12]</w:t>
      </w:r>
      <w:r w:rsidRPr="00662702">
        <w:rPr>
          <w:noProof/>
        </w:rPr>
        <w:tab/>
        <w:t>Abaqus Analysis User Manual, Version 6.14. (2014). n.d. http://www.3ds.com/productsservices/.</w:t>
      </w:r>
    </w:p>
    <w:p w:rsidR="00953BF3" w:rsidRPr="00953BF3" w:rsidRDefault="00953BF3" w:rsidP="00662702">
      <w:pPr>
        <w:widowControl w:val="0"/>
        <w:autoSpaceDE w:val="0"/>
        <w:autoSpaceDN w:val="0"/>
        <w:adjustRightInd w:val="0"/>
        <w:ind w:left="640" w:hanging="640"/>
      </w:pPr>
      <w:r>
        <w:fldChar w:fldCharType="end"/>
      </w:r>
    </w:p>
    <w:sectPr w:rsidR="00953BF3" w:rsidRPr="00953BF3">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43C" w:rsidRDefault="0055743C" w:rsidP="00953BF3">
      <w:r>
        <w:separator/>
      </w:r>
    </w:p>
  </w:endnote>
  <w:endnote w:type="continuationSeparator" w:id="0">
    <w:p w:rsidR="0055743C" w:rsidRDefault="0055743C" w:rsidP="00953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Helvetica">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TimesET">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5440956"/>
      <w:docPartObj>
        <w:docPartGallery w:val="Page Numbers (Bottom of Page)"/>
        <w:docPartUnique/>
      </w:docPartObj>
    </w:sdtPr>
    <w:sdtContent>
      <w:p w:rsidR="00953BF3" w:rsidRDefault="00953BF3">
        <w:pPr>
          <w:pStyle w:val="a8"/>
          <w:jc w:val="right"/>
        </w:pPr>
        <w:r>
          <w:fldChar w:fldCharType="begin"/>
        </w:r>
        <w:r>
          <w:instrText>PAGE   \* MERGEFORMAT</w:instrText>
        </w:r>
        <w:r>
          <w:fldChar w:fldCharType="separate"/>
        </w:r>
        <w:r w:rsidR="00662702" w:rsidRPr="00662702">
          <w:rPr>
            <w:noProof/>
            <w:lang w:val="ru-RU"/>
          </w:rPr>
          <w:t>1</w:t>
        </w:r>
        <w:r>
          <w:fldChar w:fldCharType="end"/>
        </w:r>
      </w:p>
    </w:sdtContent>
  </w:sdt>
  <w:p w:rsidR="00953BF3" w:rsidRDefault="00953BF3">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43C" w:rsidRDefault="0055743C" w:rsidP="00953BF3">
      <w:r>
        <w:separator/>
      </w:r>
    </w:p>
  </w:footnote>
  <w:footnote w:type="continuationSeparator" w:id="0">
    <w:p w:rsidR="0055743C" w:rsidRDefault="0055743C" w:rsidP="00953B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8902E9"/>
    <w:multiLevelType w:val="hybridMultilevel"/>
    <w:tmpl w:val="ABE4F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52788"/>
    <w:multiLevelType w:val="hybridMultilevel"/>
    <w:tmpl w:val="AFA27AB2"/>
    <w:lvl w:ilvl="0" w:tplc="A6EC4BAA">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nsid w:val="35B34F5E"/>
    <w:multiLevelType w:val="hybridMultilevel"/>
    <w:tmpl w:val="1EC4BB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BEF04B8"/>
    <w:multiLevelType w:val="hybridMultilevel"/>
    <w:tmpl w:val="5AACE948"/>
    <w:lvl w:ilvl="0" w:tplc="0419000F">
      <w:start w:val="1"/>
      <w:numFmt w:val="decimal"/>
      <w:lvlText w:val="%1."/>
      <w:lvlJc w:val="left"/>
      <w:pPr>
        <w:ind w:left="360" w:hanging="360"/>
      </w:pPr>
      <w:rPr>
        <w:rFonts w:cs="Times New Roman"/>
      </w:rPr>
    </w:lvl>
    <w:lvl w:ilvl="1" w:tplc="04190019" w:tentative="1">
      <w:start w:val="1"/>
      <w:numFmt w:val="lowerLetter"/>
      <w:lvlText w:val="%2."/>
      <w:lvlJc w:val="left"/>
      <w:pPr>
        <w:ind w:left="1080" w:hanging="360"/>
      </w:pPr>
      <w:rPr>
        <w:rFonts w:cs="Times New Roman"/>
      </w:rPr>
    </w:lvl>
    <w:lvl w:ilvl="2" w:tplc="0419001B" w:tentative="1">
      <w:start w:val="1"/>
      <w:numFmt w:val="lowerRoman"/>
      <w:lvlText w:val="%3."/>
      <w:lvlJc w:val="right"/>
      <w:pPr>
        <w:ind w:left="1800" w:hanging="180"/>
      </w:pPr>
      <w:rPr>
        <w:rFonts w:cs="Times New Roman"/>
      </w:rPr>
    </w:lvl>
    <w:lvl w:ilvl="3" w:tplc="0419000F" w:tentative="1">
      <w:start w:val="1"/>
      <w:numFmt w:val="decimal"/>
      <w:lvlText w:val="%4."/>
      <w:lvlJc w:val="left"/>
      <w:pPr>
        <w:ind w:left="2520" w:hanging="360"/>
      </w:pPr>
      <w:rPr>
        <w:rFonts w:cs="Times New Roman"/>
      </w:rPr>
    </w:lvl>
    <w:lvl w:ilvl="4" w:tplc="04190019" w:tentative="1">
      <w:start w:val="1"/>
      <w:numFmt w:val="lowerLetter"/>
      <w:lvlText w:val="%5."/>
      <w:lvlJc w:val="left"/>
      <w:pPr>
        <w:ind w:left="3240" w:hanging="360"/>
      </w:pPr>
      <w:rPr>
        <w:rFonts w:cs="Times New Roman"/>
      </w:rPr>
    </w:lvl>
    <w:lvl w:ilvl="5" w:tplc="0419001B" w:tentative="1">
      <w:start w:val="1"/>
      <w:numFmt w:val="lowerRoman"/>
      <w:lvlText w:val="%6."/>
      <w:lvlJc w:val="right"/>
      <w:pPr>
        <w:ind w:left="3960" w:hanging="180"/>
      </w:pPr>
      <w:rPr>
        <w:rFonts w:cs="Times New Roman"/>
      </w:rPr>
    </w:lvl>
    <w:lvl w:ilvl="6" w:tplc="0419000F" w:tentative="1">
      <w:start w:val="1"/>
      <w:numFmt w:val="decimal"/>
      <w:lvlText w:val="%7."/>
      <w:lvlJc w:val="left"/>
      <w:pPr>
        <w:ind w:left="4680" w:hanging="360"/>
      </w:pPr>
      <w:rPr>
        <w:rFonts w:cs="Times New Roman"/>
      </w:rPr>
    </w:lvl>
    <w:lvl w:ilvl="7" w:tplc="04190019" w:tentative="1">
      <w:start w:val="1"/>
      <w:numFmt w:val="lowerLetter"/>
      <w:lvlText w:val="%8."/>
      <w:lvlJc w:val="left"/>
      <w:pPr>
        <w:ind w:left="5400" w:hanging="360"/>
      </w:pPr>
      <w:rPr>
        <w:rFonts w:cs="Times New Roman"/>
      </w:rPr>
    </w:lvl>
    <w:lvl w:ilvl="8" w:tplc="0419001B" w:tentative="1">
      <w:start w:val="1"/>
      <w:numFmt w:val="lowerRoman"/>
      <w:lvlText w:val="%9."/>
      <w:lvlJc w:val="right"/>
      <w:pPr>
        <w:ind w:left="6120" w:hanging="180"/>
      </w:pPr>
      <w:rPr>
        <w:rFonts w:cs="Times New Roman"/>
      </w:rPr>
    </w:lvl>
  </w:abstractNum>
  <w:abstractNum w:abstractNumId="4">
    <w:nsid w:val="439911EE"/>
    <w:multiLevelType w:val="hybridMultilevel"/>
    <w:tmpl w:val="2284A9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DBE4792"/>
    <w:multiLevelType w:val="hybridMultilevel"/>
    <w:tmpl w:val="F06E41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4EC47B73"/>
    <w:multiLevelType w:val="hybridMultilevel"/>
    <w:tmpl w:val="57C8F7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4FF64FC2"/>
    <w:multiLevelType w:val="hybridMultilevel"/>
    <w:tmpl w:val="0A9C7420"/>
    <w:lvl w:ilvl="0" w:tplc="AE685080">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51A04078"/>
    <w:multiLevelType w:val="hybridMultilevel"/>
    <w:tmpl w:val="1D523A6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71604DCD"/>
    <w:multiLevelType w:val="singleLevel"/>
    <w:tmpl w:val="9E9AE636"/>
    <w:lvl w:ilvl="0">
      <w:start w:val="1"/>
      <w:numFmt w:val="decimal"/>
      <w:pStyle w:val="Reference"/>
      <w:lvlText w:val="[%1]"/>
      <w:lvlJc w:val="left"/>
      <w:pPr>
        <w:tabs>
          <w:tab w:val="num" w:pos="360"/>
        </w:tabs>
        <w:ind w:left="360" w:hanging="360"/>
      </w:pPr>
      <w:rPr>
        <w:rFonts w:hint="default"/>
      </w:rPr>
    </w:lvl>
  </w:abstractNum>
  <w:abstractNum w:abstractNumId="10">
    <w:nsid w:val="742D329A"/>
    <w:multiLevelType w:val="hybridMultilevel"/>
    <w:tmpl w:val="DE4A4D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6335825"/>
    <w:multiLevelType w:val="hybridMultilevel"/>
    <w:tmpl w:val="1ADA95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175FE7"/>
    <w:multiLevelType w:val="hybridMultilevel"/>
    <w:tmpl w:val="DEB6A2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4"/>
  </w:num>
  <w:num w:numId="4">
    <w:abstractNumId w:val="0"/>
  </w:num>
  <w:num w:numId="5">
    <w:abstractNumId w:val="6"/>
  </w:num>
  <w:num w:numId="6">
    <w:abstractNumId w:val="12"/>
  </w:num>
  <w:num w:numId="7">
    <w:abstractNumId w:val="3"/>
  </w:num>
  <w:num w:numId="8">
    <w:abstractNumId w:val="7"/>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1"/>
  </w:num>
  <w:num w:numId="13">
    <w:abstractNumId w:val="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9BF"/>
    <w:rsid w:val="000014B2"/>
    <w:rsid w:val="00003BDB"/>
    <w:rsid w:val="0000407B"/>
    <w:rsid w:val="0000526E"/>
    <w:rsid w:val="000055ED"/>
    <w:rsid w:val="00007954"/>
    <w:rsid w:val="00007A1E"/>
    <w:rsid w:val="00007BD3"/>
    <w:rsid w:val="000121C4"/>
    <w:rsid w:val="0001440B"/>
    <w:rsid w:val="00014600"/>
    <w:rsid w:val="00014829"/>
    <w:rsid w:val="0001548F"/>
    <w:rsid w:val="00015E0A"/>
    <w:rsid w:val="000210B0"/>
    <w:rsid w:val="00025029"/>
    <w:rsid w:val="00025FFB"/>
    <w:rsid w:val="000301D2"/>
    <w:rsid w:val="000319BF"/>
    <w:rsid w:val="0003276A"/>
    <w:rsid w:val="0003277F"/>
    <w:rsid w:val="0003317F"/>
    <w:rsid w:val="00042820"/>
    <w:rsid w:val="00042A9C"/>
    <w:rsid w:val="0004346B"/>
    <w:rsid w:val="000452B7"/>
    <w:rsid w:val="00045DDA"/>
    <w:rsid w:val="00045F2C"/>
    <w:rsid w:val="000477FC"/>
    <w:rsid w:val="00052649"/>
    <w:rsid w:val="00054B98"/>
    <w:rsid w:val="00054E36"/>
    <w:rsid w:val="000568A8"/>
    <w:rsid w:val="00060461"/>
    <w:rsid w:val="00060F7C"/>
    <w:rsid w:val="00061AD4"/>
    <w:rsid w:val="00062BCF"/>
    <w:rsid w:val="000640DA"/>
    <w:rsid w:val="000723CD"/>
    <w:rsid w:val="0007514F"/>
    <w:rsid w:val="00075C38"/>
    <w:rsid w:val="00075EB8"/>
    <w:rsid w:val="00077BAE"/>
    <w:rsid w:val="00080B95"/>
    <w:rsid w:val="0008119E"/>
    <w:rsid w:val="00091549"/>
    <w:rsid w:val="00092744"/>
    <w:rsid w:val="000937D4"/>
    <w:rsid w:val="000955E0"/>
    <w:rsid w:val="000977A3"/>
    <w:rsid w:val="000A1926"/>
    <w:rsid w:val="000A781A"/>
    <w:rsid w:val="000A7987"/>
    <w:rsid w:val="000B2C81"/>
    <w:rsid w:val="000C125C"/>
    <w:rsid w:val="000C1A98"/>
    <w:rsid w:val="000C2599"/>
    <w:rsid w:val="000C3452"/>
    <w:rsid w:val="000C356F"/>
    <w:rsid w:val="000C5B56"/>
    <w:rsid w:val="000D0BD2"/>
    <w:rsid w:val="000D1F45"/>
    <w:rsid w:val="000D75BF"/>
    <w:rsid w:val="000D7A42"/>
    <w:rsid w:val="000E14EF"/>
    <w:rsid w:val="000E30F8"/>
    <w:rsid w:val="000E37A8"/>
    <w:rsid w:val="000E4464"/>
    <w:rsid w:val="000E53FF"/>
    <w:rsid w:val="000E7CD5"/>
    <w:rsid w:val="000F2E3C"/>
    <w:rsid w:val="000F5734"/>
    <w:rsid w:val="00100FE9"/>
    <w:rsid w:val="00104018"/>
    <w:rsid w:val="001040D1"/>
    <w:rsid w:val="00111848"/>
    <w:rsid w:val="0011314C"/>
    <w:rsid w:val="001141C3"/>
    <w:rsid w:val="0011499A"/>
    <w:rsid w:val="0011779C"/>
    <w:rsid w:val="00124091"/>
    <w:rsid w:val="00130289"/>
    <w:rsid w:val="00131FA0"/>
    <w:rsid w:val="00133B07"/>
    <w:rsid w:val="00133C8D"/>
    <w:rsid w:val="00134E76"/>
    <w:rsid w:val="0013610F"/>
    <w:rsid w:val="00137DF4"/>
    <w:rsid w:val="001467E8"/>
    <w:rsid w:val="00154B4B"/>
    <w:rsid w:val="00154B54"/>
    <w:rsid w:val="0015532B"/>
    <w:rsid w:val="001554CA"/>
    <w:rsid w:val="00156EF6"/>
    <w:rsid w:val="0016136A"/>
    <w:rsid w:val="0016653C"/>
    <w:rsid w:val="0016692A"/>
    <w:rsid w:val="001704B3"/>
    <w:rsid w:val="00170956"/>
    <w:rsid w:val="00170F0C"/>
    <w:rsid w:val="00172023"/>
    <w:rsid w:val="0017471D"/>
    <w:rsid w:val="00181417"/>
    <w:rsid w:val="00181614"/>
    <w:rsid w:val="00181A9D"/>
    <w:rsid w:val="001858C2"/>
    <w:rsid w:val="0018637F"/>
    <w:rsid w:val="0018691C"/>
    <w:rsid w:val="00186DA7"/>
    <w:rsid w:val="0019410D"/>
    <w:rsid w:val="00194EB2"/>
    <w:rsid w:val="0019685C"/>
    <w:rsid w:val="00196966"/>
    <w:rsid w:val="0019763A"/>
    <w:rsid w:val="001A1358"/>
    <w:rsid w:val="001A3DF2"/>
    <w:rsid w:val="001A3FD0"/>
    <w:rsid w:val="001A406D"/>
    <w:rsid w:val="001B1260"/>
    <w:rsid w:val="001B127A"/>
    <w:rsid w:val="001B239C"/>
    <w:rsid w:val="001B36B9"/>
    <w:rsid w:val="001B3F44"/>
    <w:rsid w:val="001B5E85"/>
    <w:rsid w:val="001C0954"/>
    <w:rsid w:val="001C1839"/>
    <w:rsid w:val="001C1E59"/>
    <w:rsid w:val="001C4365"/>
    <w:rsid w:val="001C5978"/>
    <w:rsid w:val="001C7B39"/>
    <w:rsid w:val="001C7C36"/>
    <w:rsid w:val="001D00D7"/>
    <w:rsid w:val="001D1C97"/>
    <w:rsid w:val="001D6148"/>
    <w:rsid w:val="001D6B0D"/>
    <w:rsid w:val="001D7168"/>
    <w:rsid w:val="001E5209"/>
    <w:rsid w:val="001E54EC"/>
    <w:rsid w:val="001E683E"/>
    <w:rsid w:val="001E6880"/>
    <w:rsid w:val="001E72B3"/>
    <w:rsid w:val="001F0C78"/>
    <w:rsid w:val="001F0FA3"/>
    <w:rsid w:val="001F57F2"/>
    <w:rsid w:val="001F5DD3"/>
    <w:rsid w:val="001F5EC7"/>
    <w:rsid w:val="001F6C4C"/>
    <w:rsid w:val="001F7303"/>
    <w:rsid w:val="002004A5"/>
    <w:rsid w:val="00201966"/>
    <w:rsid w:val="002034B2"/>
    <w:rsid w:val="002073F7"/>
    <w:rsid w:val="00207EE2"/>
    <w:rsid w:val="002118F2"/>
    <w:rsid w:val="00212026"/>
    <w:rsid w:val="00214C5B"/>
    <w:rsid w:val="00214F5E"/>
    <w:rsid w:val="00215EC2"/>
    <w:rsid w:val="0021785E"/>
    <w:rsid w:val="002209E9"/>
    <w:rsid w:val="002226CA"/>
    <w:rsid w:val="0022312B"/>
    <w:rsid w:val="00223326"/>
    <w:rsid w:val="00226504"/>
    <w:rsid w:val="00230676"/>
    <w:rsid w:val="0023120C"/>
    <w:rsid w:val="00233640"/>
    <w:rsid w:val="002346D2"/>
    <w:rsid w:val="0023483C"/>
    <w:rsid w:val="002377A1"/>
    <w:rsid w:val="00241B69"/>
    <w:rsid w:val="00241DA2"/>
    <w:rsid w:val="0025126D"/>
    <w:rsid w:val="00251996"/>
    <w:rsid w:val="00251F9E"/>
    <w:rsid w:val="002545EF"/>
    <w:rsid w:val="00254BEA"/>
    <w:rsid w:val="00260A61"/>
    <w:rsid w:val="00260C51"/>
    <w:rsid w:val="002616B2"/>
    <w:rsid w:val="002624F4"/>
    <w:rsid w:val="0026264A"/>
    <w:rsid w:val="00263074"/>
    <w:rsid w:val="00263324"/>
    <w:rsid w:val="002636C2"/>
    <w:rsid w:val="00264767"/>
    <w:rsid w:val="002653EB"/>
    <w:rsid w:val="0026635A"/>
    <w:rsid w:val="0027048E"/>
    <w:rsid w:val="00271567"/>
    <w:rsid w:val="002715E4"/>
    <w:rsid w:val="0027176B"/>
    <w:rsid w:val="002725C6"/>
    <w:rsid w:val="002770FA"/>
    <w:rsid w:val="0027752B"/>
    <w:rsid w:val="00280544"/>
    <w:rsid w:val="00280F46"/>
    <w:rsid w:val="00281C8A"/>
    <w:rsid w:val="00284B83"/>
    <w:rsid w:val="00284D74"/>
    <w:rsid w:val="00285479"/>
    <w:rsid w:val="002857D7"/>
    <w:rsid w:val="002911B2"/>
    <w:rsid w:val="002917B5"/>
    <w:rsid w:val="00291CBA"/>
    <w:rsid w:val="002942EC"/>
    <w:rsid w:val="002949D3"/>
    <w:rsid w:val="00294BCF"/>
    <w:rsid w:val="0029529E"/>
    <w:rsid w:val="0029677A"/>
    <w:rsid w:val="00296E35"/>
    <w:rsid w:val="002A25C8"/>
    <w:rsid w:val="002A2A86"/>
    <w:rsid w:val="002A58AE"/>
    <w:rsid w:val="002A7B16"/>
    <w:rsid w:val="002B2DF3"/>
    <w:rsid w:val="002B67A2"/>
    <w:rsid w:val="002B747F"/>
    <w:rsid w:val="002C09C8"/>
    <w:rsid w:val="002C2BC3"/>
    <w:rsid w:val="002C2C6F"/>
    <w:rsid w:val="002C3329"/>
    <w:rsid w:val="002C41A0"/>
    <w:rsid w:val="002D0B09"/>
    <w:rsid w:val="002D19C3"/>
    <w:rsid w:val="002D2B2F"/>
    <w:rsid w:val="002D2C4C"/>
    <w:rsid w:val="002D3618"/>
    <w:rsid w:val="002D439A"/>
    <w:rsid w:val="002D7E91"/>
    <w:rsid w:val="002E12F4"/>
    <w:rsid w:val="002E1499"/>
    <w:rsid w:val="002E18DA"/>
    <w:rsid w:val="002E1BE8"/>
    <w:rsid w:val="002E4418"/>
    <w:rsid w:val="002E4F5F"/>
    <w:rsid w:val="002E65B9"/>
    <w:rsid w:val="002F2661"/>
    <w:rsid w:val="003019B2"/>
    <w:rsid w:val="00302521"/>
    <w:rsid w:val="003049E9"/>
    <w:rsid w:val="0030747C"/>
    <w:rsid w:val="00310016"/>
    <w:rsid w:val="00312EEA"/>
    <w:rsid w:val="00312FEF"/>
    <w:rsid w:val="003132C5"/>
    <w:rsid w:val="00313559"/>
    <w:rsid w:val="00315D20"/>
    <w:rsid w:val="003162C5"/>
    <w:rsid w:val="00320185"/>
    <w:rsid w:val="0032170D"/>
    <w:rsid w:val="00321A41"/>
    <w:rsid w:val="00323E7F"/>
    <w:rsid w:val="003240E3"/>
    <w:rsid w:val="00325E0B"/>
    <w:rsid w:val="00325EB1"/>
    <w:rsid w:val="00332081"/>
    <w:rsid w:val="00333856"/>
    <w:rsid w:val="0033502F"/>
    <w:rsid w:val="00335BAB"/>
    <w:rsid w:val="00335C88"/>
    <w:rsid w:val="00337AA4"/>
    <w:rsid w:val="00342E66"/>
    <w:rsid w:val="00342F03"/>
    <w:rsid w:val="00343B64"/>
    <w:rsid w:val="00344EF0"/>
    <w:rsid w:val="00345321"/>
    <w:rsid w:val="00351D55"/>
    <w:rsid w:val="00354270"/>
    <w:rsid w:val="00357066"/>
    <w:rsid w:val="003620DB"/>
    <w:rsid w:val="003622C6"/>
    <w:rsid w:val="00363DA3"/>
    <w:rsid w:val="003651C6"/>
    <w:rsid w:val="00366B62"/>
    <w:rsid w:val="003704B7"/>
    <w:rsid w:val="00371B15"/>
    <w:rsid w:val="003737BE"/>
    <w:rsid w:val="003747E5"/>
    <w:rsid w:val="00374D9D"/>
    <w:rsid w:val="00376440"/>
    <w:rsid w:val="00376768"/>
    <w:rsid w:val="0038021B"/>
    <w:rsid w:val="003809B1"/>
    <w:rsid w:val="00381175"/>
    <w:rsid w:val="00383A56"/>
    <w:rsid w:val="00383EB1"/>
    <w:rsid w:val="003875E9"/>
    <w:rsid w:val="00387638"/>
    <w:rsid w:val="00390538"/>
    <w:rsid w:val="00390A62"/>
    <w:rsid w:val="00390AA7"/>
    <w:rsid w:val="00393AFC"/>
    <w:rsid w:val="003965E0"/>
    <w:rsid w:val="003A00B8"/>
    <w:rsid w:val="003A5F17"/>
    <w:rsid w:val="003A62A1"/>
    <w:rsid w:val="003B1BD8"/>
    <w:rsid w:val="003B3B1A"/>
    <w:rsid w:val="003B4957"/>
    <w:rsid w:val="003B58B2"/>
    <w:rsid w:val="003C3D62"/>
    <w:rsid w:val="003C3F8F"/>
    <w:rsid w:val="003C76A7"/>
    <w:rsid w:val="003C7DB3"/>
    <w:rsid w:val="003D0900"/>
    <w:rsid w:val="003D16D3"/>
    <w:rsid w:val="003D1798"/>
    <w:rsid w:val="003D2342"/>
    <w:rsid w:val="003D26E6"/>
    <w:rsid w:val="003D281D"/>
    <w:rsid w:val="003D319A"/>
    <w:rsid w:val="003D575A"/>
    <w:rsid w:val="003E08F8"/>
    <w:rsid w:val="003E1688"/>
    <w:rsid w:val="003E19AF"/>
    <w:rsid w:val="003E19D6"/>
    <w:rsid w:val="003E3BE6"/>
    <w:rsid w:val="003E5B3F"/>
    <w:rsid w:val="003E6020"/>
    <w:rsid w:val="003E7584"/>
    <w:rsid w:val="003F3B0B"/>
    <w:rsid w:val="004017C4"/>
    <w:rsid w:val="00405E2B"/>
    <w:rsid w:val="0040609E"/>
    <w:rsid w:val="00406AB9"/>
    <w:rsid w:val="004109E2"/>
    <w:rsid w:val="00412CEE"/>
    <w:rsid w:val="00413E68"/>
    <w:rsid w:val="00417D28"/>
    <w:rsid w:val="00421FE9"/>
    <w:rsid w:val="00423C15"/>
    <w:rsid w:val="00424200"/>
    <w:rsid w:val="00425DF7"/>
    <w:rsid w:val="004268A0"/>
    <w:rsid w:val="00426989"/>
    <w:rsid w:val="004323BD"/>
    <w:rsid w:val="00432ED9"/>
    <w:rsid w:val="004334FF"/>
    <w:rsid w:val="00436DBC"/>
    <w:rsid w:val="004379EB"/>
    <w:rsid w:val="00441723"/>
    <w:rsid w:val="00442E0F"/>
    <w:rsid w:val="004431E2"/>
    <w:rsid w:val="004432F3"/>
    <w:rsid w:val="0044536C"/>
    <w:rsid w:val="00446348"/>
    <w:rsid w:val="00451DCD"/>
    <w:rsid w:val="00453093"/>
    <w:rsid w:val="00462DCF"/>
    <w:rsid w:val="00462E3F"/>
    <w:rsid w:val="004643B3"/>
    <w:rsid w:val="00465699"/>
    <w:rsid w:val="00467AD1"/>
    <w:rsid w:val="00470812"/>
    <w:rsid w:val="00471552"/>
    <w:rsid w:val="004751E5"/>
    <w:rsid w:val="004759C6"/>
    <w:rsid w:val="00476810"/>
    <w:rsid w:val="00480AB3"/>
    <w:rsid w:val="00481ECD"/>
    <w:rsid w:val="00483F4B"/>
    <w:rsid w:val="00490094"/>
    <w:rsid w:val="0049192B"/>
    <w:rsid w:val="004935D9"/>
    <w:rsid w:val="0049425A"/>
    <w:rsid w:val="004945AC"/>
    <w:rsid w:val="004A44B8"/>
    <w:rsid w:val="004A6F7F"/>
    <w:rsid w:val="004B1CFE"/>
    <w:rsid w:val="004B5247"/>
    <w:rsid w:val="004B6678"/>
    <w:rsid w:val="004B7887"/>
    <w:rsid w:val="004B798E"/>
    <w:rsid w:val="004B7D17"/>
    <w:rsid w:val="004C58A3"/>
    <w:rsid w:val="004C720A"/>
    <w:rsid w:val="004C7C71"/>
    <w:rsid w:val="004D06EE"/>
    <w:rsid w:val="004D4784"/>
    <w:rsid w:val="004D4DA2"/>
    <w:rsid w:val="004D6DE5"/>
    <w:rsid w:val="004E0392"/>
    <w:rsid w:val="004E141B"/>
    <w:rsid w:val="004E2256"/>
    <w:rsid w:val="004E2528"/>
    <w:rsid w:val="004E28C4"/>
    <w:rsid w:val="004E3654"/>
    <w:rsid w:val="004E3839"/>
    <w:rsid w:val="004E5200"/>
    <w:rsid w:val="004E594D"/>
    <w:rsid w:val="004E60C5"/>
    <w:rsid w:val="004E6394"/>
    <w:rsid w:val="004E7C7E"/>
    <w:rsid w:val="004F1DA5"/>
    <w:rsid w:val="004F44E4"/>
    <w:rsid w:val="00500849"/>
    <w:rsid w:val="00501023"/>
    <w:rsid w:val="00501B43"/>
    <w:rsid w:val="0050608A"/>
    <w:rsid w:val="00516B80"/>
    <w:rsid w:val="005170B9"/>
    <w:rsid w:val="0052258E"/>
    <w:rsid w:val="00523A7A"/>
    <w:rsid w:val="00523B6A"/>
    <w:rsid w:val="00524006"/>
    <w:rsid w:val="005278A2"/>
    <w:rsid w:val="00527A1F"/>
    <w:rsid w:val="005305D2"/>
    <w:rsid w:val="00534830"/>
    <w:rsid w:val="00535727"/>
    <w:rsid w:val="00537781"/>
    <w:rsid w:val="00537FA5"/>
    <w:rsid w:val="005401E9"/>
    <w:rsid w:val="00540BBF"/>
    <w:rsid w:val="00542445"/>
    <w:rsid w:val="005445BC"/>
    <w:rsid w:val="00544996"/>
    <w:rsid w:val="005506A1"/>
    <w:rsid w:val="00552A59"/>
    <w:rsid w:val="00554355"/>
    <w:rsid w:val="0055743C"/>
    <w:rsid w:val="005606C8"/>
    <w:rsid w:val="00567573"/>
    <w:rsid w:val="0056792C"/>
    <w:rsid w:val="00572587"/>
    <w:rsid w:val="00574E14"/>
    <w:rsid w:val="00577340"/>
    <w:rsid w:val="005809AF"/>
    <w:rsid w:val="005824B3"/>
    <w:rsid w:val="005850F9"/>
    <w:rsid w:val="005856CB"/>
    <w:rsid w:val="00586842"/>
    <w:rsid w:val="005868AA"/>
    <w:rsid w:val="00586B0D"/>
    <w:rsid w:val="00587E61"/>
    <w:rsid w:val="00590ABF"/>
    <w:rsid w:val="00591BC8"/>
    <w:rsid w:val="0059328D"/>
    <w:rsid w:val="00594418"/>
    <w:rsid w:val="005948AF"/>
    <w:rsid w:val="005972A2"/>
    <w:rsid w:val="005A2A8E"/>
    <w:rsid w:val="005A4B0C"/>
    <w:rsid w:val="005A5064"/>
    <w:rsid w:val="005A5A3D"/>
    <w:rsid w:val="005A6042"/>
    <w:rsid w:val="005A608B"/>
    <w:rsid w:val="005A640E"/>
    <w:rsid w:val="005A6F25"/>
    <w:rsid w:val="005B23A2"/>
    <w:rsid w:val="005B3200"/>
    <w:rsid w:val="005B4956"/>
    <w:rsid w:val="005B6F82"/>
    <w:rsid w:val="005C2FAA"/>
    <w:rsid w:val="005C46E8"/>
    <w:rsid w:val="005C5FA0"/>
    <w:rsid w:val="005C7594"/>
    <w:rsid w:val="005D1431"/>
    <w:rsid w:val="005D4037"/>
    <w:rsid w:val="005D65BD"/>
    <w:rsid w:val="005E0B74"/>
    <w:rsid w:val="005E27A5"/>
    <w:rsid w:val="005F0A43"/>
    <w:rsid w:val="005F150E"/>
    <w:rsid w:val="005F1EED"/>
    <w:rsid w:val="005F2123"/>
    <w:rsid w:val="005F2B76"/>
    <w:rsid w:val="005F3231"/>
    <w:rsid w:val="005F347A"/>
    <w:rsid w:val="005F3DB5"/>
    <w:rsid w:val="005F3FCD"/>
    <w:rsid w:val="005F540E"/>
    <w:rsid w:val="00600764"/>
    <w:rsid w:val="00604624"/>
    <w:rsid w:val="006052CD"/>
    <w:rsid w:val="00607A06"/>
    <w:rsid w:val="00607BEA"/>
    <w:rsid w:val="00611F39"/>
    <w:rsid w:val="0061528B"/>
    <w:rsid w:val="00616F6A"/>
    <w:rsid w:val="0062171F"/>
    <w:rsid w:val="00623116"/>
    <w:rsid w:val="0062570E"/>
    <w:rsid w:val="00632D98"/>
    <w:rsid w:val="0063361A"/>
    <w:rsid w:val="00635FC3"/>
    <w:rsid w:val="0063617D"/>
    <w:rsid w:val="006378FD"/>
    <w:rsid w:val="00637CB6"/>
    <w:rsid w:val="0064321F"/>
    <w:rsid w:val="00643FE7"/>
    <w:rsid w:val="00644D37"/>
    <w:rsid w:val="006462EE"/>
    <w:rsid w:val="00646CD3"/>
    <w:rsid w:val="0065212B"/>
    <w:rsid w:val="00652C2A"/>
    <w:rsid w:val="00653D02"/>
    <w:rsid w:val="00657D58"/>
    <w:rsid w:val="0066146F"/>
    <w:rsid w:val="00662702"/>
    <w:rsid w:val="00664576"/>
    <w:rsid w:val="0066457F"/>
    <w:rsid w:val="006649A2"/>
    <w:rsid w:val="00664E9E"/>
    <w:rsid w:val="0066504E"/>
    <w:rsid w:val="00665E96"/>
    <w:rsid w:val="0067064C"/>
    <w:rsid w:val="00671FCD"/>
    <w:rsid w:val="00673C0E"/>
    <w:rsid w:val="00674D8C"/>
    <w:rsid w:val="006754FB"/>
    <w:rsid w:val="0067715B"/>
    <w:rsid w:val="006830C6"/>
    <w:rsid w:val="00686E2F"/>
    <w:rsid w:val="00687546"/>
    <w:rsid w:val="006900A9"/>
    <w:rsid w:val="006901E8"/>
    <w:rsid w:val="0069121E"/>
    <w:rsid w:val="0069192F"/>
    <w:rsid w:val="00692175"/>
    <w:rsid w:val="006948A8"/>
    <w:rsid w:val="00694AD1"/>
    <w:rsid w:val="006A24E7"/>
    <w:rsid w:val="006A296B"/>
    <w:rsid w:val="006A5693"/>
    <w:rsid w:val="006A673F"/>
    <w:rsid w:val="006A6982"/>
    <w:rsid w:val="006A7283"/>
    <w:rsid w:val="006A7F2A"/>
    <w:rsid w:val="006B3F14"/>
    <w:rsid w:val="006B485B"/>
    <w:rsid w:val="006B4D36"/>
    <w:rsid w:val="006B5C8D"/>
    <w:rsid w:val="006B6FF3"/>
    <w:rsid w:val="006C43B7"/>
    <w:rsid w:val="006C536A"/>
    <w:rsid w:val="006D5F1A"/>
    <w:rsid w:val="006D6128"/>
    <w:rsid w:val="006E398F"/>
    <w:rsid w:val="006E68F2"/>
    <w:rsid w:val="006E69D9"/>
    <w:rsid w:val="006F2A11"/>
    <w:rsid w:val="006F32AD"/>
    <w:rsid w:val="006F5150"/>
    <w:rsid w:val="006F5206"/>
    <w:rsid w:val="006F534C"/>
    <w:rsid w:val="006F5F5A"/>
    <w:rsid w:val="006F6ADD"/>
    <w:rsid w:val="00701762"/>
    <w:rsid w:val="00702042"/>
    <w:rsid w:val="00702D1A"/>
    <w:rsid w:val="00705C63"/>
    <w:rsid w:val="007100E0"/>
    <w:rsid w:val="007101E6"/>
    <w:rsid w:val="00714564"/>
    <w:rsid w:val="00720063"/>
    <w:rsid w:val="00720930"/>
    <w:rsid w:val="007210F2"/>
    <w:rsid w:val="00721A16"/>
    <w:rsid w:val="00723029"/>
    <w:rsid w:val="007239EB"/>
    <w:rsid w:val="0072527F"/>
    <w:rsid w:val="00726FA1"/>
    <w:rsid w:val="007320FE"/>
    <w:rsid w:val="00734D0C"/>
    <w:rsid w:val="00737414"/>
    <w:rsid w:val="0074426C"/>
    <w:rsid w:val="007443AA"/>
    <w:rsid w:val="007472E2"/>
    <w:rsid w:val="007479C5"/>
    <w:rsid w:val="00750ACE"/>
    <w:rsid w:val="007510D1"/>
    <w:rsid w:val="007518B0"/>
    <w:rsid w:val="007544E4"/>
    <w:rsid w:val="00756C23"/>
    <w:rsid w:val="00757E8E"/>
    <w:rsid w:val="0076178B"/>
    <w:rsid w:val="00764E33"/>
    <w:rsid w:val="007652F9"/>
    <w:rsid w:val="00766629"/>
    <w:rsid w:val="00767149"/>
    <w:rsid w:val="007674B4"/>
    <w:rsid w:val="007676D1"/>
    <w:rsid w:val="00772268"/>
    <w:rsid w:val="00772B30"/>
    <w:rsid w:val="00773582"/>
    <w:rsid w:val="007775B9"/>
    <w:rsid w:val="00777951"/>
    <w:rsid w:val="007837F7"/>
    <w:rsid w:val="00784139"/>
    <w:rsid w:val="00784218"/>
    <w:rsid w:val="00791667"/>
    <w:rsid w:val="0079425E"/>
    <w:rsid w:val="0079543B"/>
    <w:rsid w:val="007A00BC"/>
    <w:rsid w:val="007A2180"/>
    <w:rsid w:val="007A2DCD"/>
    <w:rsid w:val="007A38A4"/>
    <w:rsid w:val="007A48E4"/>
    <w:rsid w:val="007A4E7E"/>
    <w:rsid w:val="007A705A"/>
    <w:rsid w:val="007A71EC"/>
    <w:rsid w:val="007A7DF4"/>
    <w:rsid w:val="007B0EFC"/>
    <w:rsid w:val="007B2800"/>
    <w:rsid w:val="007B675B"/>
    <w:rsid w:val="007B7FEC"/>
    <w:rsid w:val="007C04D9"/>
    <w:rsid w:val="007C2053"/>
    <w:rsid w:val="007C2A88"/>
    <w:rsid w:val="007C7171"/>
    <w:rsid w:val="007C7908"/>
    <w:rsid w:val="007D1E81"/>
    <w:rsid w:val="007D3B0D"/>
    <w:rsid w:val="007D7E6F"/>
    <w:rsid w:val="007E0761"/>
    <w:rsid w:val="007E26B5"/>
    <w:rsid w:val="007E3BA8"/>
    <w:rsid w:val="007E4197"/>
    <w:rsid w:val="007E507B"/>
    <w:rsid w:val="007E6216"/>
    <w:rsid w:val="007F1254"/>
    <w:rsid w:val="007F3223"/>
    <w:rsid w:val="007F34C6"/>
    <w:rsid w:val="007F3986"/>
    <w:rsid w:val="007F3B7F"/>
    <w:rsid w:val="007F5DEC"/>
    <w:rsid w:val="007F666F"/>
    <w:rsid w:val="007F7251"/>
    <w:rsid w:val="007F7607"/>
    <w:rsid w:val="00802269"/>
    <w:rsid w:val="00802561"/>
    <w:rsid w:val="00804993"/>
    <w:rsid w:val="00806407"/>
    <w:rsid w:val="00806920"/>
    <w:rsid w:val="008078FA"/>
    <w:rsid w:val="00811E3E"/>
    <w:rsid w:val="008140A3"/>
    <w:rsid w:val="00820B18"/>
    <w:rsid w:val="00824C31"/>
    <w:rsid w:val="0082699D"/>
    <w:rsid w:val="008307CA"/>
    <w:rsid w:val="0083215A"/>
    <w:rsid w:val="00834452"/>
    <w:rsid w:val="00835F38"/>
    <w:rsid w:val="00837438"/>
    <w:rsid w:val="008423C8"/>
    <w:rsid w:val="00843ABE"/>
    <w:rsid w:val="00846ED4"/>
    <w:rsid w:val="00850EFB"/>
    <w:rsid w:val="0085532F"/>
    <w:rsid w:val="0085533C"/>
    <w:rsid w:val="00855E44"/>
    <w:rsid w:val="00862E9A"/>
    <w:rsid w:val="00862ED5"/>
    <w:rsid w:val="00863978"/>
    <w:rsid w:val="00864822"/>
    <w:rsid w:val="00870AB6"/>
    <w:rsid w:val="00871C6D"/>
    <w:rsid w:val="00872363"/>
    <w:rsid w:val="0087361D"/>
    <w:rsid w:val="008740AE"/>
    <w:rsid w:val="0087592D"/>
    <w:rsid w:val="008771D7"/>
    <w:rsid w:val="00880036"/>
    <w:rsid w:val="008807C7"/>
    <w:rsid w:val="00883584"/>
    <w:rsid w:val="0088409B"/>
    <w:rsid w:val="00884E64"/>
    <w:rsid w:val="008856D8"/>
    <w:rsid w:val="00886C88"/>
    <w:rsid w:val="00887220"/>
    <w:rsid w:val="008873F3"/>
    <w:rsid w:val="008879F6"/>
    <w:rsid w:val="008905AF"/>
    <w:rsid w:val="00892BB7"/>
    <w:rsid w:val="00893A97"/>
    <w:rsid w:val="00894B8A"/>
    <w:rsid w:val="008A04A3"/>
    <w:rsid w:val="008A524A"/>
    <w:rsid w:val="008A5A1B"/>
    <w:rsid w:val="008B25AC"/>
    <w:rsid w:val="008B2C54"/>
    <w:rsid w:val="008B3C59"/>
    <w:rsid w:val="008B70DA"/>
    <w:rsid w:val="008B7B51"/>
    <w:rsid w:val="008C0527"/>
    <w:rsid w:val="008C3078"/>
    <w:rsid w:val="008C37A4"/>
    <w:rsid w:val="008C3C9E"/>
    <w:rsid w:val="008C4110"/>
    <w:rsid w:val="008D0FF9"/>
    <w:rsid w:val="008D183A"/>
    <w:rsid w:val="008D6817"/>
    <w:rsid w:val="008E1206"/>
    <w:rsid w:val="008E1904"/>
    <w:rsid w:val="008E245D"/>
    <w:rsid w:val="008E2ECF"/>
    <w:rsid w:val="008E484A"/>
    <w:rsid w:val="008E6285"/>
    <w:rsid w:val="008F47B8"/>
    <w:rsid w:val="008F4B62"/>
    <w:rsid w:val="008F54E9"/>
    <w:rsid w:val="008F7475"/>
    <w:rsid w:val="008F7AFF"/>
    <w:rsid w:val="008F7F18"/>
    <w:rsid w:val="00900829"/>
    <w:rsid w:val="00901CA9"/>
    <w:rsid w:val="0090240F"/>
    <w:rsid w:val="00904377"/>
    <w:rsid w:val="00905FF6"/>
    <w:rsid w:val="00910A05"/>
    <w:rsid w:val="00910BFF"/>
    <w:rsid w:val="00911F07"/>
    <w:rsid w:val="0091270A"/>
    <w:rsid w:val="009150B6"/>
    <w:rsid w:val="009247F9"/>
    <w:rsid w:val="00930C66"/>
    <w:rsid w:val="00932A16"/>
    <w:rsid w:val="0093392A"/>
    <w:rsid w:val="009407E6"/>
    <w:rsid w:val="00950044"/>
    <w:rsid w:val="00950F24"/>
    <w:rsid w:val="00951051"/>
    <w:rsid w:val="00953A50"/>
    <w:rsid w:val="00953BF3"/>
    <w:rsid w:val="00953E42"/>
    <w:rsid w:val="00953FEC"/>
    <w:rsid w:val="00954546"/>
    <w:rsid w:val="00957A81"/>
    <w:rsid w:val="0096107C"/>
    <w:rsid w:val="009612EE"/>
    <w:rsid w:val="0096186A"/>
    <w:rsid w:val="0096213C"/>
    <w:rsid w:val="00962350"/>
    <w:rsid w:val="00962A1B"/>
    <w:rsid w:val="00963D90"/>
    <w:rsid w:val="00967336"/>
    <w:rsid w:val="00976208"/>
    <w:rsid w:val="0097788B"/>
    <w:rsid w:val="00980C0F"/>
    <w:rsid w:val="0098101B"/>
    <w:rsid w:val="00981174"/>
    <w:rsid w:val="00982797"/>
    <w:rsid w:val="00982AC4"/>
    <w:rsid w:val="00985B24"/>
    <w:rsid w:val="009863D9"/>
    <w:rsid w:val="009868C2"/>
    <w:rsid w:val="009912ED"/>
    <w:rsid w:val="00994FB3"/>
    <w:rsid w:val="009969AD"/>
    <w:rsid w:val="00997CF8"/>
    <w:rsid w:val="009A039D"/>
    <w:rsid w:val="009A2641"/>
    <w:rsid w:val="009A48F3"/>
    <w:rsid w:val="009A685D"/>
    <w:rsid w:val="009A69CF"/>
    <w:rsid w:val="009A7B59"/>
    <w:rsid w:val="009B0446"/>
    <w:rsid w:val="009B0942"/>
    <w:rsid w:val="009B1052"/>
    <w:rsid w:val="009B289C"/>
    <w:rsid w:val="009B2FD4"/>
    <w:rsid w:val="009B33D0"/>
    <w:rsid w:val="009B7C8F"/>
    <w:rsid w:val="009C0D11"/>
    <w:rsid w:val="009C3314"/>
    <w:rsid w:val="009C332A"/>
    <w:rsid w:val="009C569C"/>
    <w:rsid w:val="009C7BF2"/>
    <w:rsid w:val="009D1675"/>
    <w:rsid w:val="009D2E7E"/>
    <w:rsid w:val="009D3BCD"/>
    <w:rsid w:val="009D46F4"/>
    <w:rsid w:val="009E2B5E"/>
    <w:rsid w:val="009E4CAA"/>
    <w:rsid w:val="009E543A"/>
    <w:rsid w:val="00A045CF"/>
    <w:rsid w:val="00A0621B"/>
    <w:rsid w:val="00A06AB7"/>
    <w:rsid w:val="00A1010B"/>
    <w:rsid w:val="00A12064"/>
    <w:rsid w:val="00A13A5D"/>
    <w:rsid w:val="00A17951"/>
    <w:rsid w:val="00A2172B"/>
    <w:rsid w:val="00A2677C"/>
    <w:rsid w:val="00A276CA"/>
    <w:rsid w:val="00A30550"/>
    <w:rsid w:val="00A30D01"/>
    <w:rsid w:val="00A345F0"/>
    <w:rsid w:val="00A352D6"/>
    <w:rsid w:val="00A35654"/>
    <w:rsid w:val="00A35E24"/>
    <w:rsid w:val="00A3604E"/>
    <w:rsid w:val="00A37886"/>
    <w:rsid w:val="00A40983"/>
    <w:rsid w:val="00A41928"/>
    <w:rsid w:val="00A43935"/>
    <w:rsid w:val="00A44105"/>
    <w:rsid w:val="00A44AAB"/>
    <w:rsid w:val="00A45C83"/>
    <w:rsid w:val="00A463F7"/>
    <w:rsid w:val="00A47C01"/>
    <w:rsid w:val="00A500B1"/>
    <w:rsid w:val="00A510EA"/>
    <w:rsid w:val="00A52AD3"/>
    <w:rsid w:val="00A540B9"/>
    <w:rsid w:val="00A6011A"/>
    <w:rsid w:val="00A619FD"/>
    <w:rsid w:val="00A625C5"/>
    <w:rsid w:val="00A630D0"/>
    <w:rsid w:val="00A6405A"/>
    <w:rsid w:val="00A647D4"/>
    <w:rsid w:val="00A6528D"/>
    <w:rsid w:val="00A65370"/>
    <w:rsid w:val="00A66371"/>
    <w:rsid w:val="00A673B4"/>
    <w:rsid w:val="00A70439"/>
    <w:rsid w:val="00A71DCC"/>
    <w:rsid w:val="00A7220C"/>
    <w:rsid w:val="00A7387F"/>
    <w:rsid w:val="00A764CB"/>
    <w:rsid w:val="00A7665A"/>
    <w:rsid w:val="00A76ED1"/>
    <w:rsid w:val="00A7737C"/>
    <w:rsid w:val="00A779E6"/>
    <w:rsid w:val="00A800B8"/>
    <w:rsid w:val="00A80AC5"/>
    <w:rsid w:val="00A83133"/>
    <w:rsid w:val="00A839E5"/>
    <w:rsid w:val="00A90D7E"/>
    <w:rsid w:val="00A936B6"/>
    <w:rsid w:val="00A97946"/>
    <w:rsid w:val="00AA0473"/>
    <w:rsid w:val="00AA1562"/>
    <w:rsid w:val="00AA39D7"/>
    <w:rsid w:val="00AA495C"/>
    <w:rsid w:val="00AA49C5"/>
    <w:rsid w:val="00AA51C0"/>
    <w:rsid w:val="00AA5AEF"/>
    <w:rsid w:val="00AB2FAD"/>
    <w:rsid w:val="00AB65E8"/>
    <w:rsid w:val="00AB7621"/>
    <w:rsid w:val="00AB7C5F"/>
    <w:rsid w:val="00AC19C9"/>
    <w:rsid w:val="00AC379C"/>
    <w:rsid w:val="00AC6CB9"/>
    <w:rsid w:val="00AC70EB"/>
    <w:rsid w:val="00AD04E0"/>
    <w:rsid w:val="00AD0C17"/>
    <w:rsid w:val="00AD2A6B"/>
    <w:rsid w:val="00AD3AEF"/>
    <w:rsid w:val="00AD5952"/>
    <w:rsid w:val="00AD7A85"/>
    <w:rsid w:val="00AD7AD0"/>
    <w:rsid w:val="00AE10D5"/>
    <w:rsid w:val="00AE140D"/>
    <w:rsid w:val="00AE1468"/>
    <w:rsid w:val="00AE199A"/>
    <w:rsid w:val="00AE22A8"/>
    <w:rsid w:val="00AE39DC"/>
    <w:rsid w:val="00AE7E60"/>
    <w:rsid w:val="00AF09C7"/>
    <w:rsid w:val="00AF492E"/>
    <w:rsid w:val="00AF5834"/>
    <w:rsid w:val="00AF594B"/>
    <w:rsid w:val="00B00108"/>
    <w:rsid w:val="00B0084E"/>
    <w:rsid w:val="00B00F83"/>
    <w:rsid w:val="00B024A3"/>
    <w:rsid w:val="00B05922"/>
    <w:rsid w:val="00B06CF1"/>
    <w:rsid w:val="00B11D26"/>
    <w:rsid w:val="00B11F7D"/>
    <w:rsid w:val="00B1306F"/>
    <w:rsid w:val="00B13D03"/>
    <w:rsid w:val="00B143E1"/>
    <w:rsid w:val="00B15B4E"/>
    <w:rsid w:val="00B160CF"/>
    <w:rsid w:val="00B164D1"/>
    <w:rsid w:val="00B17B09"/>
    <w:rsid w:val="00B21E5A"/>
    <w:rsid w:val="00B2369E"/>
    <w:rsid w:val="00B25C40"/>
    <w:rsid w:val="00B264E9"/>
    <w:rsid w:val="00B27DA5"/>
    <w:rsid w:val="00B316A7"/>
    <w:rsid w:val="00B32239"/>
    <w:rsid w:val="00B36D32"/>
    <w:rsid w:val="00B37227"/>
    <w:rsid w:val="00B37845"/>
    <w:rsid w:val="00B401FA"/>
    <w:rsid w:val="00B42719"/>
    <w:rsid w:val="00B42CAE"/>
    <w:rsid w:val="00B46D0F"/>
    <w:rsid w:val="00B4794E"/>
    <w:rsid w:val="00B522C8"/>
    <w:rsid w:val="00B522FB"/>
    <w:rsid w:val="00B5342B"/>
    <w:rsid w:val="00B53776"/>
    <w:rsid w:val="00B53E7D"/>
    <w:rsid w:val="00B5410C"/>
    <w:rsid w:val="00B54AD5"/>
    <w:rsid w:val="00B5606F"/>
    <w:rsid w:val="00B57985"/>
    <w:rsid w:val="00B61B3E"/>
    <w:rsid w:val="00B62545"/>
    <w:rsid w:val="00B62B11"/>
    <w:rsid w:val="00B65931"/>
    <w:rsid w:val="00B66A49"/>
    <w:rsid w:val="00B66DD1"/>
    <w:rsid w:val="00B70638"/>
    <w:rsid w:val="00B70ED7"/>
    <w:rsid w:val="00B71028"/>
    <w:rsid w:val="00B7160D"/>
    <w:rsid w:val="00B73955"/>
    <w:rsid w:val="00B80872"/>
    <w:rsid w:val="00B82E99"/>
    <w:rsid w:val="00B839DF"/>
    <w:rsid w:val="00B8415A"/>
    <w:rsid w:val="00B84C6A"/>
    <w:rsid w:val="00B862B7"/>
    <w:rsid w:val="00B86AEF"/>
    <w:rsid w:val="00B90D36"/>
    <w:rsid w:val="00B91172"/>
    <w:rsid w:val="00B91804"/>
    <w:rsid w:val="00B91D0C"/>
    <w:rsid w:val="00B91EAD"/>
    <w:rsid w:val="00B9303D"/>
    <w:rsid w:val="00B945E1"/>
    <w:rsid w:val="00B94723"/>
    <w:rsid w:val="00B954F5"/>
    <w:rsid w:val="00B9626E"/>
    <w:rsid w:val="00B96358"/>
    <w:rsid w:val="00B9653C"/>
    <w:rsid w:val="00B965F0"/>
    <w:rsid w:val="00BA0C71"/>
    <w:rsid w:val="00BA0D0E"/>
    <w:rsid w:val="00BA1CA3"/>
    <w:rsid w:val="00BA32E3"/>
    <w:rsid w:val="00BA4D74"/>
    <w:rsid w:val="00BA51C3"/>
    <w:rsid w:val="00BA67F0"/>
    <w:rsid w:val="00BA6E41"/>
    <w:rsid w:val="00BB131C"/>
    <w:rsid w:val="00BB2082"/>
    <w:rsid w:val="00BB33D9"/>
    <w:rsid w:val="00BB3D51"/>
    <w:rsid w:val="00BB5B76"/>
    <w:rsid w:val="00BB71EA"/>
    <w:rsid w:val="00BB7B31"/>
    <w:rsid w:val="00BC0906"/>
    <w:rsid w:val="00BC0A20"/>
    <w:rsid w:val="00BC533E"/>
    <w:rsid w:val="00BC7409"/>
    <w:rsid w:val="00BC7E25"/>
    <w:rsid w:val="00BD09A2"/>
    <w:rsid w:val="00BD0BDC"/>
    <w:rsid w:val="00BD3571"/>
    <w:rsid w:val="00BD4934"/>
    <w:rsid w:val="00BD5C08"/>
    <w:rsid w:val="00BD63EC"/>
    <w:rsid w:val="00BD6FC4"/>
    <w:rsid w:val="00BD6FEF"/>
    <w:rsid w:val="00BD74B0"/>
    <w:rsid w:val="00BD7996"/>
    <w:rsid w:val="00BE39EE"/>
    <w:rsid w:val="00BF424B"/>
    <w:rsid w:val="00BF5AE4"/>
    <w:rsid w:val="00BF7607"/>
    <w:rsid w:val="00BF7BF2"/>
    <w:rsid w:val="00C00252"/>
    <w:rsid w:val="00C004CB"/>
    <w:rsid w:val="00C0127A"/>
    <w:rsid w:val="00C0129C"/>
    <w:rsid w:val="00C024BF"/>
    <w:rsid w:val="00C05854"/>
    <w:rsid w:val="00C07D29"/>
    <w:rsid w:val="00C133AE"/>
    <w:rsid w:val="00C138F5"/>
    <w:rsid w:val="00C14F0A"/>
    <w:rsid w:val="00C15C2E"/>
    <w:rsid w:val="00C20F1E"/>
    <w:rsid w:val="00C2204E"/>
    <w:rsid w:val="00C247F7"/>
    <w:rsid w:val="00C25852"/>
    <w:rsid w:val="00C260A4"/>
    <w:rsid w:val="00C30D22"/>
    <w:rsid w:val="00C32C36"/>
    <w:rsid w:val="00C3401F"/>
    <w:rsid w:val="00C34B1E"/>
    <w:rsid w:val="00C34D71"/>
    <w:rsid w:val="00C34FF5"/>
    <w:rsid w:val="00C4233E"/>
    <w:rsid w:val="00C452D5"/>
    <w:rsid w:val="00C458CE"/>
    <w:rsid w:val="00C466DF"/>
    <w:rsid w:val="00C46F79"/>
    <w:rsid w:val="00C51597"/>
    <w:rsid w:val="00C5243F"/>
    <w:rsid w:val="00C56E89"/>
    <w:rsid w:val="00C6052E"/>
    <w:rsid w:val="00C60E19"/>
    <w:rsid w:val="00C619B3"/>
    <w:rsid w:val="00C64386"/>
    <w:rsid w:val="00C657A3"/>
    <w:rsid w:val="00C66CD7"/>
    <w:rsid w:val="00C66E06"/>
    <w:rsid w:val="00C67EAF"/>
    <w:rsid w:val="00C73F85"/>
    <w:rsid w:val="00C82354"/>
    <w:rsid w:val="00C82730"/>
    <w:rsid w:val="00C8366A"/>
    <w:rsid w:val="00C853F8"/>
    <w:rsid w:val="00C854DD"/>
    <w:rsid w:val="00C866D1"/>
    <w:rsid w:val="00C86786"/>
    <w:rsid w:val="00C8712C"/>
    <w:rsid w:val="00C87734"/>
    <w:rsid w:val="00C87EB7"/>
    <w:rsid w:val="00C90F09"/>
    <w:rsid w:val="00C91518"/>
    <w:rsid w:val="00C91E30"/>
    <w:rsid w:val="00C9332F"/>
    <w:rsid w:val="00C95347"/>
    <w:rsid w:val="00C95A72"/>
    <w:rsid w:val="00C97A84"/>
    <w:rsid w:val="00CA0477"/>
    <w:rsid w:val="00CA0B10"/>
    <w:rsid w:val="00CA333F"/>
    <w:rsid w:val="00CA35B1"/>
    <w:rsid w:val="00CA3A3C"/>
    <w:rsid w:val="00CA3D2D"/>
    <w:rsid w:val="00CA4314"/>
    <w:rsid w:val="00CA51C5"/>
    <w:rsid w:val="00CA57F8"/>
    <w:rsid w:val="00CA6505"/>
    <w:rsid w:val="00CB0181"/>
    <w:rsid w:val="00CB09D1"/>
    <w:rsid w:val="00CB0A43"/>
    <w:rsid w:val="00CB2946"/>
    <w:rsid w:val="00CB69A1"/>
    <w:rsid w:val="00CB78BD"/>
    <w:rsid w:val="00CC03B6"/>
    <w:rsid w:val="00CC237D"/>
    <w:rsid w:val="00CC3EA3"/>
    <w:rsid w:val="00CC44F7"/>
    <w:rsid w:val="00CC48D1"/>
    <w:rsid w:val="00CD065A"/>
    <w:rsid w:val="00CD176E"/>
    <w:rsid w:val="00CD29D7"/>
    <w:rsid w:val="00CD596F"/>
    <w:rsid w:val="00CD611A"/>
    <w:rsid w:val="00CE0D4F"/>
    <w:rsid w:val="00CE0E0C"/>
    <w:rsid w:val="00CE6839"/>
    <w:rsid w:val="00CF0786"/>
    <w:rsid w:val="00CF0FA2"/>
    <w:rsid w:val="00CF3409"/>
    <w:rsid w:val="00CF4A26"/>
    <w:rsid w:val="00CF6F15"/>
    <w:rsid w:val="00D02E63"/>
    <w:rsid w:val="00D05184"/>
    <w:rsid w:val="00D05279"/>
    <w:rsid w:val="00D0575F"/>
    <w:rsid w:val="00D05C9A"/>
    <w:rsid w:val="00D101A0"/>
    <w:rsid w:val="00D10724"/>
    <w:rsid w:val="00D11B36"/>
    <w:rsid w:val="00D13222"/>
    <w:rsid w:val="00D146AF"/>
    <w:rsid w:val="00D22A90"/>
    <w:rsid w:val="00D24449"/>
    <w:rsid w:val="00D2447E"/>
    <w:rsid w:val="00D25DBC"/>
    <w:rsid w:val="00D357B5"/>
    <w:rsid w:val="00D410E5"/>
    <w:rsid w:val="00D420A5"/>
    <w:rsid w:val="00D421FB"/>
    <w:rsid w:val="00D44395"/>
    <w:rsid w:val="00D45666"/>
    <w:rsid w:val="00D45EDE"/>
    <w:rsid w:val="00D46EC5"/>
    <w:rsid w:val="00D521D5"/>
    <w:rsid w:val="00D54979"/>
    <w:rsid w:val="00D55944"/>
    <w:rsid w:val="00D56DD0"/>
    <w:rsid w:val="00D60E6F"/>
    <w:rsid w:val="00D61139"/>
    <w:rsid w:val="00D61B22"/>
    <w:rsid w:val="00D61D33"/>
    <w:rsid w:val="00D64716"/>
    <w:rsid w:val="00D65454"/>
    <w:rsid w:val="00D71B83"/>
    <w:rsid w:val="00D73721"/>
    <w:rsid w:val="00D73E26"/>
    <w:rsid w:val="00D74BB3"/>
    <w:rsid w:val="00D74DDF"/>
    <w:rsid w:val="00D74E66"/>
    <w:rsid w:val="00D76D5E"/>
    <w:rsid w:val="00D777FC"/>
    <w:rsid w:val="00D803F5"/>
    <w:rsid w:val="00D835B0"/>
    <w:rsid w:val="00D85392"/>
    <w:rsid w:val="00D85977"/>
    <w:rsid w:val="00D91F1F"/>
    <w:rsid w:val="00D925F1"/>
    <w:rsid w:val="00D96FF0"/>
    <w:rsid w:val="00DA083C"/>
    <w:rsid w:val="00DA2B8F"/>
    <w:rsid w:val="00DA2BA8"/>
    <w:rsid w:val="00DA2C99"/>
    <w:rsid w:val="00DA3A68"/>
    <w:rsid w:val="00DA451D"/>
    <w:rsid w:val="00DA55E9"/>
    <w:rsid w:val="00DA5BD5"/>
    <w:rsid w:val="00DA6096"/>
    <w:rsid w:val="00DB021C"/>
    <w:rsid w:val="00DB0FCA"/>
    <w:rsid w:val="00DB1C97"/>
    <w:rsid w:val="00DB3348"/>
    <w:rsid w:val="00DB628E"/>
    <w:rsid w:val="00DB6A7F"/>
    <w:rsid w:val="00DC2E35"/>
    <w:rsid w:val="00DC308C"/>
    <w:rsid w:val="00DC3ED0"/>
    <w:rsid w:val="00DC774E"/>
    <w:rsid w:val="00DC7E51"/>
    <w:rsid w:val="00DD269A"/>
    <w:rsid w:val="00DD39DC"/>
    <w:rsid w:val="00DD48C5"/>
    <w:rsid w:val="00DD5407"/>
    <w:rsid w:val="00DD77F6"/>
    <w:rsid w:val="00DE03BB"/>
    <w:rsid w:val="00DE0D2E"/>
    <w:rsid w:val="00DE3591"/>
    <w:rsid w:val="00DE447B"/>
    <w:rsid w:val="00DE67EB"/>
    <w:rsid w:val="00DE7598"/>
    <w:rsid w:val="00DE77B1"/>
    <w:rsid w:val="00DF3E63"/>
    <w:rsid w:val="00DF51E3"/>
    <w:rsid w:val="00DF64F7"/>
    <w:rsid w:val="00E20CE4"/>
    <w:rsid w:val="00E20CFC"/>
    <w:rsid w:val="00E2104C"/>
    <w:rsid w:val="00E2190B"/>
    <w:rsid w:val="00E25FAB"/>
    <w:rsid w:val="00E264B6"/>
    <w:rsid w:val="00E311CA"/>
    <w:rsid w:val="00E325A3"/>
    <w:rsid w:val="00E32D9B"/>
    <w:rsid w:val="00E32FE5"/>
    <w:rsid w:val="00E34BB5"/>
    <w:rsid w:val="00E35010"/>
    <w:rsid w:val="00E3658F"/>
    <w:rsid w:val="00E37733"/>
    <w:rsid w:val="00E37D28"/>
    <w:rsid w:val="00E40970"/>
    <w:rsid w:val="00E40DCC"/>
    <w:rsid w:val="00E41169"/>
    <w:rsid w:val="00E416CC"/>
    <w:rsid w:val="00E433CB"/>
    <w:rsid w:val="00E44C2C"/>
    <w:rsid w:val="00E46657"/>
    <w:rsid w:val="00E51F80"/>
    <w:rsid w:val="00E52974"/>
    <w:rsid w:val="00E5383F"/>
    <w:rsid w:val="00E538B9"/>
    <w:rsid w:val="00E54C2D"/>
    <w:rsid w:val="00E5588B"/>
    <w:rsid w:val="00E6144A"/>
    <w:rsid w:val="00E63EFF"/>
    <w:rsid w:val="00E655D4"/>
    <w:rsid w:val="00E66778"/>
    <w:rsid w:val="00E6784F"/>
    <w:rsid w:val="00E723BC"/>
    <w:rsid w:val="00E72794"/>
    <w:rsid w:val="00E731B2"/>
    <w:rsid w:val="00E73ABB"/>
    <w:rsid w:val="00E754E2"/>
    <w:rsid w:val="00E75E95"/>
    <w:rsid w:val="00E81379"/>
    <w:rsid w:val="00E82C93"/>
    <w:rsid w:val="00E84D54"/>
    <w:rsid w:val="00E86A12"/>
    <w:rsid w:val="00E871FF"/>
    <w:rsid w:val="00E87488"/>
    <w:rsid w:val="00E910E2"/>
    <w:rsid w:val="00E93FF1"/>
    <w:rsid w:val="00E9597F"/>
    <w:rsid w:val="00E95ED1"/>
    <w:rsid w:val="00EA03DD"/>
    <w:rsid w:val="00EA36CF"/>
    <w:rsid w:val="00EA4D76"/>
    <w:rsid w:val="00EA5C9B"/>
    <w:rsid w:val="00EA72E3"/>
    <w:rsid w:val="00EA7600"/>
    <w:rsid w:val="00EB12A6"/>
    <w:rsid w:val="00EB47F3"/>
    <w:rsid w:val="00EB545B"/>
    <w:rsid w:val="00EC06B9"/>
    <w:rsid w:val="00EC137D"/>
    <w:rsid w:val="00EC1AD1"/>
    <w:rsid w:val="00EC42AF"/>
    <w:rsid w:val="00EC64F9"/>
    <w:rsid w:val="00ED3910"/>
    <w:rsid w:val="00ED4141"/>
    <w:rsid w:val="00ED5B6F"/>
    <w:rsid w:val="00ED66AF"/>
    <w:rsid w:val="00ED67DE"/>
    <w:rsid w:val="00ED6C33"/>
    <w:rsid w:val="00ED6F83"/>
    <w:rsid w:val="00ED6FE9"/>
    <w:rsid w:val="00EE1156"/>
    <w:rsid w:val="00EE1F16"/>
    <w:rsid w:val="00EE3320"/>
    <w:rsid w:val="00EF0622"/>
    <w:rsid w:val="00EF3E93"/>
    <w:rsid w:val="00EF4262"/>
    <w:rsid w:val="00EF618E"/>
    <w:rsid w:val="00EF76B0"/>
    <w:rsid w:val="00F01C02"/>
    <w:rsid w:val="00F0480B"/>
    <w:rsid w:val="00F049A8"/>
    <w:rsid w:val="00F053A0"/>
    <w:rsid w:val="00F05B6B"/>
    <w:rsid w:val="00F10313"/>
    <w:rsid w:val="00F121E3"/>
    <w:rsid w:val="00F15A95"/>
    <w:rsid w:val="00F15E72"/>
    <w:rsid w:val="00F161D2"/>
    <w:rsid w:val="00F1685A"/>
    <w:rsid w:val="00F21A66"/>
    <w:rsid w:val="00F23809"/>
    <w:rsid w:val="00F273DE"/>
    <w:rsid w:val="00F3096A"/>
    <w:rsid w:val="00F318B6"/>
    <w:rsid w:val="00F32E54"/>
    <w:rsid w:val="00F35C26"/>
    <w:rsid w:val="00F407A6"/>
    <w:rsid w:val="00F40A7D"/>
    <w:rsid w:val="00F46C8D"/>
    <w:rsid w:val="00F46EDD"/>
    <w:rsid w:val="00F46EE8"/>
    <w:rsid w:val="00F519BC"/>
    <w:rsid w:val="00F529B8"/>
    <w:rsid w:val="00F54023"/>
    <w:rsid w:val="00F5561D"/>
    <w:rsid w:val="00F56CCA"/>
    <w:rsid w:val="00F57B25"/>
    <w:rsid w:val="00F60C50"/>
    <w:rsid w:val="00F61F06"/>
    <w:rsid w:val="00F62299"/>
    <w:rsid w:val="00F632A4"/>
    <w:rsid w:val="00F63554"/>
    <w:rsid w:val="00F64AC7"/>
    <w:rsid w:val="00F65D98"/>
    <w:rsid w:val="00F72DAD"/>
    <w:rsid w:val="00F75458"/>
    <w:rsid w:val="00F762DF"/>
    <w:rsid w:val="00F770A2"/>
    <w:rsid w:val="00F810E7"/>
    <w:rsid w:val="00F8213C"/>
    <w:rsid w:val="00F84ACB"/>
    <w:rsid w:val="00F92C56"/>
    <w:rsid w:val="00F93363"/>
    <w:rsid w:val="00F96CB9"/>
    <w:rsid w:val="00FA2333"/>
    <w:rsid w:val="00FA2AD5"/>
    <w:rsid w:val="00FA3410"/>
    <w:rsid w:val="00FA467B"/>
    <w:rsid w:val="00FB1558"/>
    <w:rsid w:val="00FB1FDB"/>
    <w:rsid w:val="00FB29AA"/>
    <w:rsid w:val="00FC0E9F"/>
    <w:rsid w:val="00FC1DD8"/>
    <w:rsid w:val="00FC2F16"/>
    <w:rsid w:val="00FC4AE8"/>
    <w:rsid w:val="00FD4F77"/>
    <w:rsid w:val="00FD5128"/>
    <w:rsid w:val="00FE0817"/>
    <w:rsid w:val="00FE0EFB"/>
    <w:rsid w:val="00FE1C0A"/>
    <w:rsid w:val="00FE1F16"/>
    <w:rsid w:val="00FE2881"/>
    <w:rsid w:val="00FE5F63"/>
    <w:rsid w:val="00FE6ACE"/>
    <w:rsid w:val="00FE7ACF"/>
    <w:rsid w:val="00FE7D3F"/>
    <w:rsid w:val="00FF08C3"/>
    <w:rsid w:val="00FF3213"/>
    <w:rsid w:val="00FF37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3BF3"/>
    <w:pPr>
      <w:spacing w:after="0" w:line="240" w:lineRule="auto"/>
    </w:pPr>
    <w:rPr>
      <w:rFonts w:ascii="Times New Roman" w:eastAsia="Times New Roman" w:hAnsi="Times New Roman" w:cs="Times New Roman"/>
      <w:sz w:val="24"/>
      <w:szCs w:val="24"/>
      <w:lang w:val="en-US" w:eastAsia="fr-FR"/>
    </w:rPr>
  </w:style>
  <w:style w:type="paragraph" w:styleId="1">
    <w:name w:val="heading 1"/>
    <w:basedOn w:val="a"/>
    <w:next w:val="a"/>
    <w:link w:val="10"/>
    <w:uiPriority w:val="9"/>
    <w:qFormat/>
    <w:rsid w:val="00953BF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next w:val="a"/>
    <w:link w:val="20"/>
    <w:uiPriority w:val="9"/>
    <w:unhideWhenUsed/>
    <w:qFormat/>
    <w:rsid w:val="00953BF3"/>
    <w:pPr>
      <w:keepNext/>
      <w:keepLines/>
      <w:spacing w:after="231" w:line="259" w:lineRule="auto"/>
      <w:ind w:left="10" w:hanging="10"/>
      <w:outlineLvl w:val="1"/>
    </w:pPr>
    <w:rPr>
      <w:rFonts w:ascii="Times New Roman" w:eastAsia="Times New Roman" w:hAnsi="Times New Roman" w:cs="Times New Roman"/>
      <w:b/>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3BF3"/>
    <w:rPr>
      <w:rFonts w:asciiTheme="majorHAnsi" w:eastAsiaTheme="majorEastAsia" w:hAnsiTheme="majorHAnsi" w:cstheme="majorBidi"/>
      <w:b/>
      <w:bCs/>
      <w:color w:val="365F91" w:themeColor="accent1" w:themeShade="BF"/>
      <w:sz w:val="28"/>
      <w:szCs w:val="28"/>
      <w:lang w:val="en-US" w:eastAsia="fr-FR"/>
    </w:rPr>
  </w:style>
  <w:style w:type="character" w:customStyle="1" w:styleId="20">
    <w:name w:val="Заголовок 2 Знак"/>
    <w:basedOn w:val="a0"/>
    <w:link w:val="2"/>
    <w:uiPriority w:val="9"/>
    <w:rsid w:val="00953BF3"/>
    <w:rPr>
      <w:rFonts w:ascii="Times New Roman" w:eastAsia="Times New Roman" w:hAnsi="Times New Roman" w:cs="Times New Roman"/>
      <w:b/>
      <w:color w:val="000000"/>
      <w:sz w:val="28"/>
      <w:lang w:eastAsia="ru-RU"/>
    </w:rPr>
  </w:style>
  <w:style w:type="character" w:styleId="a3">
    <w:name w:val="Hyperlink"/>
    <w:uiPriority w:val="99"/>
    <w:rsid w:val="00953BF3"/>
    <w:rPr>
      <w:color w:val="0000FF"/>
      <w:u w:val="single"/>
    </w:rPr>
  </w:style>
  <w:style w:type="paragraph" w:customStyle="1" w:styleId="NormalWCCM">
    <w:name w:val="Normal WCCM"/>
    <w:rsid w:val="00953BF3"/>
    <w:pPr>
      <w:widowControl w:val="0"/>
      <w:autoSpaceDE w:val="0"/>
      <w:autoSpaceDN w:val="0"/>
      <w:spacing w:after="0" w:line="240" w:lineRule="auto"/>
      <w:ind w:firstLine="284"/>
      <w:jc w:val="both"/>
    </w:pPr>
    <w:rPr>
      <w:rFonts w:ascii="Times New Roman" w:eastAsia="Times New Roman" w:hAnsi="Times New Roman" w:cs="Times New Roman"/>
      <w:sz w:val="20"/>
      <w:szCs w:val="24"/>
      <w:lang w:val="en-US" w:eastAsia="es-ES"/>
    </w:rPr>
  </w:style>
  <w:style w:type="paragraph" w:styleId="a4">
    <w:name w:val="Body Text"/>
    <w:basedOn w:val="a"/>
    <w:link w:val="a5"/>
    <w:uiPriority w:val="99"/>
    <w:rsid w:val="00953BF3"/>
    <w:pPr>
      <w:jc w:val="both"/>
    </w:pPr>
    <w:rPr>
      <w:lang w:val="en-GB" w:eastAsia="en-US"/>
    </w:rPr>
  </w:style>
  <w:style w:type="character" w:customStyle="1" w:styleId="a5">
    <w:name w:val="Основной текст Знак"/>
    <w:basedOn w:val="a0"/>
    <w:link w:val="a4"/>
    <w:uiPriority w:val="99"/>
    <w:rsid w:val="00953BF3"/>
    <w:rPr>
      <w:rFonts w:ascii="Times New Roman" w:eastAsia="Times New Roman" w:hAnsi="Times New Roman" w:cs="Times New Roman"/>
      <w:sz w:val="24"/>
      <w:szCs w:val="24"/>
      <w:lang w:val="en-GB"/>
    </w:rPr>
  </w:style>
  <w:style w:type="paragraph" w:styleId="a6">
    <w:name w:val="header"/>
    <w:basedOn w:val="a"/>
    <w:link w:val="a7"/>
    <w:uiPriority w:val="99"/>
    <w:rsid w:val="00953BF3"/>
    <w:pPr>
      <w:tabs>
        <w:tab w:val="center" w:pos="4320"/>
        <w:tab w:val="right" w:pos="8640"/>
      </w:tabs>
    </w:pPr>
  </w:style>
  <w:style w:type="character" w:customStyle="1" w:styleId="a7">
    <w:name w:val="Верхний колонтитул Знак"/>
    <w:basedOn w:val="a0"/>
    <w:link w:val="a6"/>
    <w:uiPriority w:val="99"/>
    <w:rsid w:val="00953BF3"/>
    <w:rPr>
      <w:rFonts w:ascii="Times New Roman" w:eastAsia="Times New Roman" w:hAnsi="Times New Roman" w:cs="Times New Roman"/>
      <w:sz w:val="24"/>
      <w:szCs w:val="24"/>
      <w:lang w:val="en-US" w:eastAsia="fr-FR"/>
    </w:rPr>
  </w:style>
  <w:style w:type="paragraph" w:customStyle="1" w:styleId="RefTitleWCCM">
    <w:name w:val="Ref Title WCCM"/>
    <w:basedOn w:val="1stTitleWCCM"/>
    <w:rsid w:val="00953BF3"/>
    <w:pPr>
      <w:tabs>
        <w:tab w:val="clear" w:pos="360"/>
      </w:tabs>
    </w:pPr>
  </w:style>
  <w:style w:type="paragraph" w:customStyle="1" w:styleId="1stTitleWCCM">
    <w:name w:val="1st Title WCCM"/>
    <w:basedOn w:val="NormalWCCM"/>
    <w:rsid w:val="00953BF3"/>
    <w:pPr>
      <w:keepNext/>
      <w:keepLines/>
      <w:tabs>
        <w:tab w:val="left" w:pos="360"/>
      </w:tabs>
      <w:spacing w:before="240" w:after="120"/>
      <w:ind w:firstLine="0"/>
      <w:jc w:val="left"/>
    </w:pPr>
    <w:rPr>
      <w:b/>
      <w:bCs/>
      <w:caps/>
    </w:rPr>
  </w:style>
  <w:style w:type="paragraph" w:customStyle="1" w:styleId="2ndTitleWCCM">
    <w:name w:val="2nd Title WCCM"/>
    <w:basedOn w:val="NormalWCCM"/>
    <w:rsid w:val="00953BF3"/>
    <w:pPr>
      <w:keepNext/>
      <w:keepLines/>
      <w:tabs>
        <w:tab w:val="left" w:pos="426"/>
        <w:tab w:val="left" w:pos="720"/>
      </w:tabs>
      <w:spacing w:before="240" w:after="120"/>
      <w:ind w:firstLine="0"/>
      <w:jc w:val="left"/>
    </w:pPr>
    <w:rPr>
      <w:b/>
      <w:bCs/>
    </w:rPr>
  </w:style>
  <w:style w:type="paragraph" w:styleId="a8">
    <w:name w:val="footer"/>
    <w:basedOn w:val="a"/>
    <w:link w:val="a9"/>
    <w:uiPriority w:val="99"/>
    <w:unhideWhenUsed/>
    <w:rsid w:val="00953BF3"/>
    <w:pPr>
      <w:tabs>
        <w:tab w:val="center" w:pos="4536"/>
        <w:tab w:val="right" w:pos="9072"/>
      </w:tabs>
    </w:pPr>
  </w:style>
  <w:style w:type="character" w:customStyle="1" w:styleId="a9">
    <w:name w:val="Нижний колонтитул Знак"/>
    <w:basedOn w:val="a0"/>
    <w:link w:val="a8"/>
    <w:uiPriority w:val="99"/>
    <w:rsid w:val="00953BF3"/>
    <w:rPr>
      <w:rFonts w:ascii="Times New Roman" w:eastAsia="Times New Roman" w:hAnsi="Times New Roman" w:cs="Times New Roman"/>
      <w:sz w:val="24"/>
      <w:szCs w:val="24"/>
      <w:lang w:val="en-US" w:eastAsia="fr-FR"/>
    </w:rPr>
  </w:style>
  <w:style w:type="paragraph" w:customStyle="1" w:styleId="Reference">
    <w:name w:val="Reference"/>
    <w:basedOn w:val="a"/>
    <w:rsid w:val="00953BF3"/>
    <w:pPr>
      <w:numPr>
        <w:numId w:val="1"/>
      </w:numPr>
      <w:spacing w:line="240" w:lineRule="exact"/>
      <w:jc w:val="both"/>
    </w:pPr>
    <w:rPr>
      <w:rFonts w:ascii="Helvetica" w:hAnsi="Helvetica"/>
      <w:sz w:val="20"/>
      <w:szCs w:val="20"/>
      <w:lang w:eastAsia="en-US"/>
    </w:rPr>
  </w:style>
  <w:style w:type="paragraph" w:styleId="aa">
    <w:name w:val="annotation text"/>
    <w:basedOn w:val="a"/>
    <w:link w:val="ab"/>
    <w:uiPriority w:val="99"/>
    <w:semiHidden/>
    <w:unhideWhenUsed/>
    <w:rsid w:val="00953BF3"/>
    <w:rPr>
      <w:sz w:val="20"/>
      <w:szCs w:val="20"/>
    </w:rPr>
  </w:style>
  <w:style w:type="character" w:customStyle="1" w:styleId="ab">
    <w:name w:val="Текст примечания Знак"/>
    <w:basedOn w:val="a0"/>
    <w:link w:val="aa"/>
    <w:uiPriority w:val="99"/>
    <w:semiHidden/>
    <w:rsid w:val="00953BF3"/>
    <w:rPr>
      <w:rFonts w:ascii="Times New Roman" w:eastAsia="Times New Roman" w:hAnsi="Times New Roman" w:cs="Times New Roman"/>
      <w:sz w:val="20"/>
      <w:szCs w:val="20"/>
      <w:lang w:val="en-US" w:eastAsia="fr-FR"/>
    </w:rPr>
  </w:style>
  <w:style w:type="character" w:customStyle="1" w:styleId="ac">
    <w:name w:val="Тема примечания Знак"/>
    <w:basedOn w:val="ab"/>
    <w:link w:val="ad"/>
    <w:uiPriority w:val="99"/>
    <w:semiHidden/>
    <w:rsid w:val="00953BF3"/>
    <w:rPr>
      <w:rFonts w:ascii="Times New Roman" w:eastAsia="Times New Roman" w:hAnsi="Times New Roman" w:cs="Times New Roman"/>
      <w:b/>
      <w:bCs/>
      <w:sz w:val="20"/>
      <w:szCs w:val="20"/>
      <w:lang w:val="en-US" w:eastAsia="fr-FR"/>
    </w:rPr>
  </w:style>
  <w:style w:type="paragraph" w:styleId="ad">
    <w:name w:val="annotation subject"/>
    <w:basedOn w:val="aa"/>
    <w:next w:val="aa"/>
    <w:link w:val="ac"/>
    <w:uiPriority w:val="99"/>
    <w:semiHidden/>
    <w:unhideWhenUsed/>
    <w:rsid w:val="00953BF3"/>
    <w:rPr>
      <w:b/>
      <w:bCs/>
    </w:rPr>
  </w:style>
  <w:style w:type="paragraph" w:styleId="ae">
    <w:name w:val="Balloon Text"/>
    <w:basedOn w:val="a"/>
    <w:link w:val="af"/>
    <w:uiPriority w:val="99"/>
    <w:semiHidden/>
    <w:unhideWhenUsed/>
    <w:rsid w:val="00953BF3"/>
    <w:rPr>
      <w:rFonts w:ascii="Segoe UI" w:hAnsi="Segoe UI" w:cs="Segoe UI"/>
      <w:sz w:val="18"/>
      <w:szCs w:val="18"/>
    </w:rPr>
  </w:style>
  <w:style w:type="character" w:customStyle="1" w:styleId="af">
    <w:name w:val="Текст выноски Знак"/>
    <w:basedOn w:val="a0"/>
    <w:link w:val="ae"/>
    <w:uiPriority w:val="99"/>
    <w:semiHidden/>
    <w:rsid w:val="00953BF3"/>
    <w:rPr>
      <w:rFonts w:ascii="Segoe UI" w:eastAsia="Times New Roman" w:hAnsi="Segoe UI" w:cs="Segoe UI"/>
      <w:sz w:val="18"/>
      <w:szCs w:val="18"/>
      <w:lang w:val="en-US" w:eastAsia="fr-FR"/>
    </w:rPr>
  </w:style>
  <w:style w:type="paragraph" w:customStyle="1" w:styleId="Proposal">
    <w:name w:val="Proposal"/>
    <w:basedOn w:val="a"/>
    <w:rsid w:val="00953BF3"/>
    <w:pPr>
      <w:keepNext/>
      <w:suppressAutoHyphens/>
      <w:spacing w:line="360" w:lineRule="auto"/>
      <w:jc w:val="both"/>
    </w:pPr>
    <w:rPr>
      <w:rFonts w:ascii="TimesET" w:hAnsi="TimesET"/>
      <w:szCs w:val="20"/>
      <w:lang w:val="en-GB" w:eastAsia="en-US"/>
    </w:rPr>
  </w:style>
  <w:style w:type="paragraph" w:styleId="af0">
    <w:name w:val="caption"/>
    <w:basedOn w:val="a"/>
    <w:next w:val="a"/>
    <w:link w:val="af1"/>
    <w:autoRedefine/>
    <w:uiPriority w:val="99"/>
    <w:qFormat/>
    <w:rsid w:val="00953BF3"/>
    <w:pPr>
      <w:spacing w:line="480" w:lineRule="auto"/>
      <w:jc w:val="center"/>
    </w:pPr>
    <w:rPr>
      <w:rFonts w:eastAsia="Calibri"/>
      <w:iCs/>
      <w:sz w:val="22"/>
      <w:szCs w:val="22"/>
      <w:lang w:eastAsia="ru-RU"/>
    </w:rPr>
  </w:style>
  <w:style w:type="character" w:customStyle="1" w:styleId="af1">
    <w:name w:val="Название объекта Знак"/>
    <w:link w:val="af0"/>
    <w:uiPriority w:val="99"/>
    <w:locked/>
    <w:rsid w:val="00953BF3"/>
    <w:rPr>
      <w:rFonts w:ascii="Times New Roman" w:eastAsia="Calibri" w:hAnsi="Times New Roman" w:cs="Times New Roman"/>
      <w:iCs/>
      <w:lang w:val="en-US" w:eastAsia="ru-RU"/>
    </w:rPr>
  </w:style>
  <w:style w:type="table" w:styleId="af2">
    <w:name w:val="Table Grid"/>
    <w:basedOn w:val="a1"/>
    <w:rsid w:val="00953BF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List Paragraph"/>
    <w:basedOn w:val="a"/>
    <w:uiPriority w:val="34"/>
    <w:qFormat/>
    <w:rsid w:val="00953BF3"/>
    <w:pPr>
      <w:spacing w:after="240"/>
      <w:ind w:left="720"/>
    </w:pPr>
    <w:rPr>
      <w:rFonts w:ascii="Calibri Light" w:eastAsiaTheme="minorHAnsi" w:hAnsi="Calibri Light" w:cstheme="minorBidi"/>
      <w:sz w:val="22"/>
      <w:szCs w:val="22"/>
      <w:lang w:eastAsia="en-US"/>
    </w:rPr>
  </w:style>
  <w:style w:type="character" w:customStyle="1" w:styleId="translation-chunk">
    <w:name w:val="translation-chunk"/>
    <w:basedOn w:val="a0"/>
    <w:rsid w:val="00953BF3"/>
  </w:style>
  <w:style w:type="paragraph" w:customStyle="1" w:styleId="Figure">
    <w:name w:val="Figure"/>
    <w:basedOn w:val="a4"/>
    <w:next w:val="FigureLabel"/>
    <w:autoRedefine/>
    <w:uiPriority w:val="99"/>
    <w:rsid w:val="00953BF3"/>
    <w:pPr>
      <w:keepNext/>
      <w:keepLines/>
      <w:spacing w:after="100" w:afterAutospacing="1"/>
      <w:jc w:val="center"/>
    </w:pPr>
    <w:rPr>
      <w:lang w:val="en-US"/>
    </w:rPr>
  </w:style>
  <w:style w:type="paragraph" w:customStyle="1" w:styleId="FigureLabel">
    <w:name w:val="Figure Label"/>
    <w:basedOn w:val="a4"/>
    <w:next w:val="a4"/>
    <w:autoRedefine/>
    <w:uiPriority w:val="99"/>
    <w:rsid w:val="00953BF3"/>
    <w:pPr>
      <w:keepLines/>
      <w:spacing w:after="240"/>
      <w:jc w:val="center"/>
    </w:pPr>
    <w:rPr>
      <w:lang w:val="en-US"/>
    </w:rPr>
  </w:style>
  <w:style w:type="paragraph" w:customStyle="1" w:styleId="Tableheader">
    <w:name w:val="Table header"/>
    <w:basedOn w:val="a"/>
    <w:autoRedefine/>
    <w:uiPriority w:val="99"/>
    <w:rsid w:val="00953BF3"/>
    <w:pPr>
      <w:keepLines/>
      <w:jc w:val="center"/>
    </w:pPr>
    <w:rPr>
      <w:b/>
      <w:bCs/>
      <w:lang w:eastAsia="en-US"/>
    </w:rPr>
  </w:style>
  <w:style w:type="paragraph" w:customStyle="1" w:styleId="TableLabel">
    <w:name w:val="Table Label"/>
    <w:basedOn w:val="a4"/>
    <w:next w:val="a4"/>
    <w:autoRedefine/>
    <w:uiPriority w:val="99"/>
    <w:rsid w:val="00953BF3"/>
    <w:pPr>
      <w:spacing w:before="100" w:beforeAutospacing="1" w:after="120"/>
      <w:jc w:val="center"/>
    </w:pPr>
    <w:rPr>
      <w:lang w:val="en-US"/>
    </w:rPr>
  </w:style>
  <w:style w:type="character" w:customStyle="1" w:styleId="st">
    <w:name w:val="st"/>
    <w:basedOn w:val="a0"/>
    <w:rsid w:val="00953BF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3BF3"/>
    <w:pPr>
      <w:spacing w:after="0" w:line="240" w:lineRule="auto"/>
    </w:pPr>
    <w:rPr>
      <w:rFonts w:ascii="Times New Roman" w:eastAsia="Times New Roman" w:hAnsi="Times New Roman" w:cs="Times New Roman"/>
      <w:sz w:val="24"/>
      <w:szCs w:val="24"/>
      <w:lang w:val="en-US" w:eastAsia="fr-FR"/>
    </w:rPr>
  </w:style>
  <w:style w:type="paragraph" w:styleId="1">
    <w:name w:val="heading 1"/>
    <w:basedOn w:val="a"/>
    <w:next w:val="a"/>
    <w:link w:val="10"/>
    <w:uiPriority w:val="9"/>
    <w:qFormat/>
    <w:rsid w:val="00953BF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next w:val="a"/>
    <w:link w:val="20"/>
    <w:uiPriority w:val="9"/>
    <w:unhideWhenUsed/>
    <w:qFormat/>
    <w:rsid w:val="00953BF3"/>
    <w:pPr>
      <w:keepNext/>
      <w:keepLines/>
      <w:spacing w:after="231" w:line="259" w:lineRule="auto"/>
      <w:ind w:left="10" w:hanging="10"/>
      <w:outlineLvl w:val="1"/>
    </w:pPr>
    <w:rPr>
      <w:rFonts w:ascii="Times New Roman" w:eastAsia="Times New Roman" w:hAnsi="Times New Roman" w:cs="Times New Roman"/>
      <w:b/>
      <w:color w:val="000000"/>
      <w:sz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53BF3"/>
    <w:rPr>
      <w:rFonts w:asciiTheme="majorHAnsi" w:eastAsiaTheme="majorEastAsia" w:hAnsiTheme="majorHAnsi" w:cstheme="majorBidi"/>
      <w:b/>
      <w:bCs/>
      <w:color w:val="365F91" w:themeColor="accent1" w:themeShade="BF"/>
      <w:sz w:val="28"/>
      <w:szCs w:val="28"/>
      <w:lang w:val="en-US" w:eastAsia="fr-FR"/>
    </w:rPr>
  </w:style>
  <w:style w:type="character" w:customStyle="1" w:styleId="20">
    <w:name w:val="Заголовок 2 Знак"/>
    <w:basedOn w:val="a0"/>
    <w:link w:val="2"/>
    <w:uiPriority w:val="9"/>
    <w:rsid w:val="00953BF3"/>
    <w:rPr>
      <w:rFonts w:ascii="Times New Roman" w:eastAsia="Times New Roman" w:hAnsi="Times New Roman" w:cs="Times New Roman"/>
      <w:b/>
      <w:color w:val="000000"/>
      <w:sz w:val="28"/>
      <w:lang w:eastAsia="ru-RU"/>
    </w:rPr>
  </w:style>
  <w:style w:type="character" w:styleId="a3">
    <w:name w:val="Hyperlink"/>
    <w:uiPriority w:val="99"/>
    <w:rsid w:val="00953BF3"/>
    <w:rPr>
      <w:color w:val="0000FF"/>
      <w:u w:val="single"/>
    </w:rPr>
  </w:style>
  <w:style w:type="paragraph" w:customStyle="1" w:styleId="NormalWCCM">
    <w:name w:val="Normal WCCM"/>
    <w:rsid w:val="00953BF3"/>
    <w:pPr>
      <w:widowControl w:val="0"/>
      <w:autoSpaceDE w:val="0"/>
      <w:autoSpaceDN w:val="0"/>
      <w:spacing w:after="0" w:line="240" w:lineRule="auto"/>
      <w:ind w:firstLine="284"/>
      <w:jc w:val="both"/>
    </w:pPr>
    <w:rPr>
      <w:rFonts w:ascii="Times New Roman" w:eastAsia="Times New Roman" w:hAnsi="Times New Roman" w:cs="Times New Roman"/>
      <w:sz w:val="20"/>
      <w:szCs w:val="24"/>
      <w:lang w:val="en-US" w:eastAsia="es-ES"/>
    </w:rPr>
  </w:style>
  <w:style w:type="paragraph" w:styleId="a4">
    <w:name w:val="Body Text"/>
    <w:basedOn w:val="a"/>
    <w:link w:val="a5"/>
    <w:uiPriority w:val="99"/>
    <w:rsid w:val="00953BF3"/>
    <w:pPr>
      <w:jc w:val="both"/>
    </w:pPr>
    <w:rPr>
      <w:lang w:val="en-GB" w:eastAsia="en-US"/>
    </w:rPr>
  </w:style>
  <w:style w:type="character" w:customStyle="1" w:styleId="a5">
    <w:name w:val="Основной текст Знак"/>
    <w:basedOn w:val="a0"/>
    <w:link w:val="a4"/>
    <w:uiPriority w:val="99"/>
    <w:rsid w:val="00953BF3"/>
    <w:rPr>
      <w:rFonts w:ascii="Times New Roman" w:eastAsia="Times New Roman" w:hAnsi="Times New Roman" w:cs="Times New Roman"/>
      <w:sz w:val="24"/>
      <w:szCs w:val="24"/>
      <w:lang w:val="en-GB"/>
    </w:rPr>
  </w:style>
  <w:style w:type="paragraph" w:styleId="a6">
    <w:name w:val="header"/>
    <w:basedOn w:val="a"/>
    <w:link w:val="a7"/>
    <w:uiPriority w:val="99"/>
    <w:rsid w:val="00953BF3"/>
    <w:pPr>
      <w:tabs>
        <w:tab w:val="center" w:pos="4320"/>
        <w:tab w:val="right" w:pos="8640"/>
      </w:tabs>
    </w:pPr>
  </w:style>
  <w:style w:type="character" w:customStyle="1" w:styleId="a7">
    <w:name w:val="Верхний колонтитул Знак"/>
    <w:basedOn w:val="a0"/>
    <w:link w:val="a6"/>
    <w:uiPriority w:val="99"/>
    <w:rsid w:val="00953BF3"/>
    <w:rPr>
      <w:rFonts w:ascii="Times New Roman" w:eastAsia="Times New Roman" w:hAnsi="Times New Roman" w:cs="Times New Roman"/>
      <w:sz w:val="24"/>
      <w:szCs w:val="24"/>
      <w:lang w:val="en-US" w:eastAsia="fr-FR"/>
    </w:rPr>
  </w:style>
  <w:style w:type="paragraph" w:customStyle="1" w:styleId="RefTitleWCCM">
    <w:name w:val="Ref Title WCCM"/>
    <w:basedOn w:val="1stTitleWCCM"/>
    <w:rsid w:val="00953BF3"/>
    <w:pPr>
      <w:tabs>
        <w:tab w:val="clear" w:pos="360"/>
      </w:tabs>
    </w:pPr>
  </w:style>
  <w:style w:type="paragraph" w:customStyle="1" w:styleId="1stTitleWCCM">
    <w:name w:val="1st Title WCCM"/>
    <w:basedOn w:val="NormalWCCM"/>
    <w:rsid w:val="00953BF3"/>
    <w:pPr>
      <w:keepNext/>
      <w:keepLines/>
      <w:tabs>
        <w:tab w:val="left" w:pos="360"/>
      </w:tabs>
      <w:spacing w:before="240" w:after="120"/>
      <w:ind w:firstLine="0"/>
      <w:jc w:val="left"/>
    </w:pPr>
    <w:rPr>
      <w:b/>
      <w:bCs/>
      <w:caps/>
    </w:rPr>
  </w:style>
  <w:style w:type="paragraph" w:customStyle="1" w:styleId="2ndTitleWCCM">
    <w:name w:val="2nd Title WCCM"/>
    <w:basedOn w:val="NormalWCCM"/>
    <w:rsid w:val="00953BF3"/>
    <w:pPr>
      <w:keepNext/>
      <w:keepLines/>
      <w:tabs>
        <w:tab w:val="left" w:pos="426"/>
        <w:tab w:val="left" w:pos="720"/>
      </w:tabs>
      <w:spacing w:before="240" w:after="120"/>
      <w:ind w:firstLine="0"/>
      <w:jc w:val="left"/>
    </w:pPr>
    <w:rPr>
      <w:b/>
      <w:bCs/>
    </w:rPr>
  </w:style>
  <w:style w:type="paragraph" w:styleId="a8">
    <w:name w:val="footer"/>
    <w:basedOn w:val="a"/>
    <w:link w:val="a9"/>
    <w:uiPriority w:val="99"/>
    <w:unhideWhenUsed/>
    <w:rsid w:val="00953BF3"/>
    <w:pPr>
      <w:tabs>
        <w:tab w:val="center" w:pos="4536"/>
        <w:tab w:val="right" w:pos="9072"/>
      </w:tabs>
    </w:pPr>
  </w:style>
  <w:style w:type="character" w:customStyle="1" w:styleId="a9">
    <w:name w:val="Нижний колонтитул Знак"/>
    <w:basedOn w:val="a0"/>
    <w:link w:val="a8"/>
    <w:uiPriority w:val="99"/>
    <w:rsid w:val="00953BF3"/>
    <w:rPr>
      <w:rFonts w:ascii="Times New Roman" w:eastAsia="Times New Roman" w:hAnsi="Times New Roman" w:cs="Times New Roman"/>
      <w:sz w:val="24"/>
      <w:szCs w:val="24"/>
      <w:lang w:val="en-US" w:eastAsia="fr-FR"/>
    </w:rPr>
  </w:style>
  <w:style w:type="paragraph" w:customStyle="1" w:styleId="Reference">
    <w:name w:val="Reference"/>
    <w:basedOn w:val="a"/>
    <w:rsid w:val="00953BF3"/>
    <w:pPr>
      <w:numPr>
        <w:numId w:val="1"/>
      </w:numPr>
      <w:spacing w:line="240" w:lineRule="exact"/>
      <w:jc w:val="both"/>
    </w:pPr>
    <w:rPr>
      <w:rFonts w:ascii="Helvetica" w:hAnsi="Helvetica"/>
      <w:sz w:val="20"/>
      <w:szCs w:val="20"/>
      <w:lang w:eastAsia="en-US"/>
    </w:rPr>
  </w:style>
  <w:style w:type="paragraph" w:styleId="aa">
    <w:name w:val="annotation text"/>
    <w:basedOn w:val="a"/>
    <w:link w:val="ab"/>
    <w:uiPriority w:val="99"/>
    <w:semiHidden/>
    <w:unhideWhenUsed/>
    <w:rsid w:val="00953BF3"/>
    <w:rPr>
      <w:sz w:val="20"/>
      <w:szCs w:val="20"/>
    </w:rPr>
  </w:style>
  <w:style w:type="character" w:customStyle="1" w:styleId="ab">
    <w:name w:val="Текст примечания Знак"/>
    <w:basedOn w:val="a0"/>
    <w:link w:val="aa"/>
    <w:uiPriority w:val="99"/>
    <w:semiHidden/>
    <w:rsid w:val="00953BF3"/>
    <w:rPr>
      <w:rFonts w:ascii="Times New Roman" w:eastAsia="Times New Roman" w:hAnsi="Times New Roman" w:cs="Times New Roman"/>
      <w:sz w:val="20"/>
      <w:szCs w:val="20"/>
      <w:lang w:val="en-US" w:eastAsia="fr-FR"/>
    </w:rPr>
  </w:style>
  <w:style w:type="character" w:customStyle="1" w:styleId="ac">
    <w:name w:val="Тема примечания Знак"/>
    <w:basedOn w:val="ab"/>
    <w:link w:val="ad"/>
    <w:uiPriority w:val="99"/>
    <w:semiHidden/>
    <w:rsid w:val="00953BF3"/>
    <w:rPr>
      <w:rFonts w:ascii="Times New Roman" w:eastAsia="Times New Roman" w:hAnsi="Times New Roman" w:cs="Times New Roman"/>
      <w:b/>
      <w:bCs/>
      <w:sz w:val="20"/>
      <w:szCs w:val="20"/>
      <w:lang w:val="en-US" w:eastAsia="fr-FR"/>
    </w:rPr>
  </w:style>
  <w:style w:type="paragraph" w:styleId="ad">
    <w:name w:val="annotation subject"/>
    <w:basedOn w:val="aa"/>
    <w:next w:val="aa"/>
    <w:link w:val="ac"/>
    <w:uiPriority w:val="99"/>
    <w:semiHidden/>
    <w:unhideWhenUsed/>
    <w:rsid w:val="00953BF3"/>
    <w:rPr>
      <w:b/>
      <w:bCs/>
    </w:rPr>
  </w:style>
  <w:style w:type="paragraph" w:styleId="ae">
    <w:name w:val="Balloon Text"/>
    <w:basedOn w:val="a"/>
    <w:link w:val="af"/>
    <w:uiPriority w:val="99"/>
    <w:semiHidden/>
    <w:unhideWhenUsed/>
    <w:rsid w:val="00953BF3"/>
    <w:rPr>
      <w:rFonts w:ascii="Segoe UI" w:hAnsi="Segoe UI" w:cs="Segoe UI"/>
      <w:sz w:val="18"/>
      <w:szCs w:val="18"/>
    </w:rPr>
  </w:style>
  <w:style w:type="character" w:customStyle="1" w:styleId="af">
    <w:name w:val="Текст выноски Знак"/>
    <w:basedOn w:val="a0"/>
    <w:link w:val="ae"/>
    <w:uiPriority w:val="99"/>
    <w:semiHidden/>
    <w:rsid w:val="00953BF3"/>
    <w:rPr>
      <w:rFonts w:ascii="Segoe UI" w:eastAsia="Times New Roman" w:hAnsi="Segoe UI" w:cs="Segoe UI"/>
      <w:sz w:val="18"/>
      <w:szCs w:val="18"/>
      <w:lang w:val="en-US" w:eastAsia="fr-FR"/>
    </w:rPr>
  </w:style>
  <w:style w:type="paragraph" w:customStyle="1" w:styleId="Proposal">
    <w:name w:val="Proposal"/>
    <w:basedOn w:val="a"/>
    <w:rsid w:val="00953BF3"/>
    <w:pPr>
      <w:keepNext/>
      <w:suppressAutoHyphens/>
      <w:spacing w:line="360" w:lineRule="auto"/>
      <w:jc w:val="both"/>
    </w:pPr>
    <w:rPr>
      <w:rFonts w:ascii="TimesET" w:hAnsi="TimesET"/>
      <w:szCs w:val="20"/>
      <w:lang w:val="en-GB" w:eastAsia="en-US"/>
    </w:rPr>
  </w:style>
  <w:style w:type="paragraph" w:styleId="af0">
    <w:name w:val="caption"/>
    <w:basedOn w:val="a"/>
    <w:next w:val="a"/>
    <w:link w:val="af1"/>
    <w:autoRedefine/>
    <w:uiPriority w:val="99"/>
    <w:qFormat/>
    <w:rsid w:val="00953BF3"/>
    <w:pPr>
      <w:spacing w:line="480" w:lineRule="auto"/>
      <w:jc w:val="center"/>
    </w:pPr>
    <w:rPr>
      <w:rFonts w:eastAsia="Calibri"/>
      <w:iCs/>
      <w:sz w:val="22"/>
      <w:szCs w:val="22"/>
      <w:lang w:eastAsia="ru-RU"/>
    </w:rPr>
  </w:style>
  <w:style w:type="character" w:customStyle="1" w:styleId="af1">
    <w:name w:val="Название объекта Знак"/>
    <w:link w:val="af0"/>
    <w:uiPriority w:val="99"/>
    <w:locked/>
    <w:rsid w:val="00953BF3"/>
    <w:rPr>
      <w:rFonts w:ascii="Times New Roman" w:eastAsia="Calibri" w:hAnsi="Times New Roman" w:cs="Times New Roman"/>
      <w:iCs/>
      <w:lang w:val="en-US" w:eastAsia="ru-RU"/>
    </w:rPr>
  </w:style>
  <w:style w:type="table" w:styleId="af2">
    <w:name w:val="Table Grid"/>
    <w:basedOn w:val="a1"/>
    <w:rsid w:val="00953BF3"/>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List Paragraph"/>
    <w:basedOn w:val="a"/>
    <w:uiPriority w:val="34"/>
    <w:qFormat/>
    <w:rsid w:val="00953BF3"/>
    <w:pPr>
      <w:spacing w:after="240"/>
      <w:ind w:left="720"/>
    </w:pPr>
    <w:rPr>
      <w:rFonts w:ascii="Calibri Light" w:eastAsiaTheme="minorHAnsi" w:hAnsi="Calibri Light" w:cstheme="minorBidi"/>
      <w:sz w:val="22"/>
      <w:szCs w:val="22"/>
      <w:lang w:eastAsia="en-US"/>
    </w:rPr>
  </w:style>
  <w:style w:type="character" w:customStyle="1" w:styleId="translation-chunk">
    <w:name w:val="translation-chunk"/>
    <w:basedOn w:val="a0"/>
    <w:rsid w:val="00953BF3"/>
  </w:style>
  <w:style w:type="paragraph" w:customStyle="1" w:styleId="Figure">
    <w:name w:val="Figure"/>
    <w:basedOn w:val="a4"/>
    <w:next w:val="FigureLabel"/>
    <w:autoRedefine/>
    <w:uiPriority w:val="99"/>
    <w:rsid w:val="00953BF3"/>
    <w:pPr>
      <w:keepNext/>
      <w:keepLines/>
      <w:spacing w:after="100" w:afterAutospacing="1"/>
      <w:jc w:val="center"/>
    </w:pPr>
    <w:rPr>
      <w:lang w:val="en-US"/>
    </w:rPr>
  </w:style>
  <w:style w:type="paragraph" w:customStyle="1" w:styleId="FigureLabel">
    <w:name w:val="Figure Label"/>
    <w:basedOn w:val="a4"/>
    <w:next w:val="a4"/>
    <w:autoRedefine/>
    <w:uiPriority w:val="99"/>
    <w:rsid w:val="00953BF3"/>
    <w:pPr>
      <w:keepLines/>
      <w:spacing w:after="240"/>
      <w:jc w:val="center"/>
    </w:pPr>
    <w:rPr>
      <w:lang w:val="en-US"/>
    </w:rPr>
  </w:style>
  <w:style w:type="paragraph" w:customStyle="1" w:styleId="Tableheader">
    <w:name w:val="Table header"/>
    <w:basedOn w:val="a"/>
    <w:autoRedefine/>
    <w:uiPriority w:val="99"/>
    <w:rsid w:val="00953BF3"/>
    <w:pPr>
      <w:keepLines/>
      <w:jc w:val="center"/>
    </w:pPr>
    <w:rPr>
      <w:b/>
      <w:bCs/>
      <w:lang w:eastAsia="en-US"/>
    </w:rPr>
  </w:style>
  <w:style w:type="paragraph" w:customStyle="1" w:styleId="TableLabel">
    <w:name w:val="Table Label"/>
    <w:basedOn w:val="a4"/>
    <w:next w:val="a4"/>
    <w:autoRedefine/>
    <w:uiPriority w:val="99"/>
    <w:rsid w:val="00953BF3"/>
    <w:pPr>
      <w:spacing w:before="100" w:beforeAutospacing="1" w:after="120"/>
      <w:jc w:val="center"/>
    </w:pPr>
    <w:rPr>
      <w:lang w:val="en-US"/>
    </w:rPr>
  </w:style>
  <w:style w:type="character" w:customStyle="1" w:styleId="st">
    <w:name w:val="st"/>
    <w:basedOn w:val="a0"/>
    <w:rsid w:val="00953B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multitran.com/m.exe?s=inverse+of+a+matrix&amp;l1=1&amp;l2=2"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R-7.0.5-2008-lexicographically.xsl" StyleName="ГОСТ Р 7.0.5-2008 (сортировка по именам)"/>
</file>

<file path=customXml/itemProps1.xml><?xml version="1.0" encoding="utf-8"?>
<ds:datastoreItem xmlns:ds="http://schemas.openxmlformats.org/officeDocument/2006/customXml" ds:itemID="{C807F347-1F9E-45AE-8511-A4E3B56EA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6110</Words>
  <Characters>34832</Characters>
  <Application>Microsoft Office Word</Application>
  <DocSecurity>0</DocSecurity>
  <Lines>290</Lines>
  <Paragraphs>81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40861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Abaqus</dc:creator>
  <cp:keywords/>
  <dc:description/>
  <cp:lastModifiedBy>Abaqus</cp:lastModifiedBy>
  <cp:revision>2</cp:revision>
  <dcterms:created xsi:type="dcterms:W3CDTF">2019-12-17T15:55:00Z</dcterms:created>
  <dcterms:modified xsi:type="dcterms:W3CDTF">2019-12-17T16:31:00Z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http://www.zotero.org/styles/ceramics-international</vt:lpwstr>
  </property>
  <property fmtid="{D5CDD505-2E9C-101B-9397-08002B2CF9AE}" pid="9" name="Mendeley Recent Style Name 3_1">
    <vt:lpwstr>Ceramics International</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http://www.zotero.org/styles/composite-structures</vt:lpwstr>
  </property>
  <property fmtid="{D5CDD505-2E9C-101B-9397-08002B2CF9AE}" pid="15" name="Mendeley Recent Style Name 6_1">
    <vt:lpwstr>Composite Structures</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http://www.zotero.org/styles/procedia-manufacturing</vt:lpwstr>
  </property>
  <property fmtid="{D5CDD505-2E9C-101B-9397-08002B2CF9AE}" pid="21" name="Mendeley Recent Style Name 9_1">
    <vt:lpwstr>Procedia Manufacturing</vt:lpwstr>
  </property>
  <property fmtid="{D5CDD505-2E9C-101B-9397-08002B2CF9AE}" pid="22" name="Mendeley Citation Style_1">
    <vt:lpwstr>http://www.zotero.org/styles/composite-structures</vt:lpwstr>
  </property>
  <property fmtid="{D5CDD505-2E9C-101B-9397-08002B2CF9AE}" pid="23" name="Mendeley Document_1">
    <vt:lpwstr>True</vt:lpwstr>
  </property>
  <property fmtid="{D5CDD505-2E9C-101B-9397-08002B2CF9AE}" pid="24" name="Mendeley Unique User Id_1">
    <vt:lpwstr>af7e42c4-48b2-38b1-bfcb-85d5ebc76aa1</vt:lpwstr>
  </property>
</Properties>
</file>