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“Super Snake Game”</w:t>
      </w:r>
    </w:p>
    <w:p>
      <w:pPr>
        <w:spacing w:before="0" w:after="160" w:line="259"/>
        <w:ind w:right="0" w:left="0" w:firstLine="0"/>
        <w:jc w:val="center"/>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24"/>
          <w:shd w:fill="auto" w:val="clear"/>
        </w:rPr>
        <w:t xml:space="preserve">A game of snake with extra components to make the game more exciting.</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Alex Majka</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20429324</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Cs171 Computer Systems 1</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B.Sc.</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Science and Sofrware Engineering</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Computer Science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Maynooth University</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Maynooth, Co.Kildare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Ireland</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Declaration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certify that this material, which I now submit for assessment as part of CS171 Computer Systems module, is entirely my own work and has not been taken from the work of others - save and to the extent that such work has been cited and acknowledged within the text of my work.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Signed:    Alex Majka                Date: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0/1</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/2020</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Acknowledgements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thank Peter Mooney and Charles Markham for looking over my idea suggestion and verifying that it is suitable and supplying me with the template for a project report. I would also like to thank Ian F. for making his “snake” code  available to the public. I could not make this project without it.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describes the development of a classic game that got altered and edited in order to add more functions to it and to make it more interesting and to make space for much higher scores and more exciting gameplay. It shows the original code and the editions made to it in order to satisfy the brief. It also explains why these editions were made.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 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Everyone knows the classic game of snake. It is a game that consists of a snake that is in a “cage” of sort, that expands every time he eats and apple. The game ends when the snake crashes into one of the walls/boundaries or itself. The aim of this project is to add extra “apples” into the game that play around with it’s mechanics to make it more exciting.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 Research</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plenty of websites that provide the code for snake games for different engines, few to none provide code for an altered game of snake with extra dynamics. Which is why I wanted to find a suitable version of the code for Snake that would be relatively simple to alter and edit to add more dynamics and rules into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5601" w:dyaOrig="5716">
          <v:rect xmlns:o="urn:schemas-microsoft-com:office:office" xmlns:v="urn:schemas-microsoft-com:vml" id="rectole0000000000" style="width:280.050000pt;height:28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Fig. 2.1 </w:t>
      </w:r>
      <w:r>
        <w:rPr>
          <w:rFonts w:ascii="Times New Roman" w:hAnsi="Times New Roman" w:cs="Times New Roman" w:eastAsia="Times New Roman"/>
          <w:color w:val="auto"/>
          <w:spacing w:val="0"/>
          <w:position w:val="0"/>
          <w:sz w:val="24"/>
          <w:shd w:fill="auto" w:val="clear"/>
        </w:rPr>
        <w:t xml:space="preserve">A game of snake using the original game code that will be modified for ”Super Snake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 Technical background and problem statement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simplest way of implementing new “apples” in the game would be by using the existing code for the entity of the apple, renaming it and editing the code ever so slightly to suit the idea of the new “apples” that are to be implemented.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problem with doing this is that caution must be kept when altering these lines of code in order to avoid errors and game breaking mechanics.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idea is to create 3 new “apples” and implement them into the game without any errors.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Apple one would be a “super apple” and it would work like 3 regular apples in 1. This apple would be green.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Apple two would be a “shrink apple” and it would reduce the size of the snake by 1 while at the same time maintaining the score. This apple would be blue.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Apple three would be a “super shrink apple” and  it would bring the snake’s size all the way back to the starting point while maintaining the score, this would make the game have an infinite high score so that it could be played for longer times. This apple would be turquoise.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Solution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The solution to that problem is using trial and error and ensuring that the game mechanics are not in conflict. This will ensure that the game works smoothly and without any errors as the game continues.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modifications make use of the original code for the “apple” with some minor editing and altering in order to distinguish them apart.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54" w:dyaOrig="7329">
          <v:rect xmlns:o="urn:schemas-microsoft-com:office:office" xmlns:v="urn:schemas-microsoft-com:vml" id="rectole0000000001" style="width:432.700000pt;height:36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 4.1 Original code for an “apple”.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04" w:dyaOrig="6609">
          <v:rect xmlns:o="urn:schemas-microsoft-com:office:office" xmlns:v="urn:schemas-microsoft-com:vml" id="rectole0000000002" style="width:390.200000pt;height:33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 4.2 Edited code for an “apple”.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make the code work and to have the game show your actual score at the end of the game instead of the snake size, there also needed to be a new variable declared for it to work well. This variable became “int score” and it started with a value of 5.</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305" w:dyaOrig="2534">
          <v:rect xmlns:o="urn:schemas-microsoft-com:office:office" xmlns:v="urn:schemas-microsoft-com:vml" id="rectole0000000003" style="width:215.250000pt;height:12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Fig. 4.3 Int score pictured below the declared variables of the new apples.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5 Evaluation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was tested with the addition of every apple to make sure that it looks and works correctly. It was also tested at different stages of the game to ensure that it works as intended. The test cases shown in Fig. 5.1 show that the green apple did indeed increase the size of the snake by 3 and that the blue and turquoise apples did decrease the snake’s size only and not the score.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066" w:dyaOrig="4320">
          <v:rect xmlns:o="urn:schemas-microsoft-com:office:office" xmlns:v="urn:schemas-microsoft-com:vml" id="rectole0000000004" style="width:203.300000pt;height:21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4035" w:dyaOrig="4276">
          <v:rect xmlns:o="urn:schemas-microsoft-com:office:office" xmlns:v="urn:schemas-microsoft-com:vml" id="rectole0000000005" style="width:201.750000pt;height:213.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 5.1 Testing of the edited game.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6 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was developped and works but not without a few minor flaws. For example after eating the turquoise apple there is a “trail” left behind by the snake that shouldn’t be there. This was not solved due to the fact that if the background is refreshed to white using the command “background(255,255,255)” the game is left unplayable. This could definitely be solved if more time was put into the development.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great addition to the game would be R.N.G based chance of the extra apples appearing on the board based on their effect on the game.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[1] Source code - by Ian F.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https://www.openprocessing.org/sketch/50988/</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Tutorial on the random() function -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https://processing.org/reference/random_.html</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Template of the project report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Courtesy of Charles Markham, CS171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Appendix A </w:t>
      </w:r>
      <w:r>
        <w:rPr>
          <w:rFonts w:ascii="Times New Roman" w:hAnsi="Times New Roman" w:cs="Times New Roman" w:eastAsia="Times New Roman"/>
          <w:color w:val="auto"/>
          <w:spacing w:val="0"/>
          <w:position w:val="0"/>
          <w:sz w:val="32"/>
          <w:shd w:fill="auto" w:val="clear"/>
        </w:rPr>
        <w:t xml:space="preserve">Edited code listing.</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object w:dxaOrig="6422" w:dyaOrig="11073">
          <v:rect xmlns:o="urn:schemas-microsoft-com:office:office" xmlns:v="urn:schemas-microsoft-com:vml" id="rectole0000000006" style="width:321.100000pt;height:553.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54" w:dyaOrig="10800">
          <v:rect xmlns:o="urn:schemas-microsoft-com:office:office" xmlns:v="urn:schemas-microsoft-com:vml" id="rectole0000000007" style="width:432.700000pt;height:54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37" w:dyaOrig="11073">
          <v:rect xmlns:o="urn:schemas-microsoft-com:office:office" xmlns:v="urn:schemas-microsoft-com:vml" id="rectole0000000008" style="width:416.850000pt;height:553.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49" w:dyaOrig="11102">
          <v:rect xmlns:o="urn:schemas-microsoft-com:office:office" xmlns:v="urn:schemas-microsoft-com:vml" id="rectole0000000009" style="width:402.450000pt;height:555.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25" w:dyaOrig="11030">
          <v:rect xmlns:o="urn:schemas-microsoft-com:office:office" xmlns:v="urn:schemas-microsoft-com:vml" id="rectole0000000010" style="width:431.250000pt;height:551.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4" w:dyaOrig="8337">
          <v:rect xmlns:o="urn:schemas-microsoft-com:office:office" xmlns:v="urn:schemas-microsoft-com:vml" id="rectole0000000011" style="width:432.700000pt;height:416.8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54" w:dyaOrig="5932">
          <v:rect xmlns:o="urn:schemas-microsoft-com:office:office" xmlns:v="urn:schemas-microsoft-com:vml" id="rectole0000000012" style="width:432.700000pt;height:296.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Code had to be pasted by screenshot because word squished it into one block of code(Using Edit -&gt; Copy HTML in Processing)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11.bin" Id="docRId24" Type="http://schemas.openxmlformats.org/officeDocument/2006/relationships/oleObject" /><Relationship Target="media/image3.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openprocessing.org/sketch/50988/" Id="docRId12" Type="http://schemas.openxmlformats.org/officeDocument/2006/relationships/hyperlink" /><Relationship Target="media/image9.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ode="External" Target="https://processing.org/reference/random_.html" Id="docRId13" Type="http://schemas.openxmlformats.org/officeDocument/2006/relationships/hyperlink" /><Relationship Target="embeddings/oleObject9.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8.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media/image5.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2.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2.bin" Id="docRId4" Type="http://schemas.openxmlformats.org/officeDocument/2006/relationships/oleObject" /></Relationships>
</file>