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z2hy2p8z0noo" w:colFirst="0" w:colLast="0"/>
      <w:bookmarkEnd w:id="0"/>
      <w:r>
        <w:rPr>
          <w:b/>
          <w:sz w:val="46"/>
          <w:szCs w:val="46"/>
          <w:rtl w:val="0"/>
        </w:rPr>
        <w:t>Разработка базового расписания</w:t>
      </w:r>
    </w:p>
    <w:p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ok8iaqut0ggy" w:colFirst="0" w:colLast="0"/>
      <w:bookmarkEnd w:id="1"/>
      <w:r>
        <w:rPr>
          <w:b/>
          <w:color w:val="000000"/>
          <w:sz w:val="26"/>
          <w:szCs w:val="26"/>
          <w:rtl w:val="0"/>
        </w:rPr>
        <w:t>1) Прототипы экранных форм</w:t>
      </w:r>
    </w:p>
    <w:p>
      <w:pPr>
        <w:numPr>
          <w:ilvl w:val="0"/>
          <w:numId w:val="1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 xml:space="preserve">Прототип формы авторицации </w:t>
      </w:r>
    </w:p>
    <w:p>
      <w:pPr>
        <w:spacing w:before="240" w:after="240"/>
      </w:pPr>
      <w:r>
        <w:rPr>
          <w:rtl w:val="0"/>
        </w:rPr>
        <w:t xml:space="preserve">Начальное окно, окно авторизации, которое отображается при входе в приложение, служит стартовым экраном откуда пользователь может авторизоваться ввести свою почту в строку “EMAIL”, пароль в срок “ПАРОЛЬ” и нажать кнопку авторизоваться. Также возможно зарегистрироваться нажав кнопку регистрации.   </w:t>
      </w:r>
    </w:p>
    <w:p>
      <w:pPr>
        <w:spacing w:before="240" w:after="240"/>
      </w:pPr>
      <w:r>
        <w:rPr>
          <w:rtl w:val="0"/>
        </w:rPr>
        <w:t xml:space="preserve"> </w:t>
      </w:r>
      <w:r>
        <w:drawing>
          <wp:inline distT="114300" distB="114300" distL="114300" distR="114300">
            <wp:extent cx="5730875" cy="32258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</w:p>
    <w:p>
      <w:pPr>
        <w:numPr>
          <w:ilvl w:val="0"/>
          <w:numId w:val="2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 xml:space="preserve"> Прототип формы регистрации</w:t>
      </w:r>
    </w:p>
    <w:p>
      <w:pPr>
        <w:spacing w:before="240" w:after="240"/>
        <w:ind w:left="720" w:firstLine="0"/>
      </w:pPr>
      <w:r>
        <w:rPr>
          <w:rtl w:val="0"/>
        </w:rPr>
        <w:t>Форма регистрации запускается при нажатии кнопки регистрации в форме авторизации, форма регистрации содержит в себе поле “EMAIL” куда нужно ввести адрес электронной почты, поле “Логин” и поле пароль, кнопка регистрация отвечает за проверку правильно введенных данных , а также за саму регистрацию.</w:t>
      </w:r>
    </w:p>
    <w:p>
      <w:pPr>
        <w:spacing w:before="240" w:after="240"/>
        <w:ind w:left="720" w:firstLine="0"/>
      </w:pPr>
      <w:r>
        <w:drawing>
          <wp:inline distT="114300" distB="114300" distL="114300" distR="114300">
            <wp:extent cx="5730875" cy="32258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240" w:after="240"/>
        <w:ind w:left="1440" w:hanging="360"/>
        <w:rPr>
          <w:u w:val="none"/>
        </w:rPr>
      </w:pPr>
      <w:r>
        <w:rPr>
          <w:rtl w:val="0"/>
        </w:rPr>
        <w:t>Прототип страницы пользователя</w:t>
      </w:r>
    </w:p>
    <w:p>
      <w:pPr>
        <w:spacing w:before="240" w:after="240"/>
        <w:ind w:left="1440" w:firstLine="0"/>
      </w:pPr>
      <w:r>
        <w:rPr>
          <w:rtl w:val="0"/>
        </w:rPr>
        <w:t>Страница пользователя, в котором пользователь может изменить имя  Email или добавить или изменить фото пользователя.</w:t>
      </w:r>
    </w:p>
    <w:p>
      <w:pPr>
        <w:spacing w:before="240" w:after="240"/>
        <w:ind w:left="720" w:firstLine="0"/>
      </w:pPr>
      <w:r>
        <w:drawing>
          <wp:inline distT="114300" distB="114300" distL="114300" distR="114300">
            <wp:extent cx="5730875" cy="32258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Прототип интерфеса  страницы доходов</w:t>
      </w:r>
    </w:p>
    <w:p>
      <w:pPr>
        <w:spacing w:before="240"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Страница доходов пользователя, в котором можно добавить доходы по определённой категории, переключиться на расходы нажав на кнопку расходы, выйти из системы нажав на кнопку “Выход”.При внесение доходов появляться диаграмма доходов по каждой категории. </w:t>
      </w:r>
    </w:p>
    <w:p>
      <w:pPr>
        <w:spacing w:before="240" w:after="240"/>
        <w:ind w:left="720" w:firstLine="0"/>
      </w:pPr>
    </w:p>
    <w:p>
      <w:pPr>
        <w:spacing w:before="240" w:after="240"/>
        <w:ind w:left="720" w:firstLine="0"/>
      </w:pPr>
      <w:r>
        <w:drawing>
          <wp:inline distT="114300" distB="114300" distL="114300" distR="114300">
            <wp:extent cx="5730875" cy="32258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before="240" w:after="240"/>
        <w:ind w:left="1440" w:hanging="360"/>
        <w:rPr>
          <w:u w:val="none"/>
        </w:rPr>
      </w:pPr>
      <w:r>
        <w:rPr>
          <w:rtl w:val="0"/>
        </w:rPr>
        <w:t xml:space="preserve">Прототип интерфейса страницы расходов </w:t>
      </w:r>
    </w:p>
    <w:p>
      <w:pPr>
        <w:spacing w:before="240" w:after="240"/>
      </w:pPr>
      <w:r>
        <w:rPr>
          <w:rFonts w:ascii="Times New Roman" w:hAnsi="Times New Roman" w:eastAsia="Times New Roman" w:cs="Times New Roman"/>
          <w:rtl w:val="0"/>
        </w:rPr>
        <w:t>Страница расходов пользователя, в котором можно добавить расходы по определённой категории, переключиться на доходы нажав на кнопку доходы, выйти из системы нажав на кнопку “Выход”.При внесение расходов появляться диаграмма расходов по каждой категории.</w:t>
      </w:r>
    </w:p>
    <w:p>
      <w:pPr>
        <w:spacing w:before="240" w:after="240"/>
        <w:ind w:left="1440" w:firstLine="0"/>
      </w:pPr>
    </w:p>
    <w:p>
      <w:pPr>
        <w:spacing w:before="240" w:after="240"/>
        <w:ind w:left="720" w:firstLine="0"/>
      </w:pPr>
      <w:r>
        <w:drawing>
          <wp:inline distT="114300" distB="114300" distL="114300" distR="114300">
            <wp:extent cx="5730875" cy="32258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ind w:left="2160" w:firstLine="0"/>
      </w:pPr>
    </w:p>
    <w:p>
      <w:pPr>
        <w:numPr>
          <w:ilvl w:val="0"/>
          <w:numId w:val="6"/>
        </w:numPr>
        <w:spacing w:before="240" w:after="240"/>
        <w:ind w:left="2160" w:hanging="360"/>
        <w:rPr>
          <w:u w:val="none"/>
        </w:rPr>
      </w:pPr>
      <w:r>
        <w:rPr>
          <w:rtl w:val="0"/>
        </w:rPr>
        <w:t xml:space="preserve">Прототип окна выбора периода </w:t>
      </w:r>
    </w:p>
    <w:p>
      <w:pPr>
        <w:spacing w:before="240" w:after="240"/>
        <w:ind w:left="0" w:firstLine="0"/>
      </w:pPr>
      <w:r>
        <w:rPr>
          <w:rtl w:val="0"/>
        </w:rPr>
        <w:t xml:space="preserve">Окно выбора периода предназначено для выбора периода, за который будет подсчитаны доходы и расходы </w:t>
      </w:r>
    </w:p>
    <w:p>
      <w:pPr>
        <w:spacing w:before="240" w:after="240"/>
        <w:ind w:left="2160" w:firstLine="0"/>
      </w:pPr>
    </w:p>
    <w:p>
      <w:pPr>
        <w:spacing w:before="240" w:after="240"/>
        <w:ind w:left="1440" w:firstLine="0"/>
      </w:pPr>
      <w:r>
        <w:drawing>
          <wp:inline distT="114300" distB="114300" distL="114300" distR="114300">
            <wp:extent cx="5730875" cy="32258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spacing w:before="240" w:after="240"/>
        <w:ind w:left="1440" w:hanging="360"/>
        <w:rPr>
          <w:u w:val="none"/>
        </w:rPr>
      </w:pPr>
      <w:bookmarkStart w:id="2" w:name="_xu19as1jaw2g" w:colFirst="0" w:colLast="0"/>
      <w:bookmarkEnd w:id="2"/>
      <w:r>
        <w:rPr>
          <w:rtl w:val="0"/>
        </w:rPr>
        <w:t xml:space="preserve">Прототип страницы сводка данных </w:t>
      </w:r>
    </w:p>
    <w:p>
      <w:pPr>
        <w:ind w:left="1440" w:firstLine="0"/>
      </w:pPr>
      <w:r>
        <w:drawing>
          <wp:inline distT="114300" distB="114300" distL="114300" distR="114300">
            <wp:extent cx="5730875" cy="32258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40" w:after="240"/>
        <w:ind w:left="720" w:firstLine="0"/>
      </w:pPr>
      <w:bookmarkStart w:id="3" w:name="_jfcda26vox1n" w:colFirst="0" w:colLast="0"/>
      <w:bookmarkEnd w:id="3"/>
      <w:r>
        <w:rPr>
          <w:rtl w:val="0"/>
        </w:rPr>
        <w:t xml:space="preserve">2)Диаграмма сущностей </w:t>
      </w:r>
    </w:p>
    <w:p>
      <w:pPr>
        <w:spacing w:before="240" w:after="240"/>
        <w:ind w:left="720"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7065" cy="3761740"/>
            <wp:effectExtent l="0" t="0" r="3175" b="2540"/>
            <wp:docPr id="8" name="Изображение 8" descr="Диаграмма без названия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Диаграмма без названия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spacing w:before="240" w:after="240"/>
        <w:ind w:left="720" w:firstLine="0"/>
      </w:pPr>
    </w:p>
    <w:p/>
    <w:p>
      <w:r>
        <w:rPr>
          <w:rtl w:val="0"/>
        </w:rPr>
        <w:t>3. Разработка API системы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Authorization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входа в систему и для проверки вводимых данных во избежание SQL- инъекции и прочие. Функция обращается к БД для проверки правильности ввода Email и пароля, если все данные верны, то функции разрешает доступ к системе. Срабатывание функции вызывают встроенные событие OnClick, которые вызываются по нажатию.   Входные данные: string: Email, string: Пароль.</w:t>
      </w:r>
    </w:p>
    <w:p>
      <w:pPr>
        <w:numPr>
          <w:ilvl w:val="0"/>
          <w:numId w:val="9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Registration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регистрации пользователя в системе и для проверки вводимых данных во избежание SQL- инъекции и прочие. Функция обращается к БД для проверки если такой пользователь по Email, если нету то пользователь заноситься в БД, то функции разрешает доступ к системе. Срабатывание функции вызывают встроенные событие OnClick, которые вызываются по нажатию.   Входные данные: string: Email, string: Пароль,string: Имя.</w:t>
      </w:r>
    </w:p>
    <w:p>
      <w:pPr>
        <w:numPr>
          <w:ilvl w:val="0"/>
          <w:numId w:val="10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Income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внесения доходов авторизованного пользователя по определенному разделу в БД.  Срабатывание функции вызывают встроенные событие OnClick, которые вызываются по нажатию. Входные данные: int: income.</w:t>
      </w:r>
    </w:p>
    <w:p>
      <w:pPr>
        <w:numPr>
          <w:ilvl w:val="0"/>
          <w:numId w:val="11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Expenses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внесения расходов авторизованного пользователя по определенному разделу в БД. Срабатывание функции вызывают встроенные событие OnClick, которые вызываются по нажатию. Входные данные: int: expenses.</w:t>
      </w:r>
    </w:p>
    <w:p>
      <w:pPr>
        <w:numPr>
          <w:ilvl w:val="0"/>
          <w:numId w:val="12"/>
        </w:numPr>
        <w:spacing w:before="240" w:after="240"/>
        <w:ind w:left="720" w:hanging="360"/>
      </w:pPr>
      <w:r>
        <w:rPr>
          <w:rtl w:val="0"/>
        </w:rPr>
        <w:t>chartIncome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отрисовки графика доходов. График имеет тип donut. Функция получает данные из БД по определенному пользователю. Входные данные: int: income.</w:t>
      </w:r>
    </w:p>
    <w:p>
      <w:pPr>
        <w:numPr>
          <w:ilvl w:val="0"/>
          <w:numId w:val="12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chartExpenses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отрисовки графика расходов. График имеет тип donut. Функция получает данные из БД по определенному пользователю. Входные данные: int: expenses.</w:t>
      </w:r>
    </w:p>
    <w:p>
      <w:pPr>
        <w:numPr>
          <w:ilvl w:val="0"/>
          <w:numId w:val="12"/>
        </w:numPr>
        <w:spacing w:before="240" w:after="240"/>
        <w:ind w:left="720" w:hanging="360"/>
      </w:pPr>
      <w:r>
        <w:rPr>
          <w:rtl w:val="0"/>
        </w:rPr>
        <w:t>chartSummary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отрисовки графика сравнения доходов и расходов. график имеет вид гистограммы. Функция получает данные из БД по определенному пользователю. Входные данные: int: expenses, int: income.</w:t>
      </w:r>
    </w:p>
    <w:p>
      <w:pPr>
        <w:numPr>
          <w:ilvl w:val="0"/>
          <w:numId w:val="13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Exit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выхода из системы и возвращения на экран авторизации.</w:t>
      </w:r>
    </w:p>
    <w:p>
      <w:pPr>
        <w:numPr>
          <w:ilvl w:val="0"/>
          <w:numId w:val="14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ChangingData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изменения данных о пользователе (имя, пароль, email или фото). Входные данные: string: Email, string: Пароль,string: Имя.</w:t>
      </w:r>
    </w:p>
    <w:p>
      <w:pPr>
        <w:numPr>
          <w:ilvl w:val="0"/>
          <w:numId w:val="15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Sassion</w:t>
      </w:r>
    </w:p>
    <w:p>
      <w:pPr>
        <w:spacing w:before="240" w:after="240"/>
        <w:ind w:left="720" w:firstLine="0"/>
      </w:pPr>
      <w:r>
        <w:rPr>
          <w:rtl w:val="0"/>
        </w:rPr>
        <w:t>Функция предназначена для отсчета времени, которое пользователь авториззован, по истечению данного времени сессия прервется и будет необходимо снова авторизоваться.</w:t>
      </w:r>
    </w:p>
    <w:p>
      <w:pPr>
        <w:spacing w:before="240" w:after="240"/>
        <w:ind w:left="720" w:firstLine="0"/>
      </w:pPr>
    </w:p>
    <w:p>
      <w:pPr>
        <w:spacing w:before="240" w:after="48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Иерархическая структура работ:</w:t>
      </w:r>
    </w:p>
    <w:p>
      <w:pPr>
        <w:keepNext w:val="0"/>
        <w:keepLines/>
        <w:spacing w:before="0" w:after="0" w:line="276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</w:t>
      </w:r>
      <w:r>
        <w:rPr>
          <w:rFonts w:ascii="Calibri" w:hAnsi="Calibri" w:eastAsia="Calibri" w:cs="Calibri"/>
          <w:rtl w:val="0"/>
        </w:rPr>
        <w:t>Разработка технического задания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Сбор требований;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стадий и этапов разработки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1.2.1.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стадий разработки;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1.2.2.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сроков разработки;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Общее описание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1.3.1.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Назначение продукта;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1.3.2.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Взаимодействие продукта;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1.3.3.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Допущения и ограничения продукта;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1.3.4.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функций продукта;</w:t>
      </w:r>
    </w:p>
    <w:p>
      <w:pPr>
        <w:keepNext w:val="0"/>
        <w:keepLines/>
        <w:spacing w:before="0" w:after="0" w:line="276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</w:t>
      </w:r>
      <w:r>
        <w:rPr>
          <w:rFonts w:ascii="Calibri" w:hAnsi="Calibri" w:eastAsia="Calibri" w:cs="Calibri"/>
          <w:rtl w:val="0"/>
        </w:rPr>
        <w:t>Разработка приложения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Backend-разработка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Проектирование базы данных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2.1.1.1.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структуры базы данных;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2.1.1.2.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связей между сущностями;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2.1.1.3.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взаимодействия с базой данных;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</w:t>
      </w:r>
      <w:r>
        <w:rPr>
          <w:rFonts w:ascii="Calibri" w:hAnsi="Calibri" w:eastAsia="Calibri" w:cs="Calibri"/>
          <w:rtl w:val="0"/>
        </w:rPr>
        <w:t xml:space="preserve">  Разработка API приложения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2.1.2.1.      Authorization;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2.1.2.2.      Registration;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2.1.2.3.      Income;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2.1.2.4.      Expenses;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2.1.2.5.      chartIncome;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2.1.2.6.      chartExpenses;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2.1.2.7.      chartSummary;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2.1.2.8.      Exit;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2.1.2.9.      ChangingData;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2.1.2.10.  Sassion;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Сетевое взаимодействие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2.1.3.1.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протокола взаимодействия;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2.1.3.2.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Обеспечение защищённости соединения;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2.1.3.3.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местоположения хранения данных;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Взаимодействие с UI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2.1.4.1.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Определение модели привязки данных;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2.1.4.2.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Создание механизма обновления данных;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Frontend-разработка</w:t>
      </w:r>
    </w:p>
    <w:p>
      <w:pPr>
        <w:keepNext w:val="0"/>
        <w:keepLines/>
        <w:spacing w:before="0" w:after="0" w:line="276" w:lineRule="auto"/>
        <w:ind w:left="2400" w:hanging="8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Дизайн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Разработка макетов страниц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Разработка макета главной страницы;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Разработка макета страницы календаря;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Разработка макета страницы вызова;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Разработка макета страницы настроек;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Разработка макета страницы аккаунта;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2.2.1.1.6.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Разработка макета страницы помощи;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2.2.1.1.7.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Разработка страницы контактов;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Взаимодействие с backend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2.2.1.2.1.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Определение модели привязки данных;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2.2.1.2.2.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Настройка механизма обновления данных;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2.2.1.2.3.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Определение динамического взаимодействия с данными;</w:t>
      </w:r>
    </w:p>
    <w:p>
      <w:pPr>
        <w:keepNext w:val="0"/>
        <w:keepLines/>
        <w:spacing w:before="0" w:after="0" w:line="276" w:lineRule="auto"/>
        <w:ind w:left="236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Разработка общего стиль-кода приложения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2.2.1.3.1.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Создание логотипа приложения;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2.2.1.3.2.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Создание иконок элементов;</w:t>
      </w:r>
    </w:p>
    <w:p>
      <w:pPr>
        <w:keepNext w:val="0"/>
        <w:keepLines/>
        <w:spacing w:before="0" w:after="0" w:line="276" w:lineRule="auto"/>
        <w:ind w:left="3040" w:hanging="80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2.2.1.3.3.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   </w:t>
      </w:r>
      <w:r>
        <w:rPr>
          <w:rFonts w:ascii="Calibri" w:hAnsi="Calibri" w:eastAsia="Calibri" w:cs="Calibri"/>
          <w:rtl w:val="0"/>
        </w:rPr>
        <w:t>Определение стиля и размера шрифтов;</w:t>
      </w:r>
    </w:p>
    <w:p>
      <w:pPr>
        <w:keepNext w:val="0"/>
        <w:keepLines/>
        <w:spacing w:before="0" w:after="0" w:line="276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</w:t>
      </w:r>
      <w:r>
        <w:rPr>
          <w:rFonts w:ascii="Calibri" w:hAnsi="Calibri" w:eastAsia="Calibri" w:cs="Calibri"/>
          <w:rtl w:val="0"/>
        </w:rPr>
        <w:t>Приемо-сдаточные испытания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3.1.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Подготовка и проведение демонстрации;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3.2.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Проведение испытаний;</w:t>
      </w:r>
    </w:p>
    <w:p>
      <w:pPr>
        <w:keepNext w:val="0"/>
        <w:keepLines/>
        <w:spacing w:before="0" w:after="0" w:line="276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</w:t>
      </w:r>
      <w:r>
        <w:rPr>
          <w:rFonts w:ascii="Calibri" w:hAnsi="Calibri" w:eastAsia="Calibri" w:cs="Calibri"/>
          <w:rtl w:val="0"/>
        </w:rPr>
        <w:t>Размещение приложения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4.1.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Аренда сервера;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4.2.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Развёртывание приложения;</w:t>
      </w:r>
    </w:p>
    <w:p>
      <w:pPr>
        <w:keepNext w:val="0"/>
        <w:keepLines/>
        <w:spacing w:before="0" w:after="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4.3.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Размещение в магазине приложений;</w:t>
      </w:r>
    </w:p>
    <w:p>
      <w:pPr>
        <w:keepNext w:val="0"/>
        <w:keepLines/>
        <w:spacing w:before="0" w:after="0" w:line="276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</w:t>
      </w:r>
      <w:r>
        <w:rPr>
          <w:rFonts w:ascii="Calibri" w:hAnsi="Calibri" w:eastAsia="Calibri" w:cs="Calibri"/>
          <w:rtl w:val="0"/>
        </w:rPr>
        <w:t>Поддержка приложения</w:t>
      </w:r>
    </w:p>
    <w:p>
      <w:pPr>
        <w:keepNext w:val="0"/>
        <w:spacing w:before="240" w:after="24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5.1.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Мониторинг работоспособности;</w:t>
      </w:r>
    </w:p>
    <w:p>
      <w:pPr>
        <w:keepNext w:val="0"/>
        <w:spacing w:before="240" w:after="24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5.2.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Получение и обработка обратной связи;</w:t>
      </w:r>
    </w:p>
    <w:p>
      <w:pPr>
        <w:keepNext w:val="0"/>
        <w:spacing w:before="240" w:after="240" w:line="276" w:lineRule="auto"/>
        <w:ind w:left="1640" w:hanging="64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5.3.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Улучшение работы приложения</w:t>
      </w:r>
    </w:p>
    <w:p>
      <w:pPr>
        <w:keepNext w:val="0"/>
        <w:spacing w:before="240" w:after="240" w:line="276" w:lineRule="auto"/>
        <w:ind w:left="1640" w:hanging="640"/>
        <w:rPr>
          <w:rFonts w:ascii="Calibri" w:hAnsi="Calibri" w:eastAsia="Calibri" w:cs="Calibri"/>
          <w:rtl w:val="0"/>
        </w:rPr>
      </w:pPr>
      <w:r>
        <w:rPr>
          <w:rFonts w:ascii="Calibri" w:hAnsi="Calibri" w:eastAsia="Calibri" w:cs="Calibri"/>
          <w:rtl w:val="0"/>
        </w:rPr>
        <w:t>5.4.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Calibri" w:hAnsi="Calibri" w:eastAsia="Calibri" w:cs="Calibri"/>
          <w:rtl w:val="0"/>
        </w:rPr>
        <w:t>Добавление новой функциональности;</w:t>
      </w:r>
    </w:p>
    <w:p>
      <w:pPr>
        <w:spacing w:after="480"/>
        <w:rPr>
          <w:rFonts w:asciiTheme="minorHAnsi" w:hAnsiTheme="minorHAnsi" w:cstheme="minorHAnsi"/>
          <w:b/>
          <w:bCs/>
          <w:sz w:val="32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24"/>
        </w:rPr>
        <w:t xml:space="preserve">Оценка времени выполнения проекта по методу </w:t>
      </w:r>
      <w:r>
        <w:rPr>
          <w:rFonts w:asciiTheme="minorHAnsi" w:hAnsiTheme="minorHAnsi" w:cstheme="minorHAnsi"/>
          <w:b/>
          <w:bCs/>
          <w:sz w:val="32"/>
          <w:szCs w:val="24"/>
          <w:lang w:val="en-US"/>
        </w:rPr>
        <w:t>PERT</w:t>
      </w:r>
      <w:r>
        <w:rPr>
          <w:rFonts w:asciiTheme="minorHAnsi" w:hAnsiTheme="minorHAnsi" w:cstheme="minorHAnsi"/>
          <w:b/>
          <w:bCs/>
          <w:sz w:val="32"/>
          <w:szCs w:val="24"/>
        </w:rPr>
        <w:t>:</w:t>
      </w:r>
    </w:p>
    <w:p>
      <w:pPr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Произведем вычисления для определения временных затрат на реализацию проекта. Для этого определим состав работ их оптимистичные, пессимистичные и средние трудозатраты в часах: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48"/>
        <w:gridCol w:w="1957"/>
        <w:gridCol w:w="2017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5" w:type="dxa"/>
            <w:shd w:val="clear" w:color="auto" w:fill="F1F1F1" w:themeFill="background1" w:themeFillShade="F2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Работы</w:t>
            </w:r>
          </w:p>
        </w:tc>
        <w:tc>
          <w:tcPr>
            <w:tcW w:w="1590" w:type="dxa"/>
            <w:shd w:val="clear" w:color="auto" w:fill="F1F1F1" w:themeFill="background1" w:themeFillShade="F2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Количество</w:t>
            </w:r>
          </w:p>
        </w:tc>
        <w:tc>
          <w:tcPr>
            <w:tcW w:w="2133" w:type="dxa"/>
            <w:shd w:val="clear" w:color="auto" w:fill="F1F1F1" w:themeFill="background1" w:themeFillShade="F2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Оптимистичные трудозатраты</w:t>
            </w:r>
          </w:p>
        </w:tc>
        <w:tc>
          <w:tcPr>
            <w:tcW w:w="2244" w:type="dxa"/>
            <w:shd w:val="clear" w:color="auto" w:fill="F1F1F1" w:themeFill="background1" w:themeFillShade="F2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Пессимистичные трудозатраты</w:t>
            </w:r>
          </w:p>
        </w:tc>
        <w:tc>
          <w:tcPr>
            <w:tcW w:w="1943" w:type="dxa"/>
            <w:shd w:val="clear" w:color="auto" w:fill="F1F1F1" w:themeFill="background1" w:themeFillShade="F2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Наиболее вероятные трудозатраты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Создание сущностей</w:t>
            </w:r>
          </w:p>
        </w:tc>
        <w:tc>
          <w:tcPr>
            <w:tcW w:w="1590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133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4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943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Создание макетов</w:t>
            </w:r>
          </w:p>
        </w:tc>
        <w:tc>
          <w:tcPr>
            <w:tcW w:w="1590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133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224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1943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Создание методов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API</w:t>
            </w:r>
          </w:p>
        </w:tc>
        <w:tc>
          <w:tcPr>
            <w:tcW w:w="1590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133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224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70</w:t>
            </w:r>
          </w:p>
        </w:tc>
        <w:tc>
          <w:tcPr>
            <w:tcW w:w="1943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55</w:t>
            </w:r>
          </w:p>
        </w:tc>
      </w:tr>
    </w:tbl>
    <w:p>
      <w:pPr>
        <w:rPr>
          <w:rFonts w:asciiTheme="minorHAnsi" w:hAnsiTheme="minorHAnsi" w:cstheme="minorHAnsi"/>
        </w:rPr>
      </w:pPr>
    </w:p>
    <w:p>
      <w:pPr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Посчитаем средние трудозатраты по каждой работе:</w:t>
      </w:r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r>
            <m:rPr/>
            <w:rPr>
              <w:rFonts w:ascii="Cambria Math" w:hAnsi="Cambria Math" w:cstheme="minorHAnsi"/>
              <w:sz w:val="24"/>
              <w:szCs w:val="24"/>
            </w:rPr>
            <m:t>Создание сущностей=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8+4×3+2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=3.6 чел.∗час.</m:t>
          </m:r>
        </m:oMath>
      </m:oMathPara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r>
            <m:rPr/>
            <w:rPr>
              <w:rFonts w:ascii="Cambria Math" w:hAnsi="Cambria Math" w:cstheme="minorHAnsi"/>
              <w:sz w:val="24"/>
              <w:szCs w:val="24"/>
            </w:rPr>
            <m:t>Создание макетов=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60+4×50+30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=48.3 чел.∗час.</m:t>
          </m:r>
        </m:oMath>
      </m:oMathPara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r>
            <m:rPr/>
            <w:rPr>
              <w:rFonts w:ascii="Cambria Math" w:hAnsi="Cambria Math" w:cstheme="minorHAnsi"/>
              <w:sz w:val="24"/>
              <w:szCs w:val="24"/>
            </w:rPr>
            <m:t xml:space="preserve">Создание методов </m:t>
          </m:r>
          <m:r>
            <m:rPr/>
            <w:rPr>
              <w:rFonts w:ascii="Cambria Math" w:hAnsi="Cambria Math" w:cstheme="minorHAnsi"/>
              <w:sz w:val="24"/>
              <w:szCs w:val="24"/>
              <w:lang w:val="en-US"/>
            </w:rPr>
            <m:t>API</m:t>
          </m:r>
          <m:r>
            <m:rPr/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70+4×55+40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=55 чел.∗час.</m:t>
          </m:r>
        </m:oMath>
      </m:oMathPara>
    </w:p>
    <w:p>
      <w:pPr>
        <w:spacing w:before="360" w:after="360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</w:rPr>
        <w:t>Посчитаем среднеквадратичную оценку:</w:t>
      </w:r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r>
            <m:rPr/>
            <w:rPr>
              <w:rFonts w:ascii="Cambria Math" w:hAnsi="Cambria Math" w:cstheme="minorHAnsi"/>
              <w:sz w:val="24"/>
              <w:szCs w:val="24"/>
            </w:rPr>
            <m:t>Создание сущностей=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8−2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=1 чел.∗час.</m:t>
          </m:r>
        </m:oMath>
      </m:oMathPara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r>
            <m:rPr/>
            <w:rPr>
              <w:rFonts w:ascii="Cambria Math" w:hAnsi="Cambria Math" w:cstheme="minorHAnsi"/>
              <w:sz w:val="24"/>
              <w:szCs w:val="24"/>
            </w:rPr>
            <m:t>Создание макетов=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60−30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=5 чел.∗час.</m:t>
          </m:r>
        </m:oMath>
      </m:oMathPara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r>
            <m:rPr/>
            <w:rPr>
              <w:rFonts w:ascii="Cambria Math" w:hAnsi="Cambria Math" w:cstheme="minorHAnsi"/>
              <w:sz w:val="24"/>
              <w:szCs w:val="24"/>
            </w:rPr>
            <m:t xml:space="preserve">Создание методов </m:t>
          </m:r>
          <m:r>
            <m:rPr/>
            <w:rPr>
              <w:rFonts w:ascii="Cambria Math" w:hAnsi="Cambria Math" w:cstheme="minorHAnsi"/>
              <w:sz w:val="24"/>
              <w:szCs w:val="24"/>
              <w:lang w:val="en-US"/>
            </w:rPr>
            <m:t>API</m:t>
          </m:r>
          <m:r>
            <m:rPr/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70−40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24"/>
                  <w:szCs w:val="24"/>
                </w:rPr>
                <m:t>6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cstheme="minorHAnsi"/>
              <w:sz w:val="24"/>
              <w:szCs w:val="24"/>
            </w:rPr>
            <m:t>=5 чел.∗час.</m:t>
          </m:r>
        </m:oMath>
      </m:oMathPara>
    </w:p>
    <w:p>
      <w:pPr>
        <w:spacing w:before="360" w:after="360"/>
        <w:rPr>
          <w:rFonts w:asciiTheme="minorHAnsi" w:hAnsiTheme="minorHAnsi" w:eastAsiaTheme="minorEastAsia" w:cstheme="minorHAnsi"/>
          <w:szCs w:val="28"/>
        </w:rPr>
      </w:pPr>
      <w:r>
        <w:rPr>
          <w:rFonts w:asciiTheme="minorHAnsi" w:hAnsiTheme="minorHAnsi" w:eastAsiaTheme="minorEastAsia" w:cstheme="minorHAnsi"/>
          <w:szCs w:val="28"/>
        </w:rPr>
        <w:t xml:space="preserve">Посчитаем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Cs w:val="28"/>
              </w:rPr>
              <m:t>Е</m:t>
            </m:r>
            <m:ctrlPr>
              <w:rPr>
                <w:rFonts w:ascii="Cambria Math" w:hAnsi="Cambria Math" w:eastAsiaTheme="minorEastAsia" w:cstheme="minorHAnsi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Cs w:val="28"/>
              </w:rPr>
              <m:t>общ.</m:t>
            </m:r>
            <m:ctrlPr>
              <w:rPr>
                <w:rFonts w:ascii="Cambria Math" w:hAnsi="Cambria Math" w:eastAsiaTheme="minorEastAsia" w:cstheme="minorHAnsi"/>
                <w:i/>
                <w:szCs w:val="28"/>
              </w:rPr>
            </m:ctrlPr>
          </m:sub>
        </m:sSub>
      </m:oMath>
      <w:r>
        <w:rPr>
          <w:rFonts w:asciiTheme="minorHAnsi" w:hAnsiTheme="minorHAnsi" w:eastAsiaTheme="minorEastAsia" w:cstheme="minorHAnsi"/>
          <w:szCs w:val="28"/>
        </w:rPr>
        <w:t>:</w:t>
      </w:r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Е</m:t>
              </m: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общ.</m:t>
              </m: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24"/>
              <w:szCs w:val="24"/>
            </w:rPr>
            <m:t>=7∗3.6+7∗48.3+10∗55=913.3 чел.∗час.</m:t>
          </m:r>
        </m:oMath>
      </m:oMathPara>
    </w:p>
    <w:p>
      <w:pPr>
        <w:spacing w:before="360" w:after="360"/>
        <w:rPr>
          <w:rFonts w:asciiTheme="minorHAnsi" w:hAnsiTheme="minorHAnsi" w:eastAsiaTheme="minorEastAsia" w:cstheme="minorHAnsi"/>
          <w:szCs w:val="28"/>
        </w:rPr>
      </w:pPr>
      <w:r>
        <w:rPr>
          <w:rFonts w:asciiTheme="minorHAnsi" w:hAnsiTheme="minorHAnsi" w:eastAsiaTheme="minorEastAsia" w:cstheme="minorHAnsi"/>
          <w:szCs w:val="28"/>
        </w:rPr>
        <w:t xml:space="preserve">Посчитаем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Cs w:val="28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Cs w:val="28"/>
              </w:rPr>
              <m:t>СКО</m:t>
            </m:r>
            <m:ctrlPr>
              <w:rPr>
                <w:rFonts w:ascii="Cambria Math" w:hAnsi="Cambria Math" w:eastAsiaTheme="minorEastAsia" w:cstheme="minorHAnsi"/>
                <w:i/>
                <w:szCs w:val="28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Cs w:val="28"/>
              </w:rPr>
              <m:t>общ.</m:t>
            </m:r>
            <m:ctrlPr>
              <w:rPr>
                <w:rFonts w:ascii="Cambria Math" w:hAnsi="Cambria Math" w:eastAsiaTheme="minorEastAsia" w:cstheme="minorHAnsi"/>
                <w:i/>
                <w:szCs w:val="28"/>
              </w:rPr>
            </m:ctrlPr>
          </m:sub>
        </m:sSub>
      </m:oMath>
      <w:r>
        <w:rPr>
          <w:rFonts w:asciiTheme="minorHAnsi" w:hAnsiTheme="minorHAnsi" w:eastAsiaTheme="minorEastAsia" w:cstheme="minorHAnsi"/>
          <w:szCs w:val="28"/>
        </w:rPr>
        <w:t>:</w:t>
      </w:r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СКО</m:t>
              </m: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общ.</m:t>
              </m: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deg>
            <m:e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7∗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+7∗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+10∗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e>
          </m:rad>
          <m:r>
            <m:rPr/>
            <w:rPr>
              <w:rFonts w:ascii="Cambria Math" w:hAnsi="Cambria Math" w:eastAsiaTheme="minorEastAsia" w:cstheme="minorHAnsi"/>
              <w:sz w:val="24"/>
              <w:szCs w:val="24"/>
            </w:rPr>
            <m:t>=20.8 чел.∗час.</m:t>
          </m:r>
        </m:oMath>
      </m:oMathPara>
    </w:p>
    <w:p>
      <w:pPr>
        <w:rPr>
          <w:rFonts w:asciiTheme="minorHAnsi" w:hAnsiTheme="minorHAnsi" w:eastAsiaTheme="minorEastAsia" w:cstheme="minorHAnsi"/>
        </w:rPr>
      </w:pPr>
    </w:p>
    <w:p>
      <w:pPr>
        <w:spacing w:before="360" w:after="360"/>
        <w:rPr>
          <w:rFonts w:asciiTheme="minorHAnsi" w:hAnsiTheme="minorHAnsi" w:eastAsiaTheme="minorEastAsia" w:cstheme="minorHAnsi"/>
        </w:rPr>
      </w:pPr>
      <w:r>
        <w:rPr>
          <w:rFonts w:asciiTheme="minorHAnsi" w:hAnsiTheme="minorHAnsi" w:eastAsiaTheme="minorEastAsia" w:cstheme="minorHAnsi"/>
        </w:rPr>
        <w:t>Оценка суммарной трудоёмкости проекта с вероятностью 95%:</w:t>
      </w:r>
    </w:p>
    <w:p>
      <w:pPr>
        <w:rPr>
          <w:rFonts w:asciiTheme="minorHAnsi" w:hAnsiTheme="minorHAnsi"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Е</m:t>
              </m: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24"/>
                  <w:szCs w:val="24"/>
                </w:rPr>
                <m:t>95%</m:t>
              </m:r>
              <m:ctrlPr>
                <w:rPr>
                  <w:rFonts w:ascii="Cambria Math" w:hAnsi="Cambria Math" w:eastAsiaTheme="minorEastAsia" w:cstheme="minorHAnsi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24"/>
              <w:szCs w:val="24"/>
            </w:rPr>
            <m:t>=913.3+2∗20.8=954.9 чел.∗час.</m:t>
          </m:r>
        </m:oMath>
      </m:oMathPara>
    </w:p>
    <w:p>
      <w:pPr>
        <w:keepNext w:val="0"/>
        <w:spacing w:before="240" w:after="240" w:line="276" w:lineRule="auto"/>
        <w:ind w:left="1640" w:hanging="640"/>
        <w:rPr>
          <w:rFonts w:ascii="Calibri" w:hAnsi="Calibri" w:eastAsia="Calibri" w:cs="Calibri"/>
          <w:rtl w:val="0"/>
        </w:rPr>
      </w:pPr>
    </w:p>
    <w:p>
      <w:pPr>
        <w:keepNext w:val="0"/>
        <w:spacing w:before="240" w:after="240"/>
        <w:ind w:left="0" w:firstLine="0"/>
      </w:pPr>
    </w:p>
    <w:p>
      <w:pPr>
        <w:spacing w:before="240" w:after="240"/>
        <w:ind w:left="720" w:firstLine="0"/>
      </w:pPr>
    </w:p>
    <w:p>
      <w:pPr>
        <w:spacing w:before="240" w:after="240"/>
        <w:ind w:left="720" w:firstLine="0"/>
      </w:pPr>
    </w:p>
    <w:p>
      <w:pPr>
        <w:spacing w:before="240" w:after="240"/>
        <w:ind w:left="720" w:firstLine="0"/>
      </w:pPr>
      <w:r>
        <w:rPr>
          <w:rtl w:val="0"/>
        </w:rPr>
        <w:t xml:space="preserve">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FD596A"/>
    <w:rsid w:val="407F4555"/>
    <w:rsid w:val="7CA318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2022-11-25T05:13:00Z</dcterms:created>
  <dc:creator>MIlka</dc:creator>
  <cp:lastModifiedBy>MIlka</cp:lastModifiedBy>
  <dcterms:modified xsi:type="dcterms:W3CDTF">2022-11-25T07:02:56Z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FA83FFA3977B41F6B6F6F37ED3C5C79B</vt:lpwstr>
  </property>
</Properties>
</file>