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11F" w:rsidRPr="001D611F" w:rsidRDefault="001D611F" w:rsidP="001D611F">
      <w:pPr>
        <w:spacing w:after="0" w:line="240" w:lineRule="auto"/>
        <w:outlineLvl w:val="0"/>
        <w:rPr>
          <w:rFonts w:ascii="Verdana" w:eastAsia="Times New Roman" w:hAnsi="Verdana" w:cs="Times New Roman"/>
          <w:b/>
          <w:bCs/>
          <w:noProof w:val="0"/>
          <w:color w:val="000000"/>
          <w:kern w:val="36"/>
          <w:sz w:val="32"/>
          <w:szCs w:val="32"/>
        </w:rPr>
      </w:pPr>
      <w:r w:rsidRPr="001D611F">
        <w:rPr>
          <w:rFonts w:ascii="Verdana" w:eastAsia="Times New Roman" w:hAnsi="Verdana" w:cs="Times New Roman"/>
          <w:b/>
          <w:bCs/>
          <w:noProof w:val="0"/>
          <w:color w:val="000000"/>
          <w:kern w:val="36"/>
          <w:sz w:val="32"/>
          <w:szCs w:val="32"/>
        </w:rPr>
        <w:t>Record Format</w:t>
      </w:r>
    </w:p>
    <w:p w:rsidR="001D611F" w:rsidRPr="001D611F" w:rsidRDefault="001D611F" w:rsidP="001D611F">
      <w:pPr>
        <w:shd w:val="clear" w:color="auto" w:fill="FFFFFF"/>
        <w:spacing w:after="173" w:line="240" w:lineRule="auto"/>
        <w:rPr>
          <w:rFonts w:ascii="Verdana" w:eastAsia="Times New Roman" w:hAnsi="Verdana" w:cs="Times New Roman"/>
          <w:noProof w:val="0"/>
          <w:color w:val="999999"/>
          <w:sz w:val="16"/>
          <w:szCs w:val="16"/>
        </w:rPr>
      </w:pPr>
      <w:hyperlink r:id="rId4" w:history="1">
        <w:r w:rsidRPr="001D611F">
          <w:rPr>
            <w:rFonts w:ascii="Verdana" w:eastAsia="Times New Roman" w:hAnsi="Verdana" w:cs="Times New Roman"/>
            <w:noProof w:val="0"/>
            <w:color w:val="0000FF"/>
            <w:sz w:val="16"/>
            <w:u w:val="single"/>
          </w:rPr>
          <w:t>Home</w:t>
        </w:r>
      </w:hyperlink>
      <w:r w:rsidRPr="001D611F">
        <w:rPr>
          <w:rFonts w:ascii="Verdana" w:eastAsia="Times New Roman" w:hAnsi="Verdana" w:cs="Times New Roman"/>
          <w:noProof w:val="0"/>
          <w:color w:val="999999"/>
          <w:sz w:val="16"/>
        </w:rPr>
        <w:t> </w:t>
      </w:r>
      <w:r w:rsidRPr="001D611F">
        <w:rPr>
          <w:rFonts w:ascii="Verdana" w:eastAsia="Times New Roman" w:hAnsi="Verdana" w:cs="Times New Roman"/>
          <w:noProof w:val="0"/>
          <w:color w:val="999999"/>
          <w:sz w:val="16"/>
          <w:szCs w:val="16"/>
        </w:rPr>
        <w:t>»</w:t>
      </w:r>
      <w:r w:rsidRPr="001D611F">
        <w:rPr>
          <w:rFonts w:ascii="Verdana" w:eastAsia="Times New Roman" w:hAnsi="Verdana" w:cs="Times New Roman"/>
          <w:noProof w:val="0"/>
          <w:color w:val="999999"/>
          <w:sz w:val="16"/>
        </w:rPr>
        <w:t> </w:t>
      </w:r>
      <w:hyperlink r:id="rId5" w:history="1">
        <w:r w:rsidRPr="001D611F">
          <w:rPr>
            <w:rFonts w:ascii="Verdana" w:eastAsia="Times New Roman" w:hAnsi="Verdana" w:cs="Times New Roman"/>
            <w:noProof w:val="0"/>
            <w:color w:val="0000FF"/>
            <w:sz w:val="16"/>
            <w:u w:val="single"/>
          </w:rPr>
          <w:t>Intel HEX File Format</w:t>
        </w:r>
      </w:hyperlink>
      <w:r w:rsidRPr="001D611F">
        <w:rPr>
          <w:rFonts w:ascii="Verdana" w:eastAsia="Times New Roman" w:hAnsi="Verdana" w:cs="Times New Roman"/>
          <w:noProof w:val="0"/>
          <w:color w:val="999999"/>
          <w:sz w:val="16"/>
        </w:rPr>
        <w:t> </w:t>
      </w:r>
      <w:r w:rsidRPr="001D611F">
        <w:rPr>
          <w:rFonts w:ascii="Verdana" w:eastAsia="Times New Roman" w:hAnsi="Verdana" w:cs="Times New Roman"/>
          <w:noProof w:val="0"/>
          <w:color w:val="999999"/>
          <w:sz w:val="16"/>
          <w:szCs w:val="16"/>
        </w:rPr>
        <w:t>» Record Format</w:t>
      </w:r>
    </w:p>
    <w:p w:rsidR="001D611F" w:rsidRPr="001D611F" w:rsidRDefault="001D611F" w:rsidP="001D611F">
      <w:pPr>
        <w:spacing w:before="154" w:after="154" w:line="240" w:lineRule="auto"/>
        <w:rPr>
          <w:rFonts w:ascii="Verdana" w:eastAsia="Times New Roman" w:hAnsi="Verdana" w:cs="Times New Roman"/>
          <w:noProof w:val="0"/>
          <w:color w:val="000000"/>
          <w:sz w:val="20"/>
          <w:szCs w:val="20"/>
        </w:rPr>
      </w:pPr>
      <w:r w:rsidRPr="001D611F">
        <w:rPr>
          <w:rFonts w:ascii="Verdana" w:eastAsia="Times New Roman" w:hAnsi="Verdana" w:cs="Times New Roman"/>
          <w:noProof w:val="0"/>
          <w:color w:val="000000"/>
          <w:sz w:val="20"/>
          <w:szCs w:val="20"/>
        </w:rPr>
        <w:t>An Intel HEX file is composed of any number of HEX records. Each record is made up of five fields arranged in the following format:</w:t>
      </w:r>
    </w:p>
    <w:p w:rsidR="001D611F" w:rsidRPr="001D611F" w:rsidRDefault="001D611F" w:rsidP="001D61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noProof w:val="0"/>
          <w:color w:val="000000"/>
          <w:sz w:val="18"/>
          <w:szCs w:val="18"/>
        </w:rPr>
      </w:pPr>
      <w:proofErr w:type="gramStart"/>
      <w:r w:rsidRPr="001D611F">
        <w:rPr>
          <w:rFonts w:ascii="Courier New" w:eastAsia="Times New Roman" w:hAnsi="Courier New" w:cs="Courier New"/>
          <w:noProof w:val="0"/>
          <w:color w:val="000000"/>
          <w:sz w:val="18"/>
          <w:szCs w:val="18"/>
        </w:rPr>
        <w:t>:</w:t>
      </w:r>
      <w:proofErr w:type="spellStart"/>
      <w:r w:rsidRPr="001D611F">
        <w:rPr>
          <w:rFonts w:ascii="Courier New" w:eastAsia="Times New Roman" w:hAnsi="Courier New" w:cs="Courier New"/>
          <w:noProof w:val="0"/>
          <w:color w:val="000000"/>
          <w:sz w:val="18"/>
          <w:szCs w:val="18"/>
        </w:rPr>
        <w:t>llaaaatt</w:t>
      </w:r>
      <w:proofErr w:type="spellEnd"/>
      <w:proofErr w:type="gramEnd"/>
      <w:r w:rsidRPr="001D611F">
        <w:rPr>
          <w:rFonts w:ascii="Courier New" w:eastAsia="Times New Roman" w:hAnsi="Courier New" w:cs="Courier New"/>
          <w:noProof w:val="0"/>
          <w:color w:val="000000"/>
          <w:sz w:val="18"/>
          <w:szCs w:val="18"/>
        </w:rPr>
        <w:t>[</w:t>
      </w:r>
      <w:proofErr w:type="spellStart"/>
      <w:r w:rsidRPr="001D611F">
        <w:rPr>
          <w:rFonts w:ascii="Courier New" w:eastAsia="Times New Roman" w:hAnsi="Courier New" w:cs="Courier New"/>
          <w:noProof w:val="0"/>
          <w:color w:val="000000"/>
          <w:sz w:val="18"/>
          <w:szCs w:val="18"/>
        </w:rPr>
        <w:t>dd</w:t>
      </w:r>
      <w:proofErr w:type="spellEnd"/>
      <w:r w:rsidRPr="001D611F">
        <w:rPr>
          <w:rFonts w:ascii="Courier New" w:eastAsia="Times New Roman" w:hAnsi="Courier New" w:cs="Courier New"/>
          <w:noProof w:val="0"/>
          <w:color w:val="000000"/>
          <w:sz w:val="18"/>
          <w:szCs w:val="18"/>
        </w:rPr>
        <w:t>...]cc</w:t>
      </w:r>
    </w:p>
    <w:p w:rsidR="001D611F" w:rsidRPr="001D611F" w:rsidRDefault="001D611F" w:rsidP="001D611F">
      <w:pPr>
        <w:spacing w:before="154" w:after="154" w:line="240" w:lineRule="auto"/>
        <w:rPr>
          <w:rFonts w:ascii="Verdana" w:eastAsia="Times New Roman" w:hAnsi="Verdana" w:cs="Times New Roman"/>
          <w:noProof w:val="0"/>
          <w:color w:val="000000"/>
          <w:sz w:val="20"/>
          <w:szCs w:val="20"/>
        </w:rPr>
      </w:pPr>
      <w:r w:rsidRPr="001D611F">
        <w:rPr>
          <w:rFonts w:ascii="Verdana" w:eastAsia="Times New Roman" w:hAnsi="Verdana" w:cs="Times New Roman"/>
          <w:noProof w:val="0"/>
          <w:color w:val="000000"/>
          <w:sz w:val="20"/>
          <w:szCs w:val="20"/>
        </w:rPr>
        <w:t>Each group of letters corresponds to a different field, and each letter represents a single hexadecimal digit. Each field is composed of at least two hexadecimal digits (which make up a byte) as described below:</w:t>
      </w:r>
    </w:p>
    <w:p w:rsidR="001D611F" w:rsidRPr="001D611F" w:rsidRDefault="001D611F" w:rsidP="001D611F">
      <w:pPr>
        <w:spacing w:before="58" w:after="29" w:line="240" w:lineRule="auto"/>
        <w:rPr>
          <w:rFonts w:ascii="Verdana" w:eastAsia="Times New Roman" w:hAnsi="Verdana" w:cs="Times New Roman"/>
          <w:b/>
          <w:bCs/>
          <w:noProof w:val="0"/>
          <w:color w:val="000000"/>
          <w:sz w:val="20"/>
          <w:szCs w:val="20"/>
        </w:rPr>
      </w:pPr>
      <w:r w:rsidRPr="001D611F">
        <w:rPr>
          <w:rFonts w:ascii="Verdana" w:eastAsia="Times New Roman" w:hAnsi="Verdana" w:cs="Times New Roman"/>
          <w:b/>
          <w:bCs/>
          <w:noProof w:val="0"/>
          <w:color w:val="000000"/>
          <w:sz w:val="20"/>
          <w:szCs w:val="20"/>
        </w:rPr>
        <w:t>Where</w:t>
      </w:r>
    </w:p>
    <w:tbl>
      <w:tblPr>
        <w:tblW w:w="0" w:type="auto"/>
        <w:tblCellSpacing w:w="15" w:type="dxa"/>
        <w:tblCellMar>
          <w:left w:w="0" w:type="dxa"/>
          <w:right w:w="0" w:type="dxa"/>
        </w:tblCellMar>
        <w:tblLook w:val="04A0"/>
      </w:tblPr>
      <w:tblGrid>
        <w:gridCol w:w="526"/>
        <w:gridCol w:w="8894"/>
      </w:tblGrid>
      <w:tr w:rsidR="001D611F" w:rsidRPr="001D611F" w:rsidTr="001D611F">
        <w:trPr>
          <w:tblCellSpacing w:w="15" w:type="dxa"/>
        </w:trPr>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w:t>
            </w:r>
          </w:p>
        </w:tc>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the</w:t>
            </w:r>
            <w:proofErr w:type="gramEnd"/>
            <w:r w:rsidRPr="001D611F">
              <w:rPr>
                <w:rFonts w:ascii="Verdana" w:eastAsia="Times New Roman" w:hAnsi="Verdana" w:cs="Times New Roman"/>
                <w:noProof w:val="0"/>
                <w:sz w:val="20"/>
                <w:szCs w:val="20"/>
              </w:rPr>
              <w:t xml:space="preserve"> colon that starts every Intel HEX record.</w:t>
            </w:r>
          </w:p>
        </w:tc>
      </w:tr>
      <w:tr w:rsidR="001D611F" w:rsidRPr="001D611F" w:rsidTr="001D611F">
        <w:trPr>
          <w:tblCellSpacing w:w="15" w:type="dxa"/>
        </w:trPr>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proofErr w:type="spellStart"/>
            <w:r w:rsidRPr="001D611F">
              <w:rPr>
                <w:rFonts w:ascii="Verdana" w:eastAsia="Times New Roman" w:hAnsi="Verdana" w:cs="Times New Roman"/>
                <w:noProof w:val="0"/>
                <w:sz w:val="20"/>
                <w:szCs w:val="20"/>
              </w:rPr>
              <w:t>ll</w:t>
            </w:r>
            <w:proofErr w:type="spellEnd"/>
          </w:p>
        </w:tc>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record-length field that represents the number of data bytes (</w:t>
            </w:r>
            <w:proofErr w:type="spellStart"/>
            <w:r w:rsidRPr="001D611F">
              <w:rPr>
                <w:rFonts w:ascii="Verdana" w:eastAsia="Times New Roman" w:hAnsi="Verdana" w:cs="Times New Roman"/>
                <w:i/>
                <w:iCs/>
                <w:noProof w:val="0"/>
                <w:sz w:val="20"/>
                <w:szCs w:val="20"/>
              </w:rPr>
              <w:t>dd</w:t>
            </w:r>
            <w:proofErr w:type="spellEnd"/>
            <w:r w:rsidRPr="001D611F">
              <w:rPr>
                <w:rFonts w:ascii="Verdana" w:eastAsia="Times New Roman" w:hAnsi="Verdana" w:cs="Times New Roman"/>
                <w:noProof w:val="0"/>
                <w:sz w:val="20"/>
                <w:szCs w:val="20"/>
              </w:rPr>
              <w:t>) in the record.</w:t>
            </w:r>
          </w:p>
        </w:tc>
      </w:tr>
      <w:tr w:rsidR="001D611F" w:rsidRPr="001D611F" w:rsidTr="001D611F">
        <w:trPr>
          <w:tblCellSpacing w:w="15" w:type="dxa"/>
        </w:trPr>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proofErr w:type="spellStart"/>
            <w:r w:rsidRPr="001D611F">
              <w:rPr>
                <w:rFonts w:ascii="Verdana" w:eastAsia="Times New Roman" w:hAnsi="Verdana" w:cs="Times New Roman"/>
                <w:noProof w:val="0"/>
                <w:sz w:val="20"/>
                <w:szCs w:val="20"/>
              </w:rPr>
              <w:t>aaaa</w:t>
            </w:r>
            <w:proofErr w:type="spellEnd"/>
          </w:p>
        </w:tc>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address field that represents the starting address for subsequent data in the record.</w:t>
            </w:r>
          </w:p>
        </w:tc>
      </w:tr>
      <w:tr w:rsidR="001D611F" w:rsidRPr="001D611F" w:rsidTr="001D611F">
        <w:trPr>
          <w:tblCellSpacing w:w="15" w:type="dxa"/>
        </w:trPr>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proofErr w:type="spellStart"/>
            <w:r w:rsidRPr="001D611F">
              <w:rPr>
                <w:rFonts w:ascii="Verdana" w:eastAsia="Times New Roman" w:hAnsi="Verdana" w:cs="Times New Roman"/>
                <w:noProof w:val="0"/>
                <w:sz w:val="20"/>
                <w:szCs w:val="20"/>
              </w:rPr>
              <w:t>tt</w:t>
            </w:r>
            <w:proofErr w:type="spellEnd"/>
          </w:p>
        </w:tc>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is the field that represents the HEX record type, which can be one of the following types:</w:t>
            </w:r>
          </w:p>
          <w:p w:rsidR="001D611F" w:rsidRPr="001D611F" w:rsidRDefault="001D611F" w:rsidP="001D611F">
            <w:pPr>
              <w:spacing w:after="115"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00 data record</w:t>
            </w:r>
            <w:r w:rsidRPr="001D611F">
              <w:rPr>
                <w:rFonts w:ascii="Verdana" w:eastAsia="Times New Roman" w:hAnsi="Verdana" w:cs="Times New Roman"/>
                <w:noProof w:val="0"/>
                <w:sz w:val="20"/>
                <w:szCs w:val="20"/>
              </w:rPr>
              <w:br/>
              <w:t>01 end-of-file record</w:t>
            </w:r>
            <w:r w:rsidRPr="001D611F">
              <w:rPr>
                <w:rFonts w:ascii="Verdana" w:eastAsia="Times New Roman" w:hAnsi="Verdana" w:cs="Times New Roman"/>
                <w:noProof w:val="0"/>
                <w:sz w:val="20"/>
                <w:szCs w:val="20"/>
              </w:rPr>
              <w:br/>
              <w:t>02 8086 segment address record</w:t>
            </w:r>
            <w:r w:rsidRPr="001D611F">
              <w:rPr>
                <w:rFonts w:ascii="Verdana" w:eastAsia="Times New Roman" w:hAnsi="Verdana" w:cs="Times New Roman"/>
                <w:noProof w:val="0"/>
                <w:sz w:val="20"/>
                <w:szCs w:val="20"/>
              </w:rPr>
              <w:br/>
              <w:t>04 extended linear address record</w:t>
            </w:r>
          </w:p>
        </w:tc>
      </w:tr>
      <w:tr w:rsidR="001D611F" w:rsidRPr="001D611F" w:rsidTr="001D611F">
        <w:trPr>
          <w:tblCellSpacing w:w="15" w:type="dxa"/>
        </w:trPr>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proofErr w:type="spellStart"/>
            <w:r w:rsidRPr="001D611F">
              <w:rPr>
                <w:rFonts w:ascii="Verdana" w:eastAsia="Times New Roman" w:hAnsi="Verdana" w:cs="Times New Roman"/>
                <w:noProof w:val="0"/>
                <w:sz w:val="20"/>
                <w:szCs w:val="20"/>
              </w:rPr>
              <w:t>dd</w:t>
            </w:r>
            <w:proofErr w:type="spellEnd"/>
          </w:p>
        </w:tc>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a data field that represents one byte of data. A record can have several data bytes. The number of data bytes in the record must match the number specified by the</w:t>
            </w:r>
            <w:r w:rsidRPr="001D611F">
              <w:rPr>
                <w:rFonts w:ascii="Verdana" w:eastAsia="Times New Roman" w:hAnsi="Verdana" w:cs="Times New Roman"/>
                <w:noProof w:val="0"/>
                <w:sz w:val="20"/>
              </w:rPr>
              <w:t> </w:t>
            </w:r>
            <w:proofErr w:type="spellStart"/>
            <w:r w:rsidRPr="001D611F">
              <w:rPr>
                <w:rFonts w:ascii="Verdana" w:eastAsia="Times New Roman" w:hAnsi="Verdana" w:cs="Times New Roman"/>
                <w:i/>
                <w:iCs/>
                <w:noProof w:val="0"/>
                <w:sz w:val="20"/>
                <w:szCs w:val="20"/>
              </w:rPr>
              <w:t>ll</w:t>
            </w:r>
            <w:proofErr w:type="spellEnd"/>
            <w:r w:rsidRPr="001D611F">
              <w:rPr>
                <w:rFonts w:ascii="Verdana" w:eastAsia="Times New Roman" w:hAnsi="Verdana" w:cs="Times New Roman"/>
                <w:noProof w:val="0"/>
                <w:sz w:val="20"/>
              </w:rPr>
              <w:t> </w:t>
            </w:r>
            <w:r w:rsidRPr="001D611F">
              <w:rPr>
                <w:rFonts w:ascii="Verdana" w:eastAsia="Times New Roman" w:hAnsi="Verdana" w:cs="Times New Roman"/>
                <w:noProof w:val="0"/>
                <w:sz w:val="20"/>
                <w:szCs w:val="20"/>
              </w:rPr>
              <w:t>field.</w:t>
            </w:r>
          </w:p>
        </w:tc>
      </w:tr>
      <w:tr w:rsidR="001D611F" w:rsidRPr="001D611F" w:rsidTr="001D611F">
        <w:trPr>
          <w:tblCellSpacing w:w="15" w:type="dxa"/>
        </w:trPr>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cc</w:t>
            </w:r>
          </w:p>
        </w:tc>
        <w:tc>
          <w:tcPr>
            <w:tcW w:w="0" w:type="auto"/>
            <w:tcMar>
              <w:top w:w="0" w:type="dxa"/>
              <w:left w:w="0" w:type="dxa"/>
              <w:bottom w:w="115" w:type="dxa"/>
              <w:right w:w="0" w:type="dxa"/>
            </w:tcMar>
            <w:hideMark/>
          </w:tcPr>
          <w:p w:rsidR="001D611F" w:rsidRPr="001D611F" w:rsidRDefault="001D611F" w:rsidP="001D611F">
            <w:pPr>
              <w:spacing w:after="115"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checksum field that represents the checksum of the record. The checksum is calculated by adding the values of all hexadecimal digit pairs in the record modulo 256 and taking the two's complement.</w:t>
            </w:r>
          </w:p>
        </w:tc>
      </w:tr>
    </w:tbl>
    <w:p w:rsidR="00271C90" w:rsidRDefault="00271C90"/>
    <w:p w:rsidR="001D611F" w:rsidRPr="001D611F" w:rsidRDefault="001D611F" w:rsidP="001D611F">
      <w:pPr>
        <w:spacing w:after="0" w:line="240" w:lineRule="auto"/>
        <w:outlineLvl w:val="0"/>
        <w:rPr>
          <w:rFonts w:ascii="Verdana" w:eastAsia="Times New Roman" w:hAnsi="Verdana" w:cs="Times New Roman"/>
          <w:b/>
          <w:bCs/>
          <w:noProof w:val="0"/>
          <w:color w:val="000000"/>
          <w:kern w:val="36"/>
          <w:sz w:val="32"/>
          <w:szCs w:val="32"/>
        </w:rPr>
      </w:pPr>
      <w:r w:rsidRPr="001D611F">
        <w:rPr>
          <w:rFonts w:ascii="Verdana" w:eastAsia="Times New Roman" w:hAnsi="Verdana" w:cs="Times New Roman"/>
          <w:b/>
          <w:bCs/>
          <w:noProof w:val="0"/>
          <w:color w:val="000000"/>
          <w:kern w:val="36"/>
          <w:sz w:val="32"/>
          <w:szCs w:val="32"/>
        </w:rPr>
        <w:t>Data Record</w:t>
      </w:r>
    </w:p>
    <w:p w:rsidR="001D611F" w:rsidRPr="001D611F" w:rsidRDefault="001D611F" w:rsidP="001D611F">
      <w:pPr>
        <w:shd w:val="clear" w:color="auto" w:fill="FFFFFF"/>
        <w:spacing w:after="185" w:line="240" w:lineRule="auto"/>
        <w:rPr>
          <w:rFonts w:ascii="Verdana" w:eastAsia="Times New Roman" w:hAnsi="Verdana" w:cs="Times New Roman"/>
          <w:noProof w:val="0"/>
          <w:color w:val="999999"/>
          <w:sz w:val="16"/>
          <w:szCs w:val="16"/>
        </w:rPr>
      </w:pPr>
      <w:hyperlink r:id="rId6" w:history="1">
        <w:r w:rsidRPr="001D611F">
          <w:rPr>
            <w:rFonts w:ascii="Verdana" w:eastAsia="Times New Roman" w:hAnsi="Verdana" w:cs="Times New Roman"/>
            <w:noProof w:val="0"/>
            <w:color w:val="0000FF"/>
            <w:sz w:val="16"/>
            <w:u w:val="single"/>
          </w:rPr>
          <w:t>Home</w:t>
        </w:r>
      </w:hyperlink>
      <w:r w:rsidRPr="001D611F">
        <w:rPr>
          <w:rFonts w:ascii="Verdana" w:eastAsia="Times New Roman" w:hAnsi="Verdana" w:cs="Times New Roman"/>
          <w:noProof w:val="0"/>
          <w:color w:val="999999"/>
          <w:sz w:val="16"/>
        </w:rPr>
        <w:t> </w:t>
      </w:r>
      <w:r w:rsidRPr="001D611F">
        <w:rPr>
          <w:rFonts w:ascii="Verdana" w:eastAsia="Times New Roman" w:hAnsi="Verdana" w:cs="Times New Roman"/>
          <w:noProof w:val="0"/>
          <w:color w:val="999999"/>
          <w:sz w:val="16"/>
          <w:szCs w:val="16"/>
        </w:rPr>
        <w:t>»</w:t>
      </w:r>
      <w:r w:rsidRPr="001D611F">
        <w:rPr>
          <w:rFonts w:ascii="Verdana" w:eastAsia="Times New Roman" w:hAnsi="Verdana" w:cs="Times New Roman"/>
          <w:noProof w:val="0"/>
          <w:color w:val="999999"/>
          <w:sz w:val="16"/>
        </w:rPr>
        <w:t> </w:t>
      </w:r>
      <w:hyperlink r:id="rId7" w:history="1">
        <w:r w:rsidRPr="001D611F">
          <w:rPr>
            <w:rFonts w:ascii="Verdana" w:eastAsia="Times New Roman" w:hAnsi="Verdana" w:cs="Times New Roman"/>
            <w:noProof w:val="0"/>
            <w:color w:val="0000FF"/>
            <w:sz w:val="16"/>
            <w:u w:val="single"/>
          </w:rPr>
          <w:t>Intel HEX File Format</w:t>
        </w:r>
      </w:hyperlink>
      <w:r w:rsidRPr="001D611F">
        <w:rPr>
          <w:rFonts w:ascii="Verdana" w:eastAsia="Times New Roman" w:hAnsi="Verdana" w:cs="Times New Roman"/>
          <w:noProof w:val="0"/>
          <w:color w:val="999999"/>
          <w:sz w:val="16"/>
        </w:rPr>
        <w:t> </w:t>
      </w:r>
      <w:r w:rsidRPr="001D611F">
        <w:rPr>
          <w:rFonts w:ascii="Verdana" w:eastAsia="Times New Roman" w:hAnsi="Verdana" w:cs="Times New Roman"/>
          <w:noProof w:val="0"/>
          <w:color w:val="999999"/>
          <w:sz w:val="16"/>
          <w:szCs w:val="16"/>
        </w:rPr>
        <w:t>» Data Record</w:t>
      </w:r>
    </w:p>
    <w:p w:rsidR="001D611F" w:rsidRPr="001D611F" w:rsidRDefault="001D611F" w:rsidP="001D611F">
      <w:pPr>
        <w:spacing w:before="165" w:after="165" w:line="240" w:lineRule="auto"/>
        <w:rPr>
          <w:rFonts w:ascii="Verdana" w:eastAsia="Times New Roman" w:hAnsi="Verdana" w:cs="Times New Roman"/>
          <w:noProof w:val="0"/>
          <w:color w:val="000000"/>
          <w:sz w:val="20"/>
          <w:szCs w:val="20"/>
        </w:rPr>
      </w:pPr>
      <w:r w:rsidRPr="001D611F">
        <w:rPr>
          <w:rFonts w:ascii="Verdana" w:eastAsia="Times New Roman" w:hAnsi="Verdana" w:cs="Times New Roman"/>
          <w:noProof w:val="0"/>
          <w:color w:val="000000"/>
          <w:sz w:val="20"/>
          <w:szCs w:val="20"/>
        </w:rPr>
        <w:t>The Intel HEX file is made up of any number of data records terminated with a carriage return and a linefeed. Data records appear as follows:</w:t>
      </w:r>
    </w:p>
    <w:p w:rsidR="001D611F" w:rsidRPr="001D611F" w:rsidRDefault="001D611F" w:rsidP="001D61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noProof w:val="0"/>
          <w:color w:val="000000"/>
          <w:sz w:val="18"/>
          <w:szCs w:val="18"/>
        </w:rPr>
      </w:pPr>
      <w:proofErr w:type="gramStart"/>
      <w:r w:rsidRPr="001D611F">
        <w:rPr>
          <w:rFonts w:ascii="Courier New" w:eastAsia="Times New Roman" w:hAnsi="Courier New" w:cs="Courier New"/>
          <w:noProof w:val="0"/>
          <w:color w:val="000000"/>
          <w:sz w:val="18"/>
          <w:szCs w:val="18"/>
        </w:rPr>
        <w:t>:10246200464C5549442050524F46494C4500464C33</w:t>
      </w:r>
      <w:proofErr w:type="gramEnd"/>
    </w:p>
    <w:p w:rsidR="001D611F" w:rsidRPr="001D611F" w:rsidRDefault="001D611F" w:rsidP="001D611F">
      <w:pPr>
        <w:spacing w:before="62" w:after="31" w:line="240" w:lineRule="auto"/>
        <w:rPr>
          <w:rFonts w:ascii="Verdana" w:eastAsia="Times New Roman" w:hAnsi="Verdana" w:cs="Times New Roman"/>
          <w:b/>
          <w:bCs/>
          <w:noProof w:val="0"/>
          <w:color w:val="000000"/>
          <w:sz w:val="20"/>
          <w:szCs w:val="20"/>
        </w:rPr>
      </w:pPr>
      <w:r w:rsidRPr="001D611F">
        <w:rPr>
          <w:rFonts w:ascii="Verdana" w:eastAsia="Times New Roman" w:hAnsi="Verdana" w:cs="Times New Roman"/>
          <w:b/>
          <w:bCs/>
          <w:noProof w:val="0"/>
          <w:color w:val="000000"/>
          <w:sz w:val="20"/>
          <w:szCs w:val="20"/>
        </w:rPr>
        <w:t>Where</w:t>
      </w:r>
    </w:p>
    <w:tbl>
      <w:tblPr>
        <w:tblW w:w="0" w:type="auto"/>
        <w:tblCellSpacing w:w="15" w:type="dxa"/>
        <w:tblCellMar>
          <w:left w:w="0" w:type="dxa"/>
          <w:right w:w="0" w:type="dxa"/>
        </w:tblCellMar>
        <w:tblLook w:val="04A0"/>
      </w:tblPr>
      <w:tblGrid>
        <w:gridCol w:w="1306"/>
        <w:gridCol w:w="6046"/>
      </w:tblGrid>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10</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number of data bytes in the record.</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2462</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address where the data are to be located in memory.</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00</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record type 00 (a data record).</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lastRenderedPageBreak/>
              <w:t>464C...464C</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data.</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33</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checksum of the record.</w:t>
            </w:r>
          </w:p>
        </w:tc>
      </w:tr>
    </w:tbl>
    <w:p w:rsidR="001D611F" w:rsidRDefault="001D611F"/>
    <w:p w:rsidR="001D611F" w:rsidRPr="001D611F" w:rsidRDefault="001D611F" w:rsidP="001D611F">
      <w:pPr>
        <w:spacing w:after="0" w:line="240" w:lineRule="auto"/>
        <w:outlineLvl w:val="0"/>
        <w:rPr>
          <w:rFonts w:ascii="Verdana" w:eastAsia="Times New Roman" w:hAnsi="Verdana" w:cs="Times New Roman"/>
          <w:b/>
          <w:bCs/>
          <w:noProof w:val="0"/>
          <w:color w:val="000000"/>
          <w:kern w:val="36"/>
          <w:sz w:val="32"/>
          <w:szCs w:val="32"/>
        </w:rPr>
      </w:pPr>
      <w:r w:rsidRPr="001D611F">
        <w:rPr>
          <w:rFonts w:ascii="Verdana" w:eastAsia="Times New Roman" w:hAnsi="Verdana" w:cs="Times New Roman"/>
          <w:b/>
          <w:bCs/>
          <w:noProof w:val="0"/>
          <w:color w:val="000000"/>
          <w:kern w:val="36"/>
          <w:sz w:val="32"/>
          <w:szCs w:val="32"/>
        </w:rPr>
        <w:t>Segment Address Record</w:t>
      </w:r>
    </w:p>
    <w:p w:rsidR="001D611F" w:rsidRPr="001D611F" w:rsidRDefault="001D611F" w:rsidP="001D611F">
      <w:pPr>
        <w:shd w:val="clear" w:color="auto" w:fill="FFFFFF"/>
        <w:spacing w:after="185" w:line="240" w:lineRule="auto"/>
        <w:rPr>
          <w:rFonts w:ascii="Verdana" w:eastAsia="Times New Roman" w:hAnsi="Verdana" w:cs="Times New Roman"/>
          <w:noProof w:val="0"/>
          <w:color w:val="999999"/>
          <w:sz w:val="16"/>
          <w:szCs w:val="16"/>
        </w:rPr>
      </w:pPr>
      <w:hyperlink r:id="rId8" w:history="1">
        <w:r w:rsidRPr="001D611F">
          <w:rPr>
            <w:rFonts w:ascii="Verdana" w:eastAsia="Times New Roman" w:hAnsi="Verdana" w:cs="Times New Roman"/>
            <w:noProof w:val="0"/>
            <w:color w:val="0000FF"/>
            <w:sz w:val="16"/>
            <w:u w:val="single"/>
          </w:rPr>
          <w:t>Home</w:t>
        </w:r>
      </w:hyperlink>
      <w:r w:rsidRPr="001D611F">
        <w:rPr>
          <w:rFonts w:ascii="Verdana" w:eastAsia="Times New Roman" w:hAnsi="Verdana" w:cs="Times New Roman"/>
          <w:noProof w:val="0"/>
          <w:color w:val="999999"/>
          <w:sz w:val="16"/>
        </w:rPr>
        <w:t> </w:t>
      </w:r>
      <w:r w:rsidRPr="001D611F">
        <w:rPr>
          <w:rFonts w:ascii="Verdana" w:eastAsia="Times New Roman" w:hAnsi="Verdana" w:cs="Times New Roman"/>
          <w:noProof w:val="0"/>
          <w:color w:val="999999"/>
          <w:sz w:val="16"/>
          <w:szCs w:val="16"/>
        </w:rPr>
        <w:t>»</w:t>
      </w:r>
      <w:r w:rsidRPr="001D611F">
        <w:rPr>
          <w:rFonts w:ascii="Verdana" w:eastAsia="Times New Roman" w:hAnsi="Verdana" w:cs="Times New Roman"/>
          <w:noProof w:val="0"/>
          <w:color w:val="999999"/>
          <w:sz w:val="16"/>
        </w:rPr>
        <w:t> </w:t>
      </w:r>
      <w:hyperlink r:id="rId9" w:history="1">
        <w:r w:rsidRPr="001D611F">
          <w:rPr>
            <w:rFonts w:ascii="Verdana" w:eastAsia="Times New Roman" w:hAnsi="Verdana" w:cs="Times New Roman"/>
            <w:noProof w:val="0"/>
            <w:color w:val="0000FF"/>
            <w:sz w:val="16"/>
            <w:u w:val="single"/>
          </w:rPr>
          <w:t>Intel HEX File Format</w:t>
        </w:r>
      </w:hyperlink>
      <w:r w:rsidRPr="001D611F">
        <w:rPr>
          <w:rFonts w:ascii="Verdana" w:eastAsia="Times New Roman" w:hAnsi="Verdana" w:cs="Times New Roman"/>
          <w:noProof w:val="0"/>
          <w:color w:val="999999"/>
          <w:sz w:val="16"/>
        </w:rPr>
        <w:t> </w:t>
      </w:r>
      <w:r w:rsidRPr="001D611F">
        <w:rPr>
          <w:rFonts w:ascii="Verdana" w:eastAsia="Times New Roman" w:hAnsi="Verdana" w:cs="Times New Roman"/>
          <w:noProof w:val="0"/>
          <w:color w:val="999999"/>
          <w:sz w:val="16"/>
          <w:szCs w:val="16"/>
        </w:rPr>
        <w:t>» Segment Address Record</w:t>
      </w:r>
    </w:p>
    <w:p w:rsidR="001D611F" w:rsidRPr="001D611F" w:rsidRDefault="001D611F" w:rsidP="001D611F">
      <w:pPr>
        <w:spacing w:before="165" w:after="165" w:line="240" w:lineRule="auto"/>
        <w:rPr>
          <w:rFonts w:ascii="Verdana" w:eastAsia="Times New Roman" w:hAnsi="Verdana" w:cs="Times New Roman"/>
          <w:noProof w:val="0"/>
          <w:color w:val="000000"/>
          <w:sz w:val="20"/>
          <w:szCs w:val="20"/>
        </w:rPr>
      </w:pPr>
      <w:r w:rsidRPr="001D611F">
        <w:rPr>
          <w:rFonts w:ascii="Verdana" w:eastAsia="Times New Roman" w:hAnsi="Verdana" w:cs="Times New Roman"/>
          <w:noProof w:val="0"/>
          <w:color w:val="000000"/>
          <w:sz w:val="20"/>
          <w:szCs w:val="20"/>
        </w:rPr>
        <w:t>The Intel HEX file contains 8086 segment address records to specify a paragraph number (one paragraph is 16 bytes). This record type is replaced by an extended linear-address record if you are using the H167 directive. The paragraph number is used as the offset for all subsequent data records in the HEX file. 8086 segment address records appear as follows:</w:t>
      </w:r>
    </w:p>
    <w:p w:rsidR="001D611F" w:rsidRPr="001D611F" w:rsidRDefault="001D611F" w:rsidP="001D61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noProof w:val="0"/>
          <w:color w:val="000000"/>
          <w:sz w:val="18"/>
          <w:szCs w:val="18"/>
        </w:rPr>
      </w:pPr>
      <w:proofErr w:type="gramStart"/>
      <w:r w:rsidRPr="001D611F">
        <w:rPr>
          <w:rFonts w:ascii="Courier New" w:eastAsia="Times New Roman" w:hAnsi="Courier New" w:cs="Courier New"/>
          <w:noProof w:val="0"/>
          <w:color w:val="000000"/>
          <w:sz w:val="18"/>
          <w:szCs w:val="18"/>
        </w:rPr>
        <w:t>:020000021000EC</w:t>
      </w:r>
      <w:proofErr w:type="gramEnd"/>
    </w:p>
    <w:p w:rsidR="001D611F" w:rsidRPr="001D611F" w:rsidRDefault="001D611F" w:rsidP="001D611F">
      <w:pPr>
        <w:spacing w:before="62" w:after="31" w:line="240" w:lineRule="auto"/>
        <w:rPr>
          <w:rFonts w:ascii="Verdana" w:eastAsia="Times New Roman" w:hAnsi="Verdana" w:cs="Times New Roman"/>
          <w:b/>
          <w:bCs/>
          <w:noProof w:val="0"/>
          <w:color w:val="000000"/>
          <w:sz w:val="20"/>
          <w:szCs w:val="20"/>
        </w:rPr>
      </w:pPr>
      <w:r w:rsidRPr="001D611F">
        <w:rPr>
          <w:rFonts w:ascii="Verdana" w:eastAsia="Times New Roman" w:hAnsi="Verdana" w:cs="Times New Roman"/>
          <w:b/>
          <w:bCs/>
          <w:noProof w:val="0"/>
          <w:color w:val="000000"/>
          <w:sz w:val="20"/>
          <w:szCs w:val="20"/>
        </w:rPr>
        <w:t>Where</w:t>
      </w:r>
    </w:p>
    <w:tbl>
      <w:tblPr>
        <w:tblW w:w="0" w:type="auto"/>
        <w:tblCellSpacing w:w="15" w:type="dxa"/>
        <w:tblCellMar>
          <w:left w:w="0" w:type="dxa"/>
          <w:right w:w="0" w:type="dxa"/>
        </w:tblCellMar>
        <w:tblLook w:val="04A0"/>
      </w:tblPr>
      <w:tblGrid>
        <w:gridCol w:w="554"/>
        <w:gridCol w:w="5932"/>
      </w:tblGrid>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02</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number of data bytes in the record.</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0000</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always 0 in an extended 8086 segment record.</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02</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record type 02 (an extended linear-address record).</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1000</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paragraph number (address: 0x10000).</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EC</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checksum of the record.</w:t>
            </w:r>
          </w:p>
        </w:tc>
      </w:tr>
    </w:tbl>
    <w:p w:rsidR="001D611F" w:rsidRDefault="001D611F"/>
    <w:p w:rsidR="001D611F" w:rsidRPr="001D611F" w:rsidRDefault="001D611F" w:rsidP="001D611F">
      <w:pPr>
        <w:spacing w:after="0" w:line="240" w:lineRule="auto"/>
        <w:outlineLvl w:val="0"/>
        <w:rPr>
          <w:rFonts w:ascii="Verdana" w:eastAsia="Times New Roman" w:hAnsi="Verdana" w:cs="Times New Roman"/>
          <w:b/>
          <w:bCs/>
          <w:noProof w:val="0"/>
          <w:color w:val="000000"/>
          <w:kern w:val="36"/>
          <w:sz w:val="32"/>
          <w:szCs w:val="32"/>
        </w:rPr>
      </w:pPr>
      <w:r w:rsidRPr="001D611F">
        <w:rPr>
          <w:rFonts w:ascii="Verdana" w:eastAsia="Times New Roman" w:hAnsi="Verdana" w:cs="Times New Roman"/>
          <w:b/>
          <w:bCs/>
          <w:noProof w:val="0"/>
          <w:color w:val="000000"/>
          <w:kern w:val="36"/>
          <w:sz w:val="32"/>
          <w:szCs w:val="32"/>
        </w:rPr>
        <w:t>Extended Address Record</w:t>
      </w:r>
    </w:p>
    <w:p w:rsidR="001D611F" w:rsidRPr="001D611F" w:rsidRDefault="001D611F" w:rsidP="001D611F">
      <w:pPr>
        <w:shd w:val="clear" w:color="auto" w:fill="FFFFFF"/>
        <w:spacing w:after="185" w:line="240" w:lineRule="auto"/>
        <w:rPr>
          <w:rFonts w:ascii="Verdana" w:eastAsia="Times New Roman" w:hAnsi="Verdana" w:cs="Times New Roman"/>
          <w:noProof w:val="0"/>
          <w:color w:val="999999"/>
          <w:sz w:val="16"/>
          <w:szCs w:val="16"/>
        </w:rPr>
      </w:pPr>
      <w:hyperlink r:id="rId10" w:history="1">
        <w:r w:rsidRPr="001D611F">
          <w:rPr>
            <w:rFonts w:ascii="Verdana" w:eastAsia="Times New Roman" w:hAnsi="Verdana" w:cs="Times New Roman"/>
            <w:noProof w:val="0"/>
            <w:color w:val="0000FF"/>
            <w:sz w:val="16"/>
            <w:u w:val="single"/>
          </w:rPr>
          <w:t>Home</w:t>
        </w:r>
      </w:hyperlink>
      <w:r w:rsidRPr="001D611F">
        <w:rPr>
          <w:rFonts w:ascii="Verdana" w:eastAsia="Times New Roman" w:hAnsi="Verdana" w:cs="Times New Roman"/>
          <w:noProof w:val="0"/>
          <w:color w:val="999999"/>
          <w:sz w:val="16"/>
        </w:rPr>
        <w:t> </w:t>
      </w:r>
      <w:r w:rsidRPr="001D611F">
        <w:rPr>
          <w:rFonts w:ascii="Verdana" w:eastAsia="Times New Roman" w:hAnsi="Verdana" w:cs="Times New Roman"/>
          <w:noProof w:val="0"/>
          <w:color w:val="999999"/>
          <w:sz w:val="16"/>
          <w:szCs w:val="16"/>
        </w:rPr>
        <w:t>»</w:t>
      </w:r>
      <w:r w:rsidRPr="001D611F">
        <w:rPr>
          <w:rFonts w:ascii="Verdana" w:eastAsia="Times New Roman" w:hAnsi="Verdana" w:cs="Times New Roman"/>
          <w:noProof w:val="0"/>
          <w:color w:val="999999"/>
          <w:sz w:val="16"/>
        </w:rPr>
        <w:t> </w:t>
      </w:r>
      <w:hyperlink r:id="rId11" w:history="1">
        <w:r w:rsidRPr="001D611F">
          <w:rPr>
            <w:rFonts w:ascii="Verdana" w:eastAsia="Times New Roman" w:hAnsi="Verdana" w:cs="Times New Roman"/>
            <w:noProof w:val="0"/>
            <w:color w:val="0000FF"/>
            <w:sz w:val="16"/>
            <w:u w:val="single"/>
          </w:rPr>
          <w:t>Intel HEX File Format</w:t>
        </w:r>
      </w:hyperlink>
      <w:r w:rsidRPr="001D611F">
        <w:rPr>
          <w:rFonts w:ascii="Verdana" w:eastAsia="Times New Roman" w:hAnsi="Verdana" w:cs="Times New Roman"/>
          <w:noProof w:val="0"/>
          <w:color w:val="999999"/>
          <w:sz w:val="16"/>
        </w:rPr>
        <w:t> </w:t>
      </w:r>
      <w:r w:rsidRPr="001D611F">
        <w:rPr>
          <w:rFonts w:ascii="Verdana" w:eastAsia="Times New Roman" w:hAnsi="Verdana" w:cs="Times New Roman"/>
          <w:noProof w:val="0"/>
          <w:color w:val="999999"/>
          <w:sz w:val="16"/>
          <w:szCs w:val="16"/>
        </w:rPr>
        <w:t>» Extended Address Record</w:t>
      </w:r>
    </w:p>
    <w:p w:rsidR="001D611F" w:rsidRPr="001D611F" w:rsidRDefault="001D611F" w:rsidP="001D611F">
      <w:pPr>
        <w:spacing w:before="165" w:after="165" w:line="240" w:lineRule="auto"/>
        <w:rPr>
          <w:rFonts w:ascii="Verdana" w:eastAsia="Times New Roman" w:hAnsi="Verdana" w:cs="Times New Roman"/>
          <w:noProof w:val="0"/>
          <w:color w:val="000000"/>
          <w:sz w:val="20"/>
          <w:szCs w:val="20"/>
        </w:rPr>
      </w:pPr>
      <w:r w:rsidRPr="001D611F">
        <w:rPr>
          <w:rFonts w:ascii="Verdana" w:eastAsia="Times New Roman" w:hAnsi="Verdana" w:cs="Times New Roman"/>
          <w:noProof w:val="0"/>
          <w:color w:val="000000"/>
          <w:sz w:val="20"/>
          <w:szCs w:val="20"/>
        </w:rPr>
        <w:t>The Intel HEX file contains extended linear-address records when the H167 directive is used. This record specifies the two most significant bytes (bits 16 and 31) of the absolute address. This address offset is used for all subsequent data records in the HEX file. Extended linear-address records appear as follows:</w:t>
      </w:r>
    </w:p>
    <w:p w:rsidR="001D611F" w:rsidRPr="001D611F" w:rsidRDefault="001D611F" w:rsidP="001D61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noProof w:val="0"/>
          <w:color w:val="000000"/>
          <w:sz w:val="18"/>
          <w:szCs w:val="18"/>
        </w:rPr>
      </w:pPr>
      <w:proofErr w:type="gramStart"/>
      <w:r w:rsidRPr="001D611F">
        <w:rPr>
          <w:rFonts w:ascii="Courier New" w:eastAsia="Times New Roman" w:hAnsi="Courier New" w:cs="Courier New"/>
          <w:noProof w:val="0"/>
          <w:color w:val="000000"/>
          <w:sz w:val="18"/>
          <w:szCs w:val="18"/>
        </w:rPr>
        <w:t>:0200000400FFFB</w:t>
      </w:r>
      <w:proofErr w:type="gramEnd"/>
    </w:p>
    <w:p w:rsidR="001D611F" w:rsidRPr="001D611F" w:rsidRDefault="001D611F" w:rsidP="001D611F">
      <w:pPr>
        <w:spacing w:before="62" w:after="31" w:line="240" w:lineRule="auto"/>
        <w:rPr>
          <w:rFonts w:ascii="Verdana" w:eastAsia="Times New Roman" w:hAnsi="Verdana" w:cs="Times New Roman"/>
          <w:b/>
          <w:bCs/>
          <w:noProof w:val="0"/>
          <w:color w:val="000000"/>
          <w:sz w:val="20"/>
          <w:szCs w:val="20"/>
        </w:rPr>
      </w:pPr>
      <w:r w:rsidRPr="001D611F">
        <w:rPr>
          <w:rFonts w:ascii="Verdana" w:eastAsia="Times New Roman" w:hAnsi="Verdana" w:cs="Times New Roman"/>
          <w:b/>
          <w:bCs/>
          <w:noProof w:val="0"/>
          <w:color w:val="000000"/>
          <w:sz w:val="20"/>
          <w:szCs w:val="20"/>
        </w:rPr>
        <w:t>Where</w:t>
      </w:r>
    </w:p>
    <w:tbl>
      <w:tblPr>
        <w:tblW w:w="0" w:type="auto"/>
        <w:tblCellSpacing w:w="15" w:type="dxa"/>
        <w:tblCellMar>
          <w:left w:w="0" w:type="dxa"/>
          <w:right w:w="0" w:type="dxa"/>
        </w:tblCellMar>
        <w:tblLook w:val="04A0"/>
      </w:tblPr>
      <w:tblGrid>
        <w:gridCol w:w="554"/>
        <w:gridCol w:w="5932"/>
      </w:tblGrid>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02</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number of data bytes in the record.</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0000</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always 0 in a extended 8086 segment record.</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04</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record type 04 (an extended linear-address record).</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00FF</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high word of the address offset (0x00FF0000).</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FB</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checksum of the record.</w:t>
            </w:r>
          </w:p>
        </w:tc>
      </w:tr>
    </w:tbl>
    <w:p w:rsidR="001D611F" w:rsidRPr="001D611F" w:rsidRDefault="001D611F" w:rsidP="001D611F">
      <w:pPr>
        <w:spacing w:after="0" w:line="240" w:lineRule="auto"/>
        <w:outlineLvl w:val="0"/>
        <w:rPr>
          <w:rFonts w:ascii="Verdana" w:eastAsia="Times New Roman" w:hAnsi="Verdana" w:cs="Times New Roman"/>
          <w:b/>
          <w:bCs/>
          <w:noProof w:val="0"/>
          <w:color w:val="000000"/>
          <w:kern w:val="36"/>
          <w:sz w:val="32"/>
          <w:szCs w:val="32"/>
        </w:rPr>
      </w:pPr>
      <w:r w:rsidRPr="001D611F">
        <w:rPr>
          <w:rFonts w:ascii="Verdana" w:eastAsia="Times New Roman" w:hAnsi="Verdana" w:cs="Times New Roman"/>
          <w:b/>
          <w:bCs/>
          <w:noProof w:val="0"/>
          <w:color w:val="000000"/>
          <w:kern w:val="36"/>
          <w:sz w:val="32"/>
          <w:szCs w:val="32"/>
        </w:rPr>
        <w:lastRenderedPageBreak/>
        <w:t>End-of-File (EOF) Record</w:t>
      </w:r>
    </w:p>
    <w:p w:rsidR="001D611F" w:rsidRPr="001D611F" w:rsidRDefault="001D611F" w:rsidP="001D611F">
      <w:pPr>
        <w:shd w:val="clear" w:color="auto" w:fill="FFFFFF"/>
        <w:spacing w:after="185" w:line="240" w:lineRule="auto"/>
        <w:rPr>
          <w:rFonts w:ascii="Verdana" w:eastAsia="Times New Roman" w:hAnsi="Verdana" w:cs="Times New Roman"/>
          <w:noProof w:val="0"/>
          <w:color w:val="999999"/>
          <w:sz w:val="16"/>
          <w:szCs w:val="16"/>
        </w:rPr>
      </w:pPr>
      <w:hyperlink r:id="rId12" w:history="1">
        <w:r w:rsidRPr="001D611F">
          <w:rPr>
            <w:rFonts w:ascii="Verdana" w:eastAsia="Times New Roman" w:hAnsi="Verdana" w:cs="Times New Roman"/>
            <w:noProof w:val="0"/>
            <w:color w:val="0000FF"/>
            <w:sz w:val="16"/>
            <w:u w:val="single"/>
          </w:rPr>
          <w:t>Home</w:t>
        </w:r>
      </w:hyperlink>
      <w:r w:rsidRPr="001D611F">
        <w:rPr>
          <w:rFonts w:ascii="Verdana" w:eastAsia="Times New Roman" w:hAnsi="Verdana" w:cs="Times New Roman"/>
          <w:noProof w:val="0"/>
          <w:color w:val="999999"/>
          <w:sz w:val="16"/>
        </w:rPr>
        <w:t> </w:t>
      </w:r>
      <w:r w:rsidRPr="001D611F">
        <w:rPr>
          <w:rFonts w:ascii="Verdana" w:eastAsia="Times New Roman" w:hAnsi="Verdana" w:cs="Times New Roman"/>
          <w:noProof w:val="0"/>
          <w:color w:val="999999"/>
          <w:sz w:val="16"/>
          <w:szCs w:val="16"/>
        </w:rPr>
        <w:t>»</w:t>
      </w:r>
      <w:r w:rsidRPr="001D611F">
        <w:rPr>
          <w:rFonts w:ascii="Verdana" w:eastAsia="Times New Roman" w:hAnsi="Verdana" w:cs="Times New Roman"/>
          <w:noProof w:val="0"/>
          <w:color w:val="999999"/>
          <w:sz w:val="16"/>
        </w:rPr>
        <w:t> </w:t>
      </w:r>
      <w:hyperlink r:id="rId13" w:history="1">
        <w:r w:rsidRPr="001D611F">
          <w:rPr>
            <w:rFonts w:ascii="Verdana" w:eastAsia="Times New Roman" w:hAnsi="Verdana" w:cs="Times New Roman"/>
            <w:noProof w:val="0"/>
            <w:color w:val="0000FF"/>
            <w:sz w:val="16"/>
            <w:u w:val="single"/>
          </w:rPr>
          <w:t>Intel HEX File Format</w:t>
        </w:r>
      </w:hyperlink>
      <w:r w:rsidRPr="001D611F">
        <w:rPr>
          <w:rFonts w:ascii="Verdana" w:eastAsia="Times New Roman" w:hAnsi="Verdana" w:cs="Times New Roman"/>
          <w:noProof w:val="0"/>
          <w:color w:val="999999"/>
          <w:sz w:val="16"/>
        </w:rPr>
        <w:t> </w:t>
      </w:r>
      <w:r w:rsidRPr="001D611F">
        <w:rPr>
          <w:rFonts w:ascii="Verdana" w:eastAsia="Times New Roman" w:hAnsi="Verdana" w:cs="Times New Roman"/>
          <w:noProof w:val="0"/>
          <w:color w:val="999999"/>
          <w:sz w:val="16"/>
          <w:szCs w:val="16"/>
        </w:rPr>
        <w:t>» End-of-File (EOF) Record</w:t>
      </w:r>
    </w:p>
    <w:p w:rsidR="001D611F" w:rsidRPr="001D611F" w:rsidRDefault="001D611F" w:rsidP="001D611F">
      <w:pPr>
        <w:spacing w:before="165" w:after="165" w:line="240" w:lineRule="auto"/>
        <w:rPr>
          <w:rFonts w:ascii="Verdana" w:eastAsia="Times New Roman" w:hAnsi="Verdana" w:cs="Times New Roman"/>
          <w:noProof w:val="0"/>
          <w:color w:val="000000"/>
          <w:sz w:val="20"/>
          <w:szCs w:val="20"/>
        </w:rPr>
      </w:pPr>
      <w:r w:rsidRPr="001D611F">
        <w:rPr>
          <w:rFonts w:ascii="Verdana" w:eastAsia="Times New Roman" w:hAnsi="Verdana" w:cs="Times New Roman"/>
          <w:noProof w:val="0"/>
          <w:color w:val="000000"/>
          <w:sz w:val="20"/>
          <w:szCs w:val="20"/>
        </w:rPr>
        <w:t>An Intel HEX file must end with an end-of-file (EOF) record. This record must have the value 01 in the record type field. An EOF record always appears as follows:</w:t>
      </w:r>
    </w:p>
    <w:p w:rsidR="001D611F" w:rsidRPr="001D611F" w:rsidRDefault="001D611F" w:rsidP="001D61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noProof w:val="0"/>
          <w:color w:val="000000"/>
          <w:sz w:val="18"/>
          <w:szCs w:val="18"/>
        </w:rPr>
      </w:pPr>
      <w:proofErr w:type="gramStart"/>
      <w:r w:rsidRPr="001D611F">
        <w:rPr>
          <w:rFonts w:ascii="Courier New" w:eastAsia="Times New Roman" w:hAnsi="Courier New" w:cs="Courier New"/>
          <w:noProof w:val="0"/>
          <w:color w:val="000000"/>
          <w:sz w:val="18"/>
          <w:szCs w:val="18"/>
        </w:rPr>
        <w:t>:00000001FF</w:t>
      </w:r>
      <w:proofErr w:type="gramEnd"/>
    </w:p>
    <w:p w:rsidR="001D611F" w:rsidRPr="001D611F" w:rsidRDefault="001D611F" w:rsidP="001D611F">
      <w:pPr>
        <w:spacing w:before="62" w:after="31" w:line="240" w:lineRule="auto"/>
        <w:rPr>
          <w:rFonts w:ascii="Verdana" w:eastAsia="Times New Roman" w:hAnsi="Verdana" w:cs="Times New Roman"/>
          <w:b/>
          <w:bCs/>
          <w:noProof w:val="0"/>
          <w:color w:val="000000"/>
          <w:sz w:val="20"/>
          <w:szCs w:val="20"/>
        </w:rPr>
      </w:pPr>
      <w:r w:rsidRPr="001D611F">
        <w:rPr>
          <w:rFonts w:ascii="Verdana" w:eastAsia="Times New Roman" w:hAnsi="Verdana" w:cs="Times New Roman"/>
          <w:b/>
          <w:bCs/>
          <w:noProof w:val="0"/>
          <w:color w:val="000000"/>
          <w:sz w:val="20"/>
          <w:szCs w:val="20"/>
        </w:rPr>
        <w:t>Where</w:t>
      </w:r>
    </w:p>
    <w:tbl>
      <w:tblPr>
        <w:tblW w:w="0" w:type="auto"/>
        <w:tblCellSpacing w:w="15" w:type="dxa"/>
        <w:tblCellMar>
          <w:left w:w="0" w:type="dxa"/>
          <w:right w:w="0" w:type="dxa"/>
        </w:tblCellMar>
        <w:tblLook w:val="04A0"/>
      </w:tblPr>
      <w:tblGrid>
        <w:gridCol w:w="554"/>
        <w:gridCol w:w="8866"/>
      </w:tblGrid>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00</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number of data bytes in the record.</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0000</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address where the data are to be located in memory. The address in end-of-file records is meaningless and is ignored. An address of 0000h is typical.</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01</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record type 01 (an end-of-file record).</w:t>
            </w:r>
          </w:p>
        </w:tc>
      </w:tr>
      <w:tr w:rsidR="001D611F" w:rsidRPr="001D611F" w:rsidTr="001D611F">
        <w:trPr>
          <w:tblCellSpacing w:w="15" w:type="dxa"/>
        </w:trPr>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r w:rsidRPr="001D611F">
              <w:rPr>
                <w:rFonts w:ascii="Verdana" w:eastAsia="Times New Roman" w:hAnsi="Verdana" w:cs="Times New Roman"/>
                <w:noProof w:val="0"/>
                <w:sz w:val="20"/>
                <w:szCs w:val="20"/>
              </w:rPr>
              <w:t>FF</w:t>
            </w:r>
          </w:p>
        </w:tc>
        <w:tc>
          <w:tcPr>
            <w:tcW w:w="0" w:type="auto"/>
            <w:tcMar>
              <w:top w:w="0" w:type="dxa"/>
              <w:left w:w="0" w:type="dxa"/>
              <w:bottom w:w="123" w:type="dxa"/>
              <w:right w:w="0" w:type="dxa"/>
            </w:tcMar>
            <w:hideMark/>
          </w:tcPr>
          <w:p w:rsidR="001D611F" w:rsidRPr="001D611F" w:rsidRDefault="001D611F" w:rsidP="001D611F">
            <w:pPr>
              <w:spacing w:after="123" w:line="240" w:lineRule="auto"/>
              <w:rPr>
                <w:rFonts w:ascii="Verdana" w:eastAsia="Times New Roman" w:hAnsi="Verdana" w:cs="Times New Roman"/>
                <w:noProof w:val="0"/>
                <w:sz w:val="20"/>
                <w:szCs w:val="20"/>
              </w:rPr>
            </w:pPr>
            <w:proofErr w:type="gramStart"/>
            <w:r w:rsidRPr="001D611F">
              <w:rPr>
                <w:rFonts w:ascii="Verdana" w:eastAsia="Times New Roman" w:hAnsi="Verdana" w:cs="Times New Roman"/>
                <w:noProof w:val="0"/>
                <w:sz w:val="20"/>
                <w:szCs w:val="20"/>
              </w:rPr>
              <w:t>is</w:t>
            </w:r>
            <w:proofErr w:type="gramEnd"/>
            <w:r w:rsidRPr="001D611F">
              <w:rPr>
                <w:rFonts w:ascii="Verdana" w:eastAsia="Times New Roman" w:hAnsi="Verdana" w:cs="Times New Roman"/>
                <w:noProof w:val="0"/>
                <w:sz w:val="20"/>
                <w:szCs w:val="20"/>
              </w:rPr>
              <w:t xml:space="preserve"> the checksum of the record and is calculated as 01h + NOT(00h + 00h + 00h + 01h).</w:t>
            </w:r>
          </w:p>
        </w:tc>
      </w:tr>
    </w:tbl>
    <w:p w:rsidR="001D611F" w:rsidRDefault="001D611F"/>
    <w:p w:rsidR="001D611F" w:rsidRDefault="001D611F" w:rsidP="001D611F">
      <w:pPr>
        <w:pStyle w:val="Heading1"/>
        <w:spacing w:before="0" w:beforeAutospacing="0" w:after="0" w:afterAutospacing="0"/>
        <w:rPr>
          <w:rFonts w:ascii="Verdana" w:hAnsi="Verdana"/>
          <w:color w:val="000000"/>
          <w:sz w:val="32"/>
          <w:szCs w:val="32"/>
        </w:rPr>
      </w:pPr>
      <w:r>
        <w:rPr>
          <w:rFonts w:ascii="Verdana" w:hAnsi="Verdana"/>
          <w:color w:val="000000"/>
          <w:sz w:val="32"/>
          <w:szCs w:val="32"/>
        </w:rPr>
        <w:t>Example Intel HEX File</w:t>
      </w:r>
    </w:p>
    <w:p w:rsidR="001D611F" w:rsidRDefault="001D611F" w:rsidP="001D611F">
      <w:pPr>
        <w:pStyle w:val="navbc"/>
        <w:shd w:val="clear" w:color="auto" w:fill="FFFFFF"/>
        <w:spacing w:before="0" w:beforeAutospacing="0" w:after="185" w:afterAutospacing="0"/>
        <w:rPr>
          <w:rFonts w:ascii="Verdana" w:hAnsi="Verdana"/>
          <w:color w:val="999999"/>
          <w:sz w:val="16"/>
          <w:szCs w:val="16"/>
        </w:rPr>
      </w:pPr>
      <w:hyperlink r:id="rId14" w:history="1">
        <w:r>
          <w:rPr>
            <w:rStyle w:val="Hyperlink"/>
            <w:rFonts w:ascii="Verdana" w:hAnsi="Verdana"/>
            <w:sz w:val="16"/>
            <w:szCs w:val="16"/>
          </w:rPr>
          <w:t>Home</w:t>
        </w:r>
      </w:hyperlink>
      <w:r>
        <w:rPr>
          <w:rStyle w:val="apple-converted-space"/>
          <w:rFonts w:ascii="Verdana" w:hAnsi="Verdana"/>
          <w:color w:val="999999"/>
          <w:sz w:val="16"/>
          <w:szCs w:val="16"/>
        </w:rPr>
        <w:t> </w:t>
      </w:r>
      <w:r>
        <w:rPr>
          <w:rFonts w:ascii="Verdana" w:hAnsi="Verdana"/>
          <w:color w:val="999999"/>
          <w:sz w:val="16"/>
          <w:szCs w:val="16"/>
        </w:rPr>
        <w:t>»</w:t>
      </w:r>
      <w:r>
        <w:rPr>
          <w:rStyle w:val="apple-converted-space"/>
          <w:rFonts w:ascii="Verdana" w:hAnsi="Verdana"/>
          <w:color w:val="999999"/>
          <w:sz w:val="16"/>
          <w:szCs w:val="16"/>
        </w:rPr>
        <w:t> </w:t>
      </w:r>
      <w:hyperlink r:id="rId15" w:history="1">
        <w:r>
          <w:rPr>
            <w:rStyle w:val="Hyperlink"/>
            <w:rFonts w:ascii="Verdana" w:hAnsi="Verdana"/>
            <w:sz w:val="16"/>
            <w:szCs w:val="16"/>
          </w:rPr>
          <w:t>Intel HEX File Format</w:t>
        </w:r>
      </w:hyperlink>
      <w:r>
        <w:rPr>
          <w:rStyle w:val="apple-converted-space"/>
          <w:rFonts w:ascii="Verdana" w:hAnsi="Verdana"/>
          <w:color w:val="999999"/>
          <w:sz w:val="16"/>
          <w:szCs w:val="16"/>
        </w:rPr>
        <w:t> </w:t>
      </w:r>
      <w:r>
        <w:rPr>
          <w:rFonts w:ascii="Verdana" w:hAnsi="Verdana"/>
          <w:color w:val="999999"/>
          <w:sz w:val="16"/>
          <w:szCs w:val="16"/>
        </w:rPr>
        <w:t>» Example Intel HEX File</w:t>
      </w:r>
    </w:p>
    <w:p w:rsidR="001D611F" w:rsidRDefault="001D611F" w:rsidP="001D611F">
      <w:pPr>
        <w:pStyle w:val="NormalWeb"/>
        <w:spacing w:before="165" w:beforeAutospacing="0" w:after="165" w:afterAutospacing="0"/>
        <w:rPr>
          <w:rFonts w:ascii="Verdana" w:hAnsi="Verdana"/>
          <w:color w:val="000000"/>
          <w:sz w:val="20"/>
          <w:szCs w:val="20"/>
        </w:rPr>
      </w:pPr>
      <w:r>
        <w:rPr>
          <w:rFonts w:ascii="Verdana" w:hAnsi="Verdana"/>
          <w:color w:val="000000"/>
          <w:sz w:val="20"/>
          <w:szCs w:val="20"/>
        </w:rPr>
        <w:t>The following box contains an example of a complete Intel HEX file:</w:t>
      </w:r>
    </w:p>
    <w:p w:rsidR="001D611F" w:rsidRDefault="001D611F" w:rsidP="001D611F">
      <w:pPr>
        <w:pStyle w:val="HTMLPreformatted"/>
        <w:shd w:val="clear" w:color="auto" w:fill="E0E0E0"/>
        <w:spacing w:after="123" w:line="288" w:lineRule="auto"/>
        <w:rPr>
          <w:color w:val="000000"/>
          <w:sz w:val="18"/>
          <w:szCs w:val="18"/>
        </w:rPr>
      </w:pPr>
      <w:proofErr w:type="gramStart"/>
      <w:r>
        <w:rPr>
          <w:color w:val="000000"/>
          <w:sz w:val="18"/>
          <w:szCs w:val="18"/>
        </w:rPr>
        <w:t>:020000021000EC</w:t>
      </w:r>
      <w:proofErr w:type="gramEnd"/>
    </w:p>
    <w:p w:rsidR="001D611F" w:rsidRDefault="001D611F" w:rsidP="001D611F">
      <w:pPr>
        <w:pStyle w:val="HTMLPreformatted"/>
        <w:shd w:val="clear" w:color="auto" w:fill="E0E0E0"/>
        <w:spacing w:after="123" w:line="288" w:lineRule="auto"/>
        <w:rPr>
          <w:color w:val="000000"/>
          <w:sz w:val="18"/>
          <w:szCs w:val="18"/>
        </w:rPr>
      </w:pPr>
      <w:proofErr w:type="gramStart"/>
      <w:r>
        <w:rPr>
          <w:color w:val="000000"/>
          <w:sz w:val="18"/>
          <w:szCs w:val="18"/>
        </w:rPr>
        <w:t>:10C20000E0A5E6F6FDFFE0AEE00FE6FCFDFFE6FD93</w:t>
      </w:r>
      <w:proofErr w:type="gramEnd"/>
    </w:p>
    <w:p w:rsidR="001D611F" w:rsidRDefault="001D611F" w:rsidP="001D611F">
      <w:pPr>
        <w:pStyle w:val="HTMLPreformatted"/>
        <w:shd w:val="clear" w:color="auto" w:fill="E0E0E0"/>
        <w:spacing w:after="123" w:line="288" w:lineRule="auto"/>
        <w:rPr>
          <w:color w:val="000000"/>
          <w:sz w:val="18"/>
          <w:szCs w:val="18"/>
        </w:rPr>
      </w:pPr>
      <w:proofErr w:type="gramStart"/>
      <w:r>
        <w:rPr>
          <w:color w:val="000000"/>
          <w:sz w:val="18"/>
          <w:szCs w:val="18"/>
        </w:rPr>
        <w:t>:10C21000FFFFF6F50EFE4B66F2FA0CFEF2F40EFE90</w:t>
      </w:r>
      <w:proofErr w:type="gramEnd"/>
    </w:p>
    <w:p w:rsidR="001D611F" w:rsidRDefault="001D611F" w:rsidP="001D611F">
      <w:pPr>
        <w:pStyle w:val="HTMLPreformatted"/>
        <w:shd w:val="clear" w:color="auto" w:fill="E0E0E0"/>
        <w:spacing w:after="123" w:line="288" w:lineRule="auto"/>
        <w:rPr>
          <w:color w:val="000000"/>
          <w:sz w:val="18"/>
          <w:szCs w:val="18"/>
        </w:rPr>
      </w:pPr>
      <w:proofErr w:type="gramStart"/>
      <w:r>
        <w:rPr>
          <w:color w:val="000000"/>
          <w:sz w:val="18"/>
          <w:szCs w:val="18"/>
        </w:rPr>
        <w:t>:10C22000F04EF05FF06CF07DCA0050C2F086F097DF</w:t>
      </w:r>
      <w:proofErr w:type="gramEnd"/>
    </w:p>
    <w:p w:rsidR="001D611F" w:rsidRDefault="001D611F" w:rsidP="001D611F">
      <w:pPr>
        <w:pStyle w:val="HTMLPreformatted"/>
        <w:shd w:val="clear" w:color="auto" w:fill="E0E0E0"/>
        <w:spacing w:after="123" w:line="288" w:lineRule="auto"/>
        <w:rPr>
          <w:color w:val="000000"/>
          <w:sz w:val="18"/>
          <w:szCs w:val="18"/>
        </w:rPr>
      </w:pPr>
      <w:proofErr w:type="gramStart"/>
      <w:r>
        <w:rPr>
          <w:color w:val="000000"/>
          <w:sz w:val="18"/>
          <w:szCs w:val="18"/>
        </w:rPr>
        <w:t>:10C23000F04AF054BCF5204830592D02E018BB03F9</w:t>
      </w:r>
      <w:proofErr w:type="gramEnd"/>
    </w:p>
    <w:p w:rsidR="001D611F" w:rsidRDefault="001D611F" w:rsidP="001D611F">
      <w:pPr>
        <w:pStyle w:val="HTMLPreformatted"/>
        <w:shd w:val="clear" w:color="auto" w:fill="E0E0E0"/>
        <w:spacing w:after="123" w:line="288" w:lineRule="auto"/>
        <w:rPr>
          <w:color w:val="000000"/>
          <w:sz w:val="18"/>
          <w:szCs w:val="18"/>
        </w:rPr>
      </w:pPr>
      <w:proofErr w:type="gramStart"/>
      <w:r>
        <w:rPr>
          <w:color w:val="000000"/>
          <w:sz w:val="18"/>
          <w:szCs w:val="18"/>
        </w:rPr>
        <w:t>:020000020000FC</w:t>
      </w:r>
      <w:proofErr w:type="gramEnd"/>
    </w:p>
    <w:p w:rsidR="001D611F" w:rsidRDefault="001D611F" w:rsidP="001D611F">
      <w:pPr>
        <w:pStyle w:val="HTMLPreformatted"/>
        <w:shd w:val="clear" w:color="auto" w:fill="E0E0E0"/>
        <w:spacing w:after="123" w:line="288" w:lineRule="auto"/>
        <w:rPr>
          <w:color w:val="000000"/>
          <w:sz w:val="18"/>
          <w:szCs w:val="18"/>
        </w:rPr>
      </w:pPr>
      <w:proofErr w:type="gramStart"/>
      <w:r>
        <w:rPr>
          <w:color w:val="000000"/>
          <w:sz w:val="18"/>
          <w:szCs w:val="18"/>
        </w:rPr>
        <w:t>:04000000FA00000200</w:t>
      </w:r>
      <w:proofErr w:type="gramEnd"/>
    </w:p>
    <w:p w:rsidR="001D611F" w:rsidRDefault="001D611F" w:rsidP="001D611F">
      <w:pPr>
        <w:pStyle w:val="HTMLPreformatted"/>
        <w:shd w:val="clear" w:color="auto" w:fill="E0E0E0"/>
        <w:spacing w:after="123" w:line="288" w:lineRule="auto"/>
        <w:rPr>
          <w:color w:val="000000"/>
          <w:sz w:val="18"/>
          <w:szCs w:val="18"/>
        </w:rPr>
      </w:pPr>
      <w:proofErr w:type="gramStart"/>
      <w:r>
        <w:rPr>
          <w:color w:val="000000"/>
          <w:sz w:val="18"/>
          <w:szCs w:val="18"/>
        </w:rPr>
        <w:t>:00000001FF</w:t>
      </w:r>
      <w:proofErr w:type="gramEnd"/>
    </w:p>
    <w:p w:rsidR="001D611F" w:rsidRDefault="001D611F"/>
    <w:sectPr w:rsidR="001D611F" w:rsidSect="00271C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6"/>
  <w:proofState w:spelling="clean" w:grammar="clean"/>
  <w:defaultTabStop w:val="720"/>
  <w:characterSpacingControl w:val="doNotCompress"/>
  <w:compat/>
  <w:rsids>
    <w:rsidRoot w:val="001D611F"/>
    <w:rsid w:val="001D611F"/>
    <w:rsid w:val="0025050B"/>
    <w:rsid w:val="00271C90"/>
    <w:rsid w:val="00307C5F"/>
    <w:rsid w:val="0046090C"/>
    <w:rsid w:val="00894371"/>
    <w:rsid w:val="009C4E7B"/>
    <w:rsid w:val="00CD4B0B"/>
    <w:rsid w:val="00ED41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C90"/>
    <w:rPr>
      <w:noProof/>
    </w:rPr>
  </w:style>
  <w:style w:type="paragraph" w:styleId="Heading1">
    <w:name w:val="heading 1"/>
    <w:basedOn w:val="Normal"/>
    <w:link w:val="Heading1Char"/>
    <w:uiPriority w:val="9"/>
    <w:qFormat/>
    <w:rsid w:val="001D611F"/>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11F"/>
    <w:rPr>
      <w:rFonts w:ascii="Times New Roman" w:eastAsia="Times New Roman" w:hAnsi="Times New Roman" w:cs="Times New Roman"/>
      <w:b/>
      <w:bCs/>
      <w:kern w:val="36"/>
      <w:sz w:val="48"/>
      <w:szCs w:val="48"/>
    </w:rPr>
  </w:style>
  <w:style w:type="paragraph" w:customStyle="1" w:styleId="navbc">
    <w:name w:val="navbc"/>
    <w:basedOn w:val="Normal"/>
    <w:rsid w:val="001D611F"/>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yperlink">
    <w:name w:val="Hyperlink"/>
    <w:basedOn w:val="DefaultParagraphFont"/>
    <w:uiPriority w:val="99"/>
    <w:semiHidden/>
    <w:unhideWhenUsed/>
    <w:rsid w:val="001D611F"/>
    <w:rPr>
      <w:color w:val="0000FF"/>
      <w:u w:val="single"/>
    </w:rPr>
  </w:style>
  <w:style w:type="character" w:customStyle="1" w:styleId="apple-converted-space">
    <w:name w:val="apple-converted-space"/>
    <w:basedOn w:val="DefaultParagraphFont"/>
    <w:rsid w:val="001D611F"/>
  </w:style>
  <w:style w:type="paragraph" w:styleId="NormalWeb">
    <w:name w:val="Normal (Web)"/>
    <w:basedOn w:val="Normal"/>
    <w:uiPriority w:val="99"/>
    <w:semiHidden/>
    <w:unhideWhenUsed/>
    <w:rsid w:val="001D611F"/>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HTMLPreformatted">
    <w:name w:val="HTML Preformatted"/>
    <w:basedOn w:val="Normal"/>
    <w:link w:val="HTMLPreformattedChar"/>
    <w:uiPriority w:val="99"/>
    <w:semiHidden/>
    <w:unhideWhenUsed/>
    <w:rsid w:val="001D6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semiHidden/>
    <w:rsid w:val="001D611F"/>
    <w:rPr>
      <w:rFonts w:ascii="Courier New" w:eastAsia="Times New Roman" w:hAnsi="Courier New" w:cs="Courier New"/>
      <w:sz w:val="20"/>
      <w:szCs w:val="20"/>
    </w:rPr>
  </w:style>
  <w:style w:type="paragraph" w:customStyle="1" w:styleId="wh">
    <w:name w:val="wh"/>
    <w:basedOn w:val="Normal"/>
    <w:rsid w:val="001D611F"/>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r="http://schemas.openxmlformats.org/officeDocument/2006/relationships" xmlns:w="http://schemas.openxmlformats.org/wordprocessingml/2006/main">
  <w:divs>
    <w:div w:id="96565670">
      <w:bodyDiv w:val="1"/>
      <w:marLeft w:val="0"/>
      <w:marRight w:val="0"/>
      <w:marTop w:val="0"/>
      <w:marBottom w:val="0"/>
      <w:divBdr>
        <w:top w:val="none" w:sz="0" w:space="0" w:color="auto"/>
        <w:left w:val="none" w:sz="0" w:space="0" w:color="auto"/>
        <w:bottom w:val="none" w:sz="0" w:space="0" w:color="auto"/>
        <w:right w:val="none" w:sz="0" w:space="0" w:color="auto"/>
      </w:divBdr>
    </w:div>
    <w:div w:id="412750939">
      <w:bodyDiv w:val="1"/>
      <w:marLeft w:val="0"/>
      <w:marRight w:val="0"/>
      <w:marTop w:val="0"/>
      <w:marBottom w:val="0"/>
      <w:divBdr>
        <w:top w:val="none" w:sz="0" w:space="0" w:color="auto"/>
        <w:left w:val="none" w:sz="0" w:space="0" w:color="auto"/>
        <w:bottom w:val="none" w:sz="0" w:space="0" w:color="auto"/>
        <w:right w:val="none" w:sz="0" w:space="0" w:color="auto"/>
      </w:divBdr>
      <w:divsChild>
        <w:div w:id="256332736">
          <w:marLeft w:val="480"/>
          <w:marRight w:val="0"/>
          <w:marTop w:val="0"/>
          <w:marBottom w:val="0"/>
          <w:divBdr>
            <w:top w:val="none" w:sz="0" w:space="0" w:color="auto"/>
            <w:left w:val="none" w:sz="0" w:space="0" w:color="auto"/>
            <w:bottom w:val="none" w:sz="0" w:space="0" w:color="auto"/>
            <w:right w:val="none" w:sz="0" w:space="0" w:color="auto"/>
          </w:divBdr>
        </w:div>
      </w:divsChild>
    </w:div>
    <w:div w:id="464736182">
      <w:bodyDiv w:val="1"/>
      <w:marLeft w:val="0"/>
      <w:marRight w:val="0"/>
      <w:marTop w:val="0"/>
      <w:marBottom w:val="0"/>
      <w:divBdr>
        <w:top w:val="none" w:sz="0" w:space="0" w:color="auto"/>
        <w:left w:val="none" w:sz="0" w:space="0" w:color="auto"/>
        <w:bottom w:val="none" w:sz="0" w:space="0" w:color="auto"/>
        <w:right w:val="none" w:sz="0" w:space="0" w:color="auto"/>
      </w:divBdr>
    </w:div>
    <w:div w:id="575481991">
      <w:bodyDiv w:val="1"/>
      <w:marLeft w:val="0"/>
      <w:marRight w:val="0"/>
      <w:marTop w:val="0"/>
      <w:marBottom w:val="0"/>
      <w:divBdr>
        <w:top w:val="none" w:sz="0" w:space="0" w:color="auto"/>
        <w:left w:val="none" w:sz="0" w:space="0" w:color="auto"/>
        <w:bottom w:val="none" w:sz="0" w:space="0" w:color="auto"/>
        <w:right w:val="none" w:sz="0" w:space="0" w:color="auto"/>
      </w:divBdr>
    </w:div>
    <w:div w:id="1348096765">
      <w:bodyDiv w:val="1"/>
      <w:marLeft w:val="0"/>
      <w:marRight w:val="0"/>
      <w:marTop w:val="0"/>
      <w:marBottom w:val="0"/>
      <w:divBdr>
        <w:top w:val="none" w:sz="0" w:space="0" w:color="auto"/>
        <w:left w:val="none" w:sz="0" w:space="0" w:color="auto"/>
        <w:bottom w:val="none" w:sz="0" w:space="0" w:color="auto"/>
        <w:right w:val="none" w:sz="0" w:space="0" w:color="auto"/>
      </w:divBdr>
    </w:div>
    <w:div w:id="188718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eil.com/support/man/docs/ohx51/default.htm" TargetMode="External"/><Relationship Id="rId13" Type="http://schemas.openxmlformats.org/officeDocument/2006/relationships/hyperlink" Target="http://www.keil.com/support/man/docs/ohx51/ohx51_intelhex.htm" TargetMode="External"/><Relationship Id="rId3" Type="http://schemas.openxmlformats.org/officeDocument/2006/relationships/webSettings" Target="webSettings.xml"/><Relationship Id="rId7" Type="http://schemas.openxmlformats.org/officeDocument/2006/relationships/hyperlink" Target="http://www.keil.com/support/man/docs/ohx51/ohx51_intelhex.htm" TargetMode="External"/><Relationship Id="rId12" Type="http://schemas.openxmlformats.org/officeDocument/2006/relationships/hyperlink" Target="http://www.keil.com/support/man/docs/ohx51/defaul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keil.com/support/man/docs/ohx51/default.htm" TargetMode="External"/><Relationship Id="rId11" Type="http://schemas.openxmlformats.org/officeDocument/2006/relationships/hyperlink" Target="http://www.keil.com/support/man/docs/ohx51/ohx51_intelhex.htm" TargetMode="External"/><Relationship Id="rId5" Type="http://schemas.openxmlformats.org/officeDocument/2006/relationships/hyperlink" Target="http://www.keil.com/support/man/docs/ohx51/ohx51_intelhex.htm" TargetMode="External"/><Relationship Id="rId15" Type="http://schemas.openxmlformats.org/officeDocument/2006/relationships/hyperlink" Target="http://www.keil.com/support/man/docs/ohx51/ohx51_intelhex.htm" TargetMode="External"/><Relationship Id="rId10" Type="http://schemas.openxmlformats.org/officeDocument/2006/relationships/hyperlink" Target="http://www.keil.com/support/man/docs/ohx51/default.htm" TargetMode="External"/><Relationship Id="rId4" Type="http://schemas.openxmlformats.org/officeDocument/2006/relationships/hyperlink" Target="http://www.keil.com/support/man/docs/ohx51/default.htm" TargetMode="External"/><Relationship Id="rId9" Type="http://schemas.openxmlformats.org/officeDocument/2006/relationships/hyperlink" Target="http://www.keil.com/support/man/docs/ohx51/ohx51_intelhex.htm" TargetMode="External"/><Relationship Id="rId14" Type="http://schemas.openxmlformats.org/officeDocument/2006/relationships/hyperlink" Target="http://www.keil.com/support/man/docs/ohx51/defaul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745</Words>
  <Characters>4247</Characters>
  <Application>Microsoft Office Word</Application>
  <DocSecurity>0</DocSecurity>
  <Lines>35</Lines>
  <Paragraphs>9</Paragraphs>
  <ScaleCrop>false</ScaleCrop>
  <Company>IIT</Company>
  <LinksUpToDate>false</LinksUpToDate>
  <CharactersWithSpaces>4983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Accame</dc:creator>
  <cp:lastModifiedBy>Marco Accame</cp:lastModifiedBy>
  <cp:revision>1</cp:revision>
  <dcterms:created xsi:type="dcterms:W3CDTF">2010-05-10T15:42:00Z</dcterms:created>
  <dcterms:modified xsi:type="dcterms:W3CDTF">2010-05-10T15:43:00Z</dcterms:modified>
</cp:coreProperties>
</file>