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941" w14:textId="77777777" w:rsidR="00FF3B4F" w:rsidRPr="004B38AB" w:rsidRDefault="00FF3B4F" w:rsidP="00FF3B4F">
      <w:r w:rsidRPr="004B38AB">
        <w:t>We all have an interest in public safety and have created governmental agencies to act on our behalf – airline safety (FAA) --- food and drug safety (FDA) – highway safety (DOT/FHSA). Bridge safety (BTS/FHA).  And yet most of us never think about bridge safety until there is a disaster such as the Florida bridge collapse in 2018 that killed six (</w:t>
      </w:r>
      <w:hyperlink r:id="rId4" w:history="1">
        <w:r w:rsidRPr="004B38AB">
          <w:rPr>
            <w:color w:val="0000FF"/>
            <w:u w:val="single"/>
          </w:rPr>
          <w:t>https://www.usatoday.com/story/news/2018/11/15/ntsb-miami-bridge-collapse-design-errors/2012020002/</w:t>
        </w:r>
      </w:hyperlink>
      <w:r w:rsidRPr="004B38AB">
        <w:t>) or the Silver Bridge collapse in Ohio (1967) that killed 46  (</w:t>
      </w:r>
      <w:hyperlink r:id="rId5" w:history="1">
        <w:r w:rsidRPr="004B38AB">
          <w:rPr>
            <w:color w:val="0000FF"/>
            <w:u w:val="single"/>
          </w:rPr>
          <w:t>https://en.wikipedia.org/wiki/Silver_Bridge</w:t>
        </w:r>
      </w:hyperlink>
      <w:r w:rsidRPr="004B38AB">
        <w:t xml:space="preserve">). The National Bridge Inventory maintained by the FHA lists 616,087 bridges. 7.63% are rated “structurally deficient.” (47052/616087) and need urgent repairs.   Estimated cost to complete all needed bridge work is $171 Billion. </w:t>
      </w:r>
      <w:hyperlink r:id="rId6" w:history="1">
        <w:r w:rsidRPr="004B38AB">
          <w:rPr>
            <w:color w:val="0000FF"/>
            <w:u w:val="single"/>
          </w:rPr>
          <w:t>https://artbabridgereport.org/</w:t>
        </w:r>
      </w:hyperlink>
    </w:p>
    <w:p w14:paraId="146A215C" w14:textId="77777777" w:rsidR="00FF3B4F" w:rsidRPr="004B38AB" w:rsidRDefault="00FF3B4F" w:rsidP="00FF3B4F">
      <w:r w:rsidRPr="004B38AB">
        <w:t>Americans cross these deficient bridges 178 million times a day. (</w:t>
      </w:r>
      <w:hyperlink r:id="rId7" w:history="1">
        <w:r w:rsidRPr="004B38AB">
          <w:rPr>
            <w:color w:val="0000FF"/>
            <w:u w:val="single"/>
          </w:rPr>
          <w:t>https://artbabridgereport.org/reports/2019-ARTBA-Bridge-Report.pdf</w:t>
        </w:r>
      </w:hyperlink>
      <w:r w:rsidRPr="004B38AB">
        <w:t>).</w:t>
      </w:r>
    </w:p>
    <w:p w14:paraId="468E8BE1" w14:textId="77777777" w:rsidR="00FF3B4F" w:rsidRPr="004B38AB" w:rsidRDefault="00FF3B4F" w:rsidP="00FF3B4F">
      <w:r w:rsidRPr="004B38AB">
        <w:t>The FHA (Federal Highway Administration) National Bridge Inventory is huge:</w:t>
      </w:r>
    </w:p>
    <w:p w14:paraId="65991F30" w14:textId="77777777" w:rsidR="00FF3B4F" w:rsidRPr="004B38AB" w:rsidRDefault="00FF3B4F" w:rsidP="00FF3B4F">
      <w:r w:rsidRPr="004B38AB">
        <w:t>Over 600,000 rows</w:t>
      </w:r>
    </w:p>
    <w:p w14:paraId="3E4E5638" w14:textId="77777777" w:rsidR="00FF3B4F" w:rsidRPr="004B38AB" w:rsidRDefault="00FF3B4F" w:rsidP="00FF3B4F">
      <w:r w:rsidRPr="004B38AB">
        <w:t xml:space="preserve">Over 100 </w:t>
      </w:r>
      <w:r>
        <w:t>features</w:t>
      </w:r>
    </w:p>
    <w:p w14:paraId="5E4E7DC1" w14:textId="314CBB48" w:rsidR="00FF3B4F" w:rsidRPr="004B38AB" w:rsidRDefault="00FF3B4F" w:rsidP="00FF3B4F">
      <w:r w:rsidRPr="004B38AB">
        <w:t xml:space="preserve">Most </w:t>
      </w:r>
      <w:r>
        <w:t xml:space="preserve">features </w:t>
      </w:r>
      <w:r w:rsidRPr="004B38AB">
        <w:t>have several</w:t>
      </w:r>
      <w:r>
        <w:t xml:space="preserve"> sub</w:t>
      </w:r>
      <w:r w:rsidR="002E2969">
        <w:t>-</w:t>
      </w:r>
      <w:r>
        <w:t>features</w:t>
      </w:r>
      <w:r w:rsidRPr="004B38AB">
        <w:t>.</w:t>
      </w:r>
    </w:p>
    <w:p w14:paraId="043B4609" w14:textId="33C214EA" w:rsidR="00FF3B4F" w:rsidRDefault="00FF3B4F" w:rsidP="00FF3B4F">
      <w:r w:rsidRPr="004B38AB">
        <w:t>As you can see, there are a lot of bridges and a lot of data. Most reports are like the one</w:t>
      </w:r>
      <w:r>
        <w:t>s</w:t>
      </w:r>
      <w:r w:rsidRPr="004B38AB">
        <w:t xml:space="preserve"> mentioned above where they tell you how many or what percentage</w:t>
      </w:r>
      <w:r>
        <w:t xml:space="preserve"> or the cost --  </w:t>
      </w:r>
      <w:r w:rsidRPr="004B38AB">
        <w:t xml:space="preserve"> and may give a simple prioritization to the bridges.  I will survey this data and apply </w:t>
      </w:r>
      <w:r w:rsidR="002E2969" w:rsidRPr="004B38AB">
        <w:t xml:space="preserve">several </w:t>
      </w:r>
      <w:r w:rsidR="002E2969">
        <w:t xml:space="preserve">ML models and </w:t>
      </w:r>
      <w:r w:rsidRPr="004B38AB">
        <w:t xml:space="preserve">statistical tests to better understand the true state of our bridges. </w:t>
      </w:r>
    </w:p>
    <w:p w14:paraId="70FA707A" w14:textId="56F13FAF" w:rsidR="00FF3B4F" w:rsidRDefault="00FF3B4F" w:rsidP="00FF3B4F">
      <w:r>
        <w:t xml:space="preserve">I will </w:t>
      </w:r>
      <w:r w:rsidR="002E2969">
        <w:t>do this by creating a</w:t>
      </w:r>
      <w:r>
        <w:t xml:space="preserve"> model t</w:t>
      </w:r>
      <w:r w:rsidR="002E2969">
        <w:t xml:space="preserve">o </w:t>
      </w:r>
      <w:r>
        <w:t>predict</w:t>
      </w:r>
      <w:bookmarkStart w:id="0" w:name="_GoBack"/>
      <w:bookmarkEnd w:id="0"/>
      <w:r>
        <w:t xml:space="preserve"> which bridges are “structurally deficient.” I will run my model using FHA database. I will score it against the bridges already identified as deficient.</w:t>
      </w:r>
    </w:p>
    <w:p w14:paraId="52B9F4C7" w14:textId="77777777" w:rsidR="00FF3B4F" w:rsidRDefault="00FF3B4F" w:rsidP="00FF3B4F">
      <w:r>
        <w:t xml:space="preserve">My audience will be the general public but, in particular, individuals and entities responsible for bridge maintenance and safety.  </w:t>
      </w:r>
    </w:p>
    <w:p w14:paraId="42F044E5" w14:textId="0AC4A584" w:rsidR="00FF3B4F" w:rsidRDefault="00FF3B4F" w:rsidP="00FF3B4F">
      <w:r>
        <w:t xml:space="preserve">I will, hopefully, present a method to prioritize bridge evaluations that is more granular, and cost </w:t>
      </w:r>
      <w:r w:rsidR="00685BAF">
        <w:t>effective, than</w:t>
      </w:r>
      <w:r>
        <w:t xml:space="preserve"> the current practice. </w:t>
      </w:r>
    </w:p>
    <w:p w14:paraId="3F175563" w14:textId="0831EBCF" w:rsidR="00461233" w:rsidRDefault="00FF3B4F">
      <w:r>
        <w:br/>
        <w:t>Math:</w:t>
      </w:r>
    </w:p>
    <w:p w14:paraId="7E301400" w14:textId="6BEC6136" w:rsidR="00FF3B4F" w:rsidRDefault="00FF3B4F">
      <w:r>
        <w:lastRenderedPageBreak/>
        <w:t>After EDA</w:t>
      </w:r>
      <w:r w:rsidR="002E2969">
        <w:t xml:space="preserve"> – data cleaning, outlier detection, feature engineering -- I</w:t>
      </w:r>
      <w:r>
        <w:t xml:space="preserve"> will subject the data to several ML m</w:t>
      </w:r>
      <w:r w:rsidR="00685BAF">
        <w:t xml:space="preserve">odels </w:t>
      </w:r>
      <w:r>
        <w:t>including Linear Regression, Random Forest</w:t>
      </w:r>
      <w:r w:rsidR="00685BAF">
        <w:t xml:space="preserve"> and XGBoost </w:t>
      </w:r>
      <w:r w:rsidR="002E2969">
        <w:t xml:space="preserve">-- </w:t>
      </w:r>
      <w:r w:rsidR="00685BAF">
        <w:t xml:space="preserve">ultimately </w:t>
      </w:r>
      <w:r w:rsidR="002E2969">
        <w:t>recommending the</w:t>
      </w:r>
      <w:r w:rsidR="00685BAF">
        <w:t xml:space="preserve"> one with the highest accuracy on the test data.</w:t>
      </w:r>
    </w:p>
    <w:sectPr w:rsidR="00FF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4F"/>
    <w:rsid w:val="002E2969"/>
    <w:rsid w:val="00461233"/>
    <w:rsid w:val="00685BAF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8413"/>
  <w15:chartTrackingRefBased/>
  <w15:docId w15:val="{AF96619D-E98A-4EC5-A722-D977B825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tbabridgereport.org/reports/2019-ARTBA-Bridge-Repo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babridgereport.org/" TargetMode="External"/><Relationship Id="rId5" Type="http://schemas.openxmlformats.org/officeDocument/2006/relationships/hyperlink" Target="https://en.wikipedia.org/wiki/Silver_Bridge" TargetMode="External"/><Relationship Id="rId4" Type="http://schemas.openxmlformats.org/officeDocument/2006/relationships/hyperlink" Target="https://www.usatoday.com/story/news/2018/11/15/ntsb-miami-bridge-collapse-design-errors/201202000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sloan</dc:creator>
  <cp:keywords/>
  <dc:description/>
  <cp:lastModifiedBy>alex sloan</cp:lastModifiedBy>
  <cp:revision>3</cp:revision>
  <dcterms:created xsi:type="dcterms:W3CDTF">2020-02-29T19:44:00Z</dcterms:created>
  <dcterms:modified xsi:type="dcterms:W3CDTF">2020-02-29T19:55:00Z</dcterms:modified>
</cp:coreProperties>
</file>