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479" w:rsidRDefault="00BE3F85">
      <w:r>
        <w:t>FIVE KEY COMPONENTS:</w:t>
      </w:r>
    </w:p>
    <w:p w:rsidR="00BE3F85" w:rsidRDefault="00BE3F85">
      <w:r>
        <w:t>Two versions</w:t>
      </w:r>
    </w:p>
    <w:p w:rsidR="00BE3F85" w:rsidRDefault="00BE3F85">
      <w:r>
        <w:t>A sample</w:t>
      </w:r>
    </w:p>
    <w:p w:rsidR="00BE3F85" w:rsidRDefault="00BE3F85">
      <w:r>
        <w:t>Hypothesis</w:t>
      </w:r>
    </w:p>
    <w:p w:rsidR="00BE3F85" w:rsidRDefault="00BE3F85">
      <w:r>
        <w:t>Outcomes</w:t>
      </w:r>
    </w:p>
    <w:p w:rsidR="00BE3F85" w:rsidRDefault="00BE3F85">
      <w:r>
        <w:t>Other measured variables</w:t>
      </w:r>
    </w:p>
    <w:p w:rsidR="005C5A40" w:rsidRDefault="005C5A40"/>
    <w:p w:rsidR="005C5A40" w:rsidRDefault="005C5A40">
      <w:r>
        <w:t>In detail:</w:t>
      </w:r>
    </w:p>
    <w:p w:rsidR="005C5A40" w:rsidRPr="005C5A40" w:rsidRDefault="005C5A40" w:rsidP="005C5A40">
      <w:pPr>
        <w:shd w:val="clear" w:color="auto" w:fill="FAFAFA"/>
        <w:spacing w:after="300" w:line="240" w:lineRule="auto"/>
        <w:textAlignment w:val="baseline"/>
        <w:rPr>
          <w:rFonts w:ascii="Helvetica" w:eastAsia="Times New Roman" w:hAnsi="Helvetica" w:cs="Helvetica"/>
          <w:color w:val="373A36"/>
          <w:sz w:val="30"/>
          <w:szCs w:val="30"/>
        </w:rPr>
      </w:pPr>
      <w:r w:rsidRPr="005C5A40">
        <w:rPr>
          <w:rFonts w:ascii="Helvetica" w:eastAsia="Times New Roman" w:hAnsi="Helvetica" w:cs="Helvetica"/>
          <w:color w:val="373A36"/>
          <w:sz w:val="30"/>
          <w:szCs w:val="30"/>
        </w:rPr>
        <w:t>The components of an A/B test are:</w:t>
      </w:r>
    </w:p>
    <w:p w:rsidR="005C5A40" w:rsidRPr="005C5A40" w:rsidRDefault="005C5A40" w:rsidP="005C5A40">
      <w:pPr>
        <w:numPr>
          <w:ilvl w:val="0"/>
          <w:numId w:val="2"/>
        </w:numPr>
        <w:shd w:val="clear" w:color="auto" w:fill="FAFAFA"/>
        <w:spacing w:after="0" w:line="240" w:lineRule="auto"/>
        <w:ind w:left="675"/>
        <w:textAlignment w:val="baseline"/>
        <w:rPr>
          <w:rFonts w:ascii="inherit" w:eastAsia="Times New Roman" w:hAnsi="inherit" w:cs="Helvetica"/>
          <w:color w:val="373A36"/>
          <w:sz w:val="30"/>
          <w:szCs w:val="30"/>
        </w:rPr>
      </w:pPr>
      <w:r w:rsidRPr="005C5A40">
        <w:rPr>
          <w:rFonts w:ascii="inherit" w:eastAsia="Times New Roman" w:hAnsi="inherit" w:cs="Helvetica"/>
          <w:b/>
          <w:bCs/>
          <w:color w:val="373A36"/>
          <w:sz w:val="30"/>
          <w:szCs w:val="30"/>
          <w:bdr w:val="none" w:sz="0" w:space="0" w:color="auto" w:frame="1"/>
        </w:rPr>
        <w:t>Two versions</w:t>
      </w:r>
      <w:r w:rsidRPr="005C5A40">
        <w:rPr>
          <w:rFonts w:ascii="inherit" w:eastAsia="Times New Roman" w:hAnsi="inherit" w:cs="Helvetica"/>
          <w:color w:val="373A36"/>
          <w:sz w:val="30"/>
          <w:szCs w:val="30"/>
        </w:rPr>
        <w:t xml:space="preserve"> of something whose effects will be compared. </w:t>
      </w:r>
      <w:r w:rsidR="008B2F99" w:rsidRPr="005C5A40">
        <w:rPr>
          <w:rFonts w:ascii="inherit" w:eastAsia="Times New Roman" w:hAnsi="inherit" w:cs="Helvetica"/>
          <w:color w:val="373A36"/>
          <w:sz w:val="30"/>
          <w:szCs w:val="30"/>
        </w:rPr>
        <w:t>Typically,</w:t>
      </w:r>
      <w:r w:rsidRPr="005C5A40">
        <w:rPr>
          <w:rFonts w:ascii="inherit" w:eastAsia="Times New Roman" w:hAnsi="inherit" w:cs="Helvetica"/>
          <w:color w:val="373A36"/>
          <w:sz w:val="30"/>
          <w:szCs w:val="30"/>
        </w:rPr>
        <w:t xml:space="preserve"> one version is a "control version," often already in use (or "no intervention"), and one is a "test version," which has some changes from the control. That change is often called the </w:t>
      </w:r>
      <w:r w:rsidRPr="005C5A40">
        <w:rPr>
          <w:rFonts w:ascii="inherit" w:eastAsia="Times New Roman" w:hAnsi="inherit" w:cs="Helvetica"/>
          <w:i/>
          <w:iCs/>
          <w:color w:val="373A36"/>
          <w:sz w:val="30"/>
          <w:szCs w:val="30"/>
          <w:bdr w:val="none" w:sz="0" w:space="0" w:color="auto" w:frame="1"/>
        </w:rPr>
        <w:t>treatment</w:t>
      </w:r>
      <w:r w:rsidRPr="005C5A40">
        <w:rPr>
          <w:rFonts w:ascii="inherit" w:eastAsia="Times New Roman" w:hAnsi="inherit" w:cs="Helvetica"/>
          <w:color w:val="373A36"/>
          <w:sz w:val="30"/>
          <w:szCs w:val="30"/>
        </w:rPr>
        <w:t>. If starting from scratch, however, you may have two different test versions to compare to each other.</w:t>
      </w:r>
    </w:p>
    <w:p w:rsidR="005C5A40" w:rsidRPr="005C5A40" w:rsidRDefault="005C5A40" w:rsidP="005C5A40">
      <w:pPr>
        <w:numPr>
          <w:ilvl w:val="0"/>
          <w:numId w:val="3"/>
        </w:numPr>
        <w:shd w:val="clear" w:color="auto" w:fill="FAFAFA"/>
        <w:spacing w:after="0" w:line="240" w:lineRule="auto"/>
        <w:ind w:left="675"/>
        <w:textAlignment w:val="baseline"/>
        <w:rPr>
          <w:rFonts w:ascii="inherit" w:eastAsia="Times New Roman" w:hAnsi="inherit" w:cs="Helvetica"/>
          <w:color w:val="373A36"/>
          <w:sz w:val="30"/>
          <w:szCs w:val="30"/>
        </w:rPr>
      </w:pPr>
      <w:r w:rsidRPr="005C5A40">
        <w:rPr>
          <w:rFonts w:ascii="inherit" w:eastAsia="Times New Roman" w:hAnsi="inherit" w:cs="Helvetica"/>
          <w:color w:val="373A36"/>
          <w:sz w:val="30"/>
          <w:szCs w:val="30"/>
        </w:rPr>
        <w:t>A </w:t>
      </w:r>
      <w:r w:rsidRPr="005C5A40">
        <w:rPr>
          <w:rFonts w:ascii="inherit" w:eastAsia="Times New Roman" w:hAnsi="inherit" w:cs="Helvetica"/>
          <w:b/>
          <w:bCs/>
          <w:color w:val="373A36"/>
          <w:sz w:val="30"/>
          <w:szCs w:val="30"/>
          <w:bdr w:val="none" w:sz="0" w:space="0" w:color="auto" w:frame="1"/>
        </w:rPr>
        <w:t>sample</w:t>
      </w:r>
      <w:r w:rsidRPr="005C5A40">
        <w:rPr>
          <w:rFonts w:ascii="inherit" w:eastAsia="Times New Roman" w:hAnsi="inherit" w:cs="Helvetica"/>
          <w:color w:val="373A36"/>
          <w:sz w:val="30"/>
          <w:szCs w:val="30"/>
        </w:rPr>
        <w:t>, divided into two groups. Each sample should be selected so that it is similar to the population you want to understand. The groups should be similar to one another so that any differences between them can be attributed to seeing version A or version B and not something else. You also want the split between A and B to be as random as possible.</w:t>
      </w:r>
    </w:p>
    <w:p w:rsidR="005C5A40" w:rsidRPr="005C5A40" w:rsidRDefault="005C5A40" w:rsidP="005C5A40">
      <w:pPr>
        <w:numPr>
          <w:ilvl w:val="0"/>
          <w:numId w:val="4"/>
        </w:numPr>
        <w:shd w:val="clear" w:color="auto" w:fill="FAFAFA"/>
        <w:spacing w:after="0" w:line="240" w:lineRule="auto"/>
        <w:ind w:left="675"/>
        <w:textAlignment w:val="baseline"/>
        <w:rPr>
          <w:rFonts w:ascii="inherit" w:eastAsia="Times New Roman" w:hAnsi="inherit" w:cs="Helvetica"/>
          <w:color w:val="373A36"/>
          <w:sz w:val="30"/>
          <w:szCs w:val="30"/>
        </w:rPr>
      </w:pPr>
      <w:r w:rsidRPr="005C5A40">
        <w:rPr>
          <w:rFonts w:ascii="inherit" w:eastAsia="Times New Roman" w:hAnsi="inherit" w:cs="Helvetica"/>
          <w:color w:val="373A36"/>
          <w:sz w:val="30"/>
          <w:szCs w:val="30"/>
        </w:rPr>
        <w:t>A </w:t>
      </w:r>
      <w:r w:rsidRPr="005C5A40">
        <w:rPr>
          <w:rFonts w:ascii="inherit" w:eastAsia="Times New Roman" w:hAnsi="inherit" w:cs="Helvetica"/>
          <w:b/>
          <w:bCs/>
          <w:color w:val="373A36"/>
          <w:sz w:val="30"/>
          <w:szCs w:val="30"/>
          <w:bdr w:val="none" w:sz="0" w:space="0" w:color="auto" w:frame="1"/>
        </w:rPr>
        <w:t>hypothesis</w:t>
      </w:r>
      <w:r w:rsidRPr="005C5A40">
        <w:rPr>
          <w:rFonts w:ascii="inherit" w:eastAsia="Times New Roman" w:hAnsi="inherit" w:cs="Helvetica"/>
          <w:color w:val="373A36"/>
          <w:sz w:val="30"/>
          <w:szCs w:val="30"/>
        </w:rPr>
        <w:t>. Your hypothesis is what you expect to happen. For example, "I expect the HTML email will achieve a higher open and conversion rate than the plain text email."</w:t>
      </w:r>
    </w:p>
    <w:p w:rsidR="005C5A40" w:rsidRPr="005C5A40" w:rsidRDefault="005C5A40" w:rsidP="005C5A40">
      <w:pPr>
        <w:numPr>
          <w:ilvl w:val="0"/>
          <w:numId w:val="5"/>
        </w:numPr>
        <w:shd w:val="clear" w:color="auto" w:fill="FAFAFA"/>
        <w:spacing w:after="0" w:line="240" w:lineRule="auto"/>
        <w:ind w:left="675"/>
        <w:textAlignment w:val="baseline"/>
        <w:rPr>
          <w:rFonts w:ascii="inherit" w:eastAsia="Times New Roman" w:hAnsi="inherit" w:cs="Helvetica"/>
          <w:color w:val="373A36"/>
          <w:sz w:val="30"/>
          <w:szCs w:val="30"/>
        </w:rPr>
      </w:pPr>
      <w:r w:rsidRPr="005C5A40">
        <w:rPr>
          <w:rFonts w:ascii="inherit" w:eastAsia="Times New Roman" w:hAnsi="inherit" w:cs="Helvetica"/>
          <w:b/>
          <w:bCs/>
          <w:color w:val="373A36"/>
          <w:sz w:val="30"/>
          <w:szCs w:val="30"/>
          <w:bdr w:val="none" w:sz="0" w:space="0" w:color="auto" w:frame="1"/>
        </w:rPr>
        <w:t>Outcome(s)</w:t>
      </w:r>
      <w:r w:rsidRPr="005C5A40">
        <w:rPr>
          <w:rFonts w:ascii="inherit" w:eastAsia="Times New Roman" w:hAnsi="inherit" w:cs="Helvetica"/>
          <w:color w:val="373A36"/>
          <w:sz w:val="30"/>
          <w:szCs w:val="30"/>
        </w:rPr>
        <w:t> of interest. What you expect will change as a result of using version A or version B, and how you will measure that change. This means you have to decide on a </w:t>
      </w:r>
      <w:r w:rsidRPr="005C5A40">
        <w:rPr>
          <w:rFonts w:ascii="inherit" w:eastAsia="Times New Roman" w:hAnsi="inherit" w:cs="Helvetica"/>
          <w:i/>
          <w:iCs/>
          <w:color w:val="373A36"/>
          <w:sz w:val="30"/>
          <w:szCs w:val="30"/>
          <w:bdr w:val="none" w:sz="0" w:space="0" w:color="auto" w:frame="1"/>
        </w:rPr>
        <w:t>key metric</w:t>
      </w:r>
      <w:r w:rsidRPr="005C5A40">
        <w:rPr>
          <w:rFonts w:ascii="inherit" w:eastAsia="Times New Roman" w:hAnsi="inherit" w:cs="Helvetica"/>
          <w:color w:val="373A36"/>
          <w:sz w:val="30"/>
          <w:szCs w:val="30"/>
        </w:rPr>
        <w:t>, which should capture the effect of your change and reflect the motivations for the test in the first place.</w:t>
      </w:r>
    </w:p>
    <w:p w:rsidR="005C5A40" w:rsidRPr="005C5A40" w:rsidRDefault="005C5A40" w:rsidP="005C5A40">
      <w:pPr>
        <w:numPr>
          <w:ilvl w:val="0"/>
          <w:numId w:val="6"/>
        </w:numPr>
        <w:shd w:val="clear" w:color="auto" w:fill="FAFAFA"/>
        <w:spacing w:after="0" w:line="240" w:lineRule="auto"/>
        <w:ind w:left="675"/>
        <w:textAlignment w:val="baseline"/>
        <w:rPr>
          <w:rFonts w:ascii="inherit" w:eastAsia="Times New Roman" w:hAnsi="inherit" w:cs="Helvetica"/>
          <w:color w:val="373A36"/>
          <w:sz w:val="30"/>
          <w:szCs w:val="30"/>
        </w:rPr>
      </w:pPr>
      <w:r w:rsidRPr="005C5A40">
        <w:rPr>
          <w:rFonts w:ascii="inherit" w:eastAsia="Times New Roman" w:hAnsi="inherit" w:cs="Helvetica"/>
          <w:b/>
          <w:bCs/>
          <w:color w:val="373A36"/>
          <w:sz w:val="30"/>
          <w:szCs w:val="30"/>
          <w:bdr w:val="none" w:sz="0" w:space="0" w:color="auto" w:frame="1"/>
        </w:rPr>
        <w:t>Other measured variables</w:t>
      </w:r>
      <w:r w:rsidRPr="005C5A40">
        <w:rPr>
          <w:rFonts w:ascii="inherit" w:eastAsia="Times New Roman" w:hAnsi="inherit" w:cs="Helvetica"/>
          <w:color w:val="373A36"/>
          <w:sz w:val="30"/>
          <w:szCs w:val="30"/>
        </w:rPr>
        <w:t xml:space="preserve">. This includes information about the two groups that can be used to ensure they are similar, as well as secondary outcomes that are less important than the primary </w:t>
      </w:r>
      <w:r w:rsidRPr="005C5A40">
        <w:rPr>
          <w:rFonts w:ascii="inherit" w:eastAsia="Times New Roman" w:hAnsi="inherit" w:cs="Helvetica"/>
          <w:color w:val="373A36"/>
          <w:sz w:val="30"/>
          <w:szCs w:val="30"/>
        </w:rPr>
        <w:lastRenderedPageBreak/>
        <w:t>outcomes of interest but which might </w:t>
      </w:r>
      <w:r w:rsidRPr="005C5A40">
        <w:rPr>
          <w:rFonts w:ascii="inherit" w:eastAsia="Times New Roman" w:hAnsi="inherit" w:cs="Helvetica"/>
          <w:i/>
          <w:iCs/>
          <w:color w:val="373A36"/>
          <w:sz w:val="30"/>
          <w:szCs w:val="30"/>
          <w:bdr w:val="none" w:sz="0" w:space="0" w:color="auto" w:frame="1"/>
        </w:rPr>
        <w:t>also</w:t>
      </w:r>
      <w:r w:rsidRPr="005C5A40">
        <w:rPr>
          <w:rFonts w:ascii="inherit" w:eastAsia="Times New Roman" w:hAnsi="inherit" w:cs="Helvetica"/>
          <w:color w:val="373A36"/>
          <w:sz w:val="30"/>
          <w:szCs w:val="30"/>
        </w:rPr>
        <w:t> change in response to using version A or version B.</w:t>
      </w:r>
    </w:p>
    <w:p w:rsidR="005C5A40" w:rsidRDefault="005C5A40"/>
    <w:p w:rsidR="00D1399F" w:rsidRDefault="00D1399F"/>
    <w:p w:rsidR="00D1399F" w:rsidRDefault="00D1399F">
      <w:r>
        <w:t>The hypotheses will be the same – the Null Hypotheses</w:t>
      </w:r>
    </w:p>
    <w:p w:rsidR="00D1399F" w:rsidRDefault="00D1399F">
      <w:r>
        <w:t>No difference in means</w:t>
      </w:r>
    </w:p>
    <w:p w:rsidR="0072780D" w:rsidRDefault="0072780D"/>
    <w:p w:rsidR="0072780D" w:rsidRDefault="0072780D"/>
    <w:p w:rsidR="0072780D" w:rsidRDefault="002372AD">
      <w:r>
        <w:t>SCENARIOS:</w:t>
      </w:r>
    </w:p>
    <w:p w:rsidR="002372AD" w:rsidRDefault="002372AD" w:rsidP="002372AD">
      <w:pPr>
        <w:shd w:val="clear" w:color="auto" w:fill="FAFAFA"/>
        <w:spacing w:after="200" w:line="240" w:lineRule="auto"/>
        <w:ind w:left="675"/>
        <w:textAlignment w:val="baseline"/>
        <w:rPr>
          <w:rFonts w:ascii="Helvetica" w:hAnsi="Helvetica" w:cs="Helvetica"/>
          <w:color w:val="373A36"/>
          <w:sz w:val="30"/>
          <w:szCs w:val="30"/>
          <w:shd w:val="clear" w:color="auto" w:fill="FAFAFA"/>
        </w:rPr>
      </w:pPr>
      <w:r>
        <w:rPr>
          <w:rFonts w:ascii="Helvetica" w:hAnsi="Helvetica" w:cs="Helvetica"/>
          <w:color w:val="373A36"/>
          <w:sz w:val="30"/>
          <w:szCs w:val="30"/>
          <w:shd w:val="clear" w:color="auto" w:fill="FAFAFA"/>
        </w:rPr>
        <w:t>For each of the following questions, outline how you could use an A/B test to find an answer.</w:t>
      </w:r>
    </w:p>
    <w:p w:rsidR="002372AD" w:rsidRDefault="002372AD" w:rsidP="002372AD">
      <w:pPr>
        <w:shd w:val="clear" w:color="auto" w:fill="FAFAFA"/>
        <w:spacing w:after="200" w:line="240" w:lineRule="auto"/>
        <w:ind w:left="675"/>
        <w:textAlignment w:val="baseline"/>
        <w:rPr>
          <w:rFonts w:ascii="inherit" w:eastAsia="Times New Roman" w:hAnsi="inherit" w:cs="Helvetica"/>
          <w:color w:val="373A36"/>
          <w:sz w:val="30"/>
          <w:szCs w:val="30"/>
        </w:rPr>
      </w:pPr>
    </w:p>
    <w:p w:rsidR="002372AD" w:rsidRDefault="002372AD">
      <w:r>
        <w:t>The answers will be similar for a simple A/B test. Two versions of whatever – a population from which to draw samples. The null hypotheses. Better outcomes expected with new/different whatever. Ancillary outcomes.</w:t>
      </w:r>
    </w:p>
    <w:p w:rsidR="0072780D" w:rsidRDefault="0072780D"/>
    <w:p w:rsidR="0072780D" w:rsidRDefault="0072780D" w:rsidP="0072780D">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72780D">
        <w:rPr>
          <w:rFonts w:ascii="inherit" w:eastAsia="Times New Roman" w:hAnsi="inherit" w:cs="Helvetica"/>
          <w:color w:val="373A36"/>
          <w:sz w:val="30"/>
          <w:szCs w:val="30"/>
        </w:rPr>
        <w:t>Does a new supplement help people sleep better?</w:t>
      </w:r>
    </w:p>
    <w:p w:rsidR="005C5A40" w:rsidRDefault="005C5A40" w:rsidP="005C5A40">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Two versions:</w:t>
      </w:r>
    </w:p>
    <w:p w:rsidR="005C5A40" w:rsidRDefault="005C5A40" w:rsidP="005C5A40">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 xml:space="preserve">I assume here that the company already has a sleep supplement on the market. The users are our population.  Ideally you can get a subset of current </w:t>
      </w:r>
      <w:r w:rsidR="008B2F99">
        <w:rPr>
          <w:rFonts w:ascii="inherit" w:eastAsia="Times New Roman" w:hAnsi="inherit" w:cs="Helvetica"/>
          <w:color w:val="373A36"/>
          <w:sz w:val="30"/>
          <w:szCs w:val="30"/>
        </w:rPr>
        <w:t>users, a</w:t>
      </w:r>
      <w:r>
        <w:rPr>
          <w:rFonts w:ascii="inherit" w:eastAsia="Times New Roman" w:hAnsi="inherit" w:cs="Helvetica"/>
          <w:color w:val="373A36"/>
          <w:sz w:val="30"/>
          <w:szCs w:val="30"/>
        </w:rPr>
        <w:t xml:space="preserve"> homogeneous </w:t>
      </w:r>
      <w:r w:rsidR="008B2F99">
        <w:rPr>
          <w:rFonts w:ascii="inherit" w:eastAsia="Times New Roman" w:hAnsi="inherit" w:cs="Helvetica"/>
          <w:color w:val="373A36"/>
          <w:sz w:val="30"/>
          <w:szCs w:val="30"/>
        </w:rPr>
        <w:t>group, to</w:t>
      </w:r>
      <w:r>
        <w:rPr>
          <w:rFonts w:ascii="inherit" w:eastAsia="Times New Roman" w:hAnsi="inherit" w:cs="Helvetica"/>
          <w:color w:val="373A36"/>
          <w:sz w:val="30"/>
          <w:szCs w:val="30"/>
        </w:rPr>
        <w:t xml:space="preserve"> track their sleep for a few weeks or a month. A daily report would be best, if possible. You </w:t>
      </w:r>
      <w:r w:rsidR="008B2F99">
        <w:rPr>
          <w:rFonts w:ascii="inherit" w:eastAsia="Times New Roman" w:hAnsi="inherit" w:cs="Helvetica"/>
          <w:color w:val="373A36"/>
          <w:sz w:val="30"/>
          <w:szCs w:val="30"/>
        </w:rPr>
        <w:t>then randomly divide the</w:t>
      </w:r>
      <w:r>
        <w:rPr>
          <w:rFonts w:ascii="inherit" w:eastAsia="Times New Roman" w:hAnsi="inherit" w:cs="Helvetica"/>
          <w:color w:val="373A36"/>
          <w:sz w:val="30"/>
          <w:szCs w:val="30"/>
        </w:rPr>
        <w:t xml:space="preserve"> group in half. One stays on the current product –the other on the new product. </w:t>
      </w:r>
      <w:r w:rsidR="008B2F99">
        <w:rPr>
          <w:rFonts w:ascii="inherit" w:eastAsia="Times New Roman" w:hAnsi="inherit" w:cs="Helvetica"/>
          <w:color w:val="373A36"/>
          <w:sz w:val="30"/>
          <w:szCs w:val="30"/>
        </w:rPr>
        <w:t>Again,</w:t>
      </w:r>
      <w:r>
        <w:rPr>
          <w:rFonts w:ascii="inherit" w:eastAsia="Times New Roman" w:hAnsi="inherit" w:cs="Helvetica"/>
          <w:color w:val="373A36"/>
          <w:sz w:val="30"/>
          <w:szCs w:val="30"/>
        </w:rPr>
        <w:t xml:space="preserve"> </w:t>
      </w:r>
      <w:r w:rsidR="008B2F99">
        <w:rPr>
          <w:rFonts w:ascii="inherit" w:eastAsia="Times New Roman" w:hAnsi="inherit" w:cs="Helvetica"/>
          <w:color w:val="373A36"/>
          <w:sz w:val="30"/>
          <w:szCs w:val="30"/>
        </w:rPr>
        <w:t>they make</w:t>
      </w:r>
      <w:r>
        <w:rPr>
          <w:rFonts w:ascii="inherit" w:eastAsia="Times New Roman" w:hAnsi="inherit" w:cs="Helvetica"/>
          <w:color w:val="373A36"/>
          <w:sz w:val="30"/>
          <w:szCs w:val="30"/>
        </w:rPr>
        <w:t xml:space="preserve"> a daily sleep report - so total hours slept is the key metric. </w:t>
      </w:r>
    </w:p>
    <w:p w:rsidR="005C5A40" w:rsidRDefault="005C5A40" w:rsidP="005C5A40">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 xml:space="preserve">You expect the new </w:t>
      </w:r>
      <w:r w:rsidR="008B2F99">
        <w:rPr>
          <w:rFonts w:ascii="inherit" w:eastAsia="Times New Roman" w:hAnsi="inherit" w:cs="Helvetica"/>
          <w:color w:val="373A36"/>
          <w:sz w:val="30"/>
          <w:szCs w:val="30"/>
        </w:rPr>
        <w:t>supplement</w:t>
      </w:r>
      <w:r>
        <w:rPr>
          <w:rFonts w:ascii="inherit" w:eastAsia="Times New Roman" w:hAnsi="inherit" w:cs="Helvetica"/>
          <w:color w:val="373A36"/>
          <w:sz w:val="30"/>
          <w:szCs w:val="30"/>
        </w:rPr>
        <w:t xml:space="preserve"> to increase hours of sleep</w:t>
      </w:r>
    </w:p>
    <w:p w:rsidR="005C5A40" w:rsidRDefault="005C5A40" w:rsidP="005C5A40">
      <w:pPr>
        <w:shd w:val="clear" w:color="auto" w:fill="FAFAFA"/>
        <w:spacing w:after="200" w:line="240" w:lineRule="auto"/>
        <w:ind w:left="675" w:firstLine="4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Another measured variable could be the quality of sleep. Hours might go up, but user does feel the difference in their daily life.</w:t>
      </w:r>
    </w:p>
    <w:p w:rsidR="005C5A40" w:rsidRDefault="005C5A40" w:rsidP="005C5A40">
      <w:pPr>
        <w:shd w:val="clear" w:color="auto" w:fill="FAFAFA"/>
        <w:spacing w:after="200" w:line="240" w:lineRule="auto"/>
        <w:textAlignment w:val="baseline"/>
        <w:rPr>
          <w:rFonts w:ascii="inherit" w:eastAsia="Times New Roman" w:hAnsi="inherit" w:cs="Helvetica"/>
          <w:color w:val="373A36"/>
          <w:sz w:val="30"/>
          <w:szCs w:val="30"/>
        </w:rPr>
      </w:pPr>
    </w:p>
    <w:p w:rsidR="002372AD" w:rsidRDefault="002372AD" w:rsidP="005C5A40">
      <w:pPr>
        <w:shd w:val="clear" w:color="auto" w:fill="FAFAFA"/>
        <w:spacing w:after="200" w:line="240" w:lineRule="auto"/>
        <w:textAlignment w:val="baseline"/>
        <w:rPr>
          <w:rFonts w:ascii="inherit" w:eastAsia="Times New Roman" w:hAnsi="inherit" w:cs="Helvetica"/>
          <w:color w:val="373A36"/>
          <w:sz w:val="30"/>
          <w:szCs w:val="30"/>
        </w:rPr>
      </w:pPr>
    </w:p>
    <w:p w:rsidR="0072780D" w:rsidRDefault="0072780D" w:rsidP="0072780D">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72780D">
        <w:rPr>
          <w:rFonts w:ascii="inherit" w:eastAsia="Times New Roman" w:hAnsi="inherit" w:cs="Helvetica"/>
          <w:color w:val="373A36"/>
          <w:sz w:val="30"/>
          <w:szCs w:val="30"/>
        </w:rPr>
        <w:t>Will new uniforms help a gym's business?</w:t>
      </w:r>
    </w:p>
    <w:p w:rsidR="002372AD" w:rsidRDefault="002372AD" w:rsidP="002372AD">
      <w:pPr>
        <w:pStyle w:val="ListParagraph"/>
        <w:numPr>
          <w:ilvl w:val="0"/>
          <w:numId w:val="1"/>
        </w:numPr>
      </w:pPr>
      <w:r>
        <w:t>Two versions</w:t>
      </w:r>
      <w:r>
        <w:t xml:space="preserve"> – old and new uniforms</w:t>
      </w:r>
    </w:p>
    <w:p w:rsidR="002372AD" w:rsidRDefault="002372AD" w:rsidP="002372AD">
      <w:pPr>
        <w:pStyle w:val="ListParagraph"/>
        <w:numPr>
          <w:ilvl w:val="0"/>
          <w:numId w:val="1"/>
        </w:numPr>
      </w:pPr>
      <w:r>
        <w:t>A sample</w:t>
      </w:r>
      <w:r>
        <w:t xml:space="preserve"> – two groups drawn from long-term and newer members</w:t>
      </w:r>
    </w:p>
    <w:p w:rsidR="002372AD" w:rsidRDefault="002372AD" w:rsidP="002372AD">
      <w:pPr>
        <w:pStyle w:val="ListParagraph"/>
        <w:numPr>
          <w:ilvl w:val="0"/>
          <w:numId w:val="1"/>
        </w:numPr>
      </w:pPr>
      <w:r>
        <w:t>Hypothesis</w:t>
      </w:r>
      <w:r>
        <w:t xml:space="preserve"> – no difference in renewal rate</w:t>
      </w:r>
    </w:p>
    <w:p w:rsidR="002372AD" w:rsidRDefault="002372AD" w:rsidP="002372AD">
      <w:pPr>
        <w:pStyle w:val="ListParagraph"/>
        <w:numPr>
          <w:ilvl w:val="0"/>
          <w:numId w:val="1"/>
        </w:numPr>
      </w:pPr>
      <w:r>
        <w:t>Outcomes</w:t>
      </w:r>
      <w:r>
        <w:t xml:space="preserve"> – expect higher renewal rate from new </w:t>
      </w:r>
      <w:r w:rsidR="008B2F99">
        <w:t>uniforms</w:t>
      </w:r>
    </w:p>
    <w:p w:rsidR="002372AD" w:rsidRDefault="002372AD" w:rsidP="002372AD">
      <w:pPr>
        <w:pStyle w:val="ListParagraph"/>
        <w:numPr>
          <w:ilvl w:val="0"/>
          <w:numId w:val="1"/>
        </w:numPr>
      </w:pPr>
      <w:r>
        <w:t>Other measured variables</w:t>
      </w:r>
      <w:r>
        <w:t xml:space="preserve"> – attendance figures</w:t>
      </w:r>
    </w:p>
    <w:p w:rsidR="002372AD" w:rsidRDefault="002372AD" w:rsidP="002372AD">
      <w:pPr>
        <w:shd w:val="clear" w:color="auto" w:fill="FAFAFA"/>
        <w:spacing w:after="200" w:line="240" w:lineRule="auto"/>
        <w:textAlignment w:val="baseline"/>
        <w:rPr>
          <w:rFonts w:ascii="inherit" w:eastAsia="Times New Roman" w:hAnsi="inherit" w:cs="Helvetica"/>
          <w:color w:val="373A36"/>
          <w:sz w:val="30"/>
          <w:szCs w:val="30"/>
        </w:rPr>
      </w:pPr>
    </w:p>
    <w:p w:rsidR="0096035C" w:rsidRDefault="0096035C" w:rsidP="002372AD">
      <w:pPr>
        <w:shd w:val="clear" w:color="auto" w:fill="FAFAFA"/>
        <w:spacing w:after="200" w:line="240" w:lineRule="auto"/>
        <w:textAlignment w:val="baseline"/>
        <w:rPr>
          <w:rFonts w:ascii="inherit" w:eastAsia="Times New Roman" w:hAnsi="inherit" w:cs="Helvetica"/>
          <w:color w:val="373A36"/>
          <w:sz w:val="30"/>
          <w:szCs w:val="30"/>
        </w:rPr>
      </w:pPr>
    </w:p>
    <w:p w:rsidR="0072780D" w:rsidRDefault="0072780D" w:rsidP="0072780D">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72780D">
        <w:rPr>
          <w:rFonts w:ascii="inherit" w:eastAsia="Times New Roman" w:hAnsi="inherit" w:cs="Helvetica"/>
          <w:color w:val="373A36"/>
          <w:sz w:val="30"/>
          <w:szCs w:val="30"/>
        </w:rPr>
        <w:t>Will a new homepage improve my online exotic pet rental business?</w:t>
      </w:r>
    </w:p>
    <w:p w:rsidR="0096035C" w:rsidRDefault="0096035C" w:rsidP="0096035C">
      <w:pPr>
        <w:pStyle w:val="ListParagraph"/>
        <w:numPr>
          <w:ilvl w:val="0"/>
          <w:numId w:val="1"/>
        </w:numPr>
      </w:pPr>
      <w:r>
        <w:t>Two versions</w:t>
      </w:r>
      <w:r>
        <w:t xml:space="preserve"> – old and new homepage</w:t>
      </w:r>
    </w:p>
    <w:p w:rsidR="0096035C" w:rsidRDefault="0096035C" w:rsidP="0096035C">
      <w:pPr>
        <w:pStyle w:val="ListParagraph"/>
        <w:numPr>
          <w:ilvl w:val="0"/>
          <w:numId w:val="1"/>
        </w:numPr>
      </w:pPr>
      <w:r>
        <w:t>A sample</w:t>
      </w:r>
      <w:r>
        <w:t xml:space="preserve"> – drawn from all who visit—new visitors will be randomly shown one of the two homepages</w:t>
      </w:r>
    </w:p>
    <w:p w:rsidR="0096035C" w:rsidRDefault="0096035C" w:rsidP="0096035C">
      <w:pPr>
        <w:pStyle w:val="ListParagraph"/>
        <w:numPr>
          <w:ilvl w:val="0"/>
          <w:numId w:val="1"/>
        </w:numPr>
      </w:pPr>
      <w:r>
        <w:t>Hypothesis</w:t>
      </w:r>
      <w:r>
        <w:t xml:space="preserve"> – new and old page result in same </w:t>
      </w:r>
      <w:r w:rsidR="008B2F99">
        <w:t>rental business</w:t>
      </w:r>
    </w:p>
    <w:p w:rsidR="0096035C" w:rsidRDefault="0096035C" w:rsidP="0096035C">
      <w:pPr>
        <w:pStyle w:val="ListParagraph"/>
        <w:numPr>
          <w:ilvl w:val="0"/>
          <w:numId w:val="1"/>
        </w:numPr>
      </w:pPr>
      <w:r>
        <w:t>Outcomes</w:t>
      </w:r>
      <w:r>
        <w:t xml:space="preserve"> – I expect new home page to result in more business</w:t>
      </w:r>
    </w:p>
    <w:p w:rsidR="0096035C" w:rsidRDefault="0096035C" w:rsidP="0096035C">
      <w:pPr>
        <w:pStyle w:val="ListParagraph"/>
        <w:numPr>
          <w:ilvl w:val="0"/>
          <w:numId w:val="1"/>
        </w:numPr>
      </w:pPr>
      <w:r>
        <w:t>Other measured variables</w:t>
      </w:r>
      <w:r>
        <w:t xml:space="preserve"> – repeat business</w:t>
      </w:r>
    </w:p>
    <w:p w:rsidR="0096035C" w:rsidRPr="0072780D" w:rsidRDefault="0096035C" w:rsidP="0096035C">
      <w:pPr>
        <w:shd w:val="clear" w:color="auto" w:fill="FAFAFA"/>
        <w:spacing w:after="200" w:line="240" w:lineRule="auto"/>
        <w:textAlignment w:val="baseline"/>
        <w:rPr>
          <w:rFonts w:ascii="inherit" w:eastAsia="Times New Roman" w:hAnsi="inherit" w:cs="Helvetica"/>
          <w:color w:val="373A36"/>
          <w:sz w:val="30"/>
          <w:szCs w:val="30"/>
        </w:rPr>
      </w:pPr>
    </w:p>
    <w:p w:rsidR="0072780D" w:rsidRDefault="0072780D" w:rsidP="0072780D">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72780D">
        <w:rPr>
          <w:rFonts w:ascii="inherit" w:eastAsia="Times New Roman" w:hAnsi="inherit" w:cs="Helvetica"/>
          <w:color w:val="373A36"/>
          <w:sz w:val="30"/>
          <w:szCs w:val="30"/>
        </w:rPr>
        <w:t>If I put 'please read' in the email subject will more people read my emails?</w:t>
      </w:r>
    </w:p>
    <w:p w:rsidR="00C36F25" w:rsidRDefault="00C36F25" w:rsidP="00C36F25">
      <w:pPr>
        <w:pStyle w:val="ListParagraph"/>
        <w:rPr>
          <w:rFonts w:ascii="inherit" w:eastAsia="Times New Roman" w:hAnsi="inherit" w:cs="Helvetica"/>
          <w:color w:val="373A36"/>
          <w:sz w:val="30"/>
          <w:szCs w:val="30"/>
        </w:rPr>
      </w:pPr>
    </w:p>
    <w:p w:rsidR="00C36F25" w:rsidRDefault="00C36F25" w:rsidP="00C36F25">
      <w:pPr>
        <w:pStyle w:val="ListParagraph"/>
        <w:numPr>
          <w:ilvl w:val="0"/>
          <w:numId w:val="1"/>
        </w:numPr>
      </w:pPr>
      <w:r>
        <w:t>Two versions</w:t>
      </w:r>
      <w:r>
        <w:t xml:space="preserve"> emails with and without ‘please read’</w:t>
      </w:r>
    </w:p>
    <w:p w:rsidR="00C36F25" w:rsidRDefault="00C36F25" w:rsidP="00C36F25">
      <w:pPr>
        <w:pStyle w:val="ListParagraph"/>
        <w:numPr>
          <w:ilvl w:val="0"/>
          <w:numId w:val="1"/>
        </w:numPr>
      </w:pPr>
      <w:r>
        <w:t>A sample</w:t>
      </w:r>
      <w:r>
        <w:t xml:space="preserve"> – the population is everybody – send out 500,000 with – 500,000 without</w:t>
      </w:r>
    </w:p>
    <w:p w:rsidR="00C36F25" w:rsidRDefault="00C36F25" w:rsidP="00C36F25">
      <w:pPr>
        <w:pStyle w:val="ListParagraph"/>
        <w:numPr>
          <w:ilvl w:val="0"/>
          <w:numId w:val="1"/>
        </w:numPr>
      </w:pPr>
      <w:r>
        <w:t>Hypothesis</w:t>
      </w:r>
      <w:r>
        <w:t xml:space="preserve"> – no difference in read rate</w:t>
      </w:r>
    </w:p>
    <w:p w:rsidR="00C36F25" w:rsidRDefault="00C36F25" w:rsidP="00C36F25">
      <w:pPr>
        <w:pStyle w:val="ListParagraph"/>
        <w:numPr>
          <w:ilvl w:val="0"/>
          <w:numId w:val="1"/>
        </w:numPr>
      </w:pPr>
      <w:r>
        <w:t>Outcomes</w:t>
      </w:r>
      <w:r>
        <w:t xml:space="preserve"> – assume ‘please read’ will result in higher read rate</w:t>
      </w:r>
    </w:p>
    <w:p w:rsidR="00C36F25" w:rsidRDefault="00C36F25" w:rsidP="00C36F25">
      <w:pPr>
        <w:pStyle w:val="ListParagraph"/>
        <w:numPr>
          <w:ilvl w:val="0"/>
          <w:numId w:val="1"/>
        </w:numPr>
      </w:pPr>
      <w:r>
        <w:t>Other measured variables</w:t>
      </w:r>
      <w:r>
        <w:t xml:space="preserve"> – actual response rate</w:t>
      </w:r>
      <w:bookmarkStart w:id="0" w:name="_GoBack"/>
      <w:bookmarkEnd w:id="0"/>
    </w:p>
    <w:p w:rsidR="00C36F25" w:rsidRPr="0072780D" w:rsidRDefault="00C36F25" w:rsidP="0072780D">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p>
    <w:p w:rsidR="0072780D" w:rsidRDefault="0072780D"/>
    <w:sectPr w:rsidR="0072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342BA"/>
    <w:multiLevelType w:val="multilevel"/>
    <w:tmpl w:val="5ACC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C6149"/>
    <w:multiLevelType w:val="multilevel"/>
    <w:tmpl w:val="EF0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808E0"/>
    <w:multiLevelType w:val="multilevel"/>
    <w:tmpl w:val="688A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F1B2A"/>
    <w:multiLevelType w:val="multilevel"/>
    <w:tmpl w:val="C16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A0067"/>
    <w:multiLevelType w:val="multilevel"/>
    <w:tmpl w:val="53CA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7339A"/>
    <w:multiLevelType w:val="multilevel"/>
    <w:tmpl w:val="8EA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0D"/>
    <w:rsid w:val="002372AD"/>
    <w:rsid w:val="005C5479"/>
    <w:rsid w:val="005C5A40"/>
    <w:rsid w:val="0072780D"/>
    <w:rsid w:val="008B2F99"/>
    <w:rsid w:val="0096035C"/>
    <w:rsid w:val="00BE3F85"/>
    <w:rsid w:val="00C36F25"/>
    <w:rsid w:val="00D1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46C8"/>
  <w15:chartTrackingRefBased/>
  <w15:docId w15:val="{5C0A82D6-9416-4EC7-8BA6-550B0375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5C5A40"/>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C5A40"/>
    <w:rPr>
      <w:b/>
      <w:bCs/>
    </w:rPr>
  </w:style>
  <w:style w:type="character" w:styleId="Emphasis">
    <w:name w:val="Emphasis"/>
    <w:basedOn w:val="DefaultParagraphFont"/>
    <w:uiPriority w:val="20"/>
    <w:qFormat/>
    <w:rsid w:val="005C5A40"/>
    <w:rPr>
      <w:i/>
      <w:iCs/>
    </w:rPr>
  </w:style>
  <w:style w:type="paragraph" w:styleId="ListParagraph">
    <w:name w:val="List Paragraph"/>
    <w:basedOn w:val="Normal"/>
    <w:uiPriority w:val="34"/>
    <w:qFormat/>
    <w:rsid w:val="0023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10373">
      <w:bodyDiv w:val="1"/>
      <w:marLeft w:val="0"/>
      <w:marRight w:val="0"/>
      <w:marTop w:val="0"/>
      <w:marBottom w:val="0"/>
      <w:divBdr>
        <w:top w:val="none" w:sz="0" w:space="0" w:color="auto"/>
        <w:left w:val="none" w:sz="0" w:space="0" w:color="auto"/>
        <w:bottom w:val="none" w:sz="0" w:space="0" w:color="auto"/>
        <w:right w:val="none" w:sz="0" w:space="0" w:color="auto"/>
      </w:divBdr>
    </w:div>
    <w:div w:id="179413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2019-12-25T14:48:00Z</dcterms:created>
  <dcterms:modified xsi:type="dcterms:W3CDTF">2019-12-25T16:20:00Z</dcterms:modified>
</cp:coreProperties>
</file>