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САПР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r w:rsidR="00D650F1">
        <w:rPr>
          <w:color w:val="000000"/>
          <w:sz w:val="28"/>
          <w:szCs w:val="28"/>
        </w:rPr>
        <w:t>А.С.Избышев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r w:rsidRPr="00B83DEC">
        <w:rPr>
          <w:color w:val="000000"/>
          <w:sz w:val="28"/>
          <w:szCs w:val="28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77787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="0088167A" w:rsidRPr="003C269A">
              <w:rPr>
                <w:rStyle w:val="a8"/>
                <w:noProof/>
              </w:rPr>
              <w:t>1.1 Описание программы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_Toc119029928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="0088167A" w:rsidRPr="003C269A">
              <w:rPr>
                <w:rStyle w:val="a8"/>
                <w:noProof/>
              </w:rPr>
              <w:t xml:space="preserve">1.2 Анализ </w:t>
            </w:r>
            <w:r w:rsidR="0088167A" w:rsidRPr="003C269A">
              <w:rPr>
                <w:rStyle w:val="a8"/>
                <w:noProof/>
                <w:lang w:val="en-US"/>
              </w:rPr>
              <w:t>API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_Toc119029929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="0088167A" w:rsidRPr="003C269A">
              <w:rPr>
                <w:rStyle w:val="a8"/>
                <w:noProof/>
              </w:rPr>
              <w:t>2 Описание предмета проектирования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_Toc119029930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12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="0088167A" w:rsidRPr="003C269A">
              <w:rPr>
                <w:rStyle w:val="a8"/>
                <w:rFonts w:cs="Times New Roman"/>
                <w:noProof/>
              </w:rPr>
              <w:t xml:space="preserve">3 </w:t>
            </w:r>
            <w:r w:rsidR="0088167A" w:rsidRPr="003C269A">
              <w:rPr>
                <w:rStyle w:val="a8"/>
                <w:noProof/>
              </w:rPr>
              <w:t>Проект системы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_Toc119029931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="0088167A"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_Toc119029932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="0088167A" w:rsidRPr="003C269A">
              <w:rPr>
                <w:rStyle w:val="a8"/>
                <w:noProof/>
              </w:rPr>
              <w:t>3.2 Диаграмма классов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_Toc119029933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15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="0088167A" w:rsidRPr="003C269A">
              <w:rPr>
                <w:rStyle w:val="a8"/>
                <w:noProof/>
              </w:rPr>
              <w:t>3.3 Макет пользовательского интерфейса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_Toc119029934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19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D71AD7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="0088167A" w:rsidRPr="003C269A">
              <w:rPr>
                <w:rStyle w:val="a8"/>
                <w:noProof/>
              </w:rPr>
              <w:t>Список литературы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_Toc119029935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21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2E1D3B">
      <w:pPr>
        <w:pStyle w:val="1"/>
        <w:rPr>
          <w:rFonts w:cs="Times New Roman"/>
          <w:szCs w:val="28"/>
        </w:rPr>
      </w:pPr>
      <w:bookmarkStart w:id="0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353858D8" w14:textId="43086A7E" w:rsidR="00D03A56" w:rsidRPr="0013780E" w:rsidRDefault="00D650F1" w:rsidP="002E1D3B">
      <w:pPr>
        <w:pStyle w:val="1"/>
        <w:spacing w:after="240" w:line="276" w:lineRule="auto"/>
      </w:pPr>
      <w:bookmarkStart w:id="1" w:name="_Toc36076933"/>
      <w:bookmarkStart w:id="2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1"/>
      <w:bookmarkEnd w:id="2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5B3DF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5F45D775" w:rsidR="00D650F1" w:rsidRDefault="00E22EA5" w:rsidP="005B3DF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2E1D3B">
      <w:pPr>
        <w:pStyle w:val="1"/>
        <w:spacing w:after="240" w:line="276" w:lineRule="auto"/>
      </w:pPr>
      <w:bookmarkStart w:id="3" w:name="_Toc119029929"/>
      <w:bookmarkStart w:id="4" w:name="_Toc105151876"/>
      <w:bookmarkStart w:id="5" w:name="_Toc36076935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3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Programming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F0062">
              <w:rPr>
                <w:b w:val="0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855261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.3 – Используемые методы интерфейса 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5"/>
        <w:gridCol w:w="4414"/>
        <w:gridCol w:w="1966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3BF01B21" w:rsidR="00240145" w:rsidRPr="002C55A3" w:rsidRDefault="005B3DFD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240145" w:rsidRPr="002C55A3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EC92C69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.6 – Используемые методы интерфейса 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noProof/>
          <w:szCs w:val="28"/>
        </w:rPr>
        <w:fldChar w:fldCharType="begin"/>
      </w:r>
      <w:r w:rsidRPr="002C55A3">
        <w:rPr>
          <w:rFonts w:eastAsia="Calibri" w:cs="Times New Roman"/>
          <w:bCs/>
          <w:noProof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noProof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855261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0A28E300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 xml:space="preserve">Получить </w:t>
            </w:r>
            <w:r w:rsidR="005B3DFD">
              <w:rPr>
                <w:b w:val="0"/>
                <w:szCs w:val="28"/>
                <w:lang w:val="ru-RU"/>
              </w:rPr>
              <w:t>ссылку</w:t>
            </w:r>
            <w:r w:rsidRPr="002C55A3">
              <w:rPr>
                <w:b w:val="0"/>
                <w:szCs w:val="28"/>
              </w:rPr>
              <w:t xml:space="preserve">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1.11 – Используемые типы объектов в методах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D71AD7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B751BF">
      <w:pPr>
        <w:keepNext/>
        <w:spacing w:after="0" w:line="360" w:lineRule="auto"/>
        <w:ind w:firstLine="709"/>
        <w:jc w:val="both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40"/>
        <w:gridCol w:w="2551"/>
        <w:gridCol w:w="3254"/>
      </w:tblGrid>
      <w:tr w:rsidR="00240145" w:rsidRPr="002C55A3" w14:paraId="1F4A41DE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3C2837E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6DF4A920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741" w:type="pct"/>
            <w:vAlign w:val="center"/>
          </w:tcPr>
          <w:p w14:paraId="5E09212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597691A9" w14:textId="78271BE8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365" w:type="pct"/>
            <w:vAlign w:val="center"/>
          </w:tcPr>
          <w:p w14:paraId="34BED79D" w14:textId="0F667CA2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186265FF" w14:textId="69C81550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411CD2B3" w14:textId="3BE67C53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09CBF406" w14:textId="143C42F6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705D393B" w14:textId="66E1A3CB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2B4244F" w14:textId="77777777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317D0D5F" w14:textId="03E3BC1C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Угол уклона</w:t>
            </w:r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r w:rsidRPr="000F6093">
              <w:rPr>
                <w:rFonts w:cs="Times New Roman"/>
                <w:szCs w:val="28"/>
              </w:rPr>
              <w:t>ksEntity</w:t>
            </w:r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855261">
      <w:pPr>
        <w:spacing w:after="0" w:line="360" w:lineRule="auto"/>
        <w:ind w:firstLine="709"/>
        <w:jc w:val="both"/>
        <w:rPr>
          <w:b/>
        </w:rPr>
      </w:pPr>
      <w:r w:rsidRPr="002C55A3">
        <w:t>Таблица 1.14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23"/>
        <w:gridCol w:w="2550"/>
        <w:gridCol w:w="2972"/>
      </w:tblGrid>
      <w:tr w:rsidR="00240145" w:rsidRPr="002C55A3" w14:paraId="0C228D50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75F731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4" w:type="pct"/>
            <w:vAlign w:val="center"/>
          </w:tcPr>
          <w:p w14:paraId="274262A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90" w:type="pct"/>
            <w:vAlign w:val="center"/>
          </w:tcPr>
          <w:p w14:paraId="38CF84B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2493F81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364" w:type="pct"/>
            <w:vAlign w:val="center"/>
          </w:tcPr>
          <w:p w14:paraId="5BA0CBB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42B40B0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6C2FB3F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364" w:type="pct"/>
            <w:vAlign w:val="center"/>
          </w:tcPr>
          <w:p w14:paraId="7D17359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7E7094A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728E096" w14:textId="014A2B98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1.15 – Описание входных параметров, используемых методов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ksEntity</w:t>
            </w:r>
          </w:p>
        </w:tc>
      </w:tr>
      <w:bookmarkEnd w:id="4"/>
    </w:tbl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5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Solidworks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noProof/>
          <w:szCs w:val="28"/>
          <w:lang w:eastAsia="ru-RU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799019AC" w:rsidR="00BB204B" w:rsidRPr="005B3DFD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  <w:r w:rsidR="005B3DFD">
        <w:rPr>
          <w:rFonts w:cs="Times New Roman"/>
          <w:szCs w:val="28"/>
          <w:lang w:val="en-US"/>
        </w:rPr>
        <w:t>Gear</w:t>
      </w:r>
      <w:r w:rsidR="005B3DFD" w:rsidRPr="00D71AD7">
        <w:rPr>
          <w:rFonts w:cs="Times New Roman"/>
          <w:szCs w:val="28"/>
        </w:rPr>
        <w:t xml:space="preserve"> </w:t>
      </w:r>
      <w:r w:rsidR="005B3DFD">
        <w:rPr>
          <w:rFonts w:cs="Times New Roman"/>
          <w:szCs w:val="28"/>
          <w:lang w:val="en-US"/>
        </w:rPr>
        <w:t>Generator</w:t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6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6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«Коническая вал-шестерня»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7C1C8B41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</w:t>
      </w:r>
      <w:r w:rsidR="00D71AD7">
        <w:rPr>
          <w:rFonts w:cs="Times New Roman"/>
          <w:szCs w:val="28"/>
        </w:rPr>
        <w:t xml:space="preserve">представлено </w:t>
      </w:r>
      <w:r w:rsidR="003E1BC2">
        <w:rPr>
          <w:rFonts w:cs="Times New Roman"/>
          <w:szCs w:val="28"/>
        </w:rPr>
        <w:t>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rPr>
          <w:noProof/>
          <w:lang w:eastAsia="ru-RU"/>
        </w:rPr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r>
        <w:t>Изменяемые параметры для плагина:</w:t>
      </w:r>
    </w:p>
    <w:p w14:paraId="01529936" w14:textId="73E60321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  <w:r w:rsidR="00964997" w:rsidRPr="00964997">
        <w:t>;</w:t>
      </w:r>
    </w:p>
    <w:p w14:paraId="58CC5E85" w14:textId="5A12F2F0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  <w:r w:rsidR="00964997" w:rsidRPr="00964997">
        <w:t>;</w:t>
      </w:r>
    </w:p>
    <w:p w14:paraId="3352ED1C" w14:textId="23FEB509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  <w:r w:rsidR="00964997" w:rsidRPr="00964997">
        <w:t>;</w:t>
      </w:r>
    </w:p>
    <w:p w14:paraId="0F5F137B" w14:textId="7D73D78F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  <w:r w:rsidR="00964997" w:rsidRPr="00964997">
        <w:t>;</w:t>
      </w:r>
    </w:p>
    <w:p w14:paraId="4D7B1406" w14:textId="6021791E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  <w:r w:rsidR="00964997" w:rsidRPr="00964997">
        <w:t>;</w:t>
      </w:r>
    </w:p>
    <w:p w14:paraId="05BC08D1" w14:textId="7F304A96" w:rsidR="003E1BC2" w:rsidRPr="00964997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  <w:r w:rsidR="00964997" w:rsidRPr="00964997">
        <w:t>.</w:t>
      </w:r>
    </w:p>
    <w:p w14:paraId="4E90078B" w14:textId="219D7034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7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7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8" w:name="_Toc36076939"/>
      <w:bookmarkStart w:id="9" w:name="_Toc119029932"/>
      <w:r>
        <w:t>3.1 Описание технических и функциональных аспектов проекта</w:t>
      </w:r>
      <w:bookmarkEnd w:id="8"/>
      <w:bookmarkEnd w:id="9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078546C7" w:rsidR="003E1BC2" w:rsidRDefault="00964997" w:rsidP="003E1BC2">
      <w:pPr>
        <w:spacing w:after="0" w:line="360" w:lineRule="auto"/>
        <w:ind w:firstLine="709"/>
        <w:jc w:val="both"/>
      </w:pPr>
      <w:r>
        <w:t>Если пользователем введены недопустимые значения параметров, то построение модели не начнётся.</w:t>
      </w:r>
    </w:p>
    <w:p w14:paraId="7DD5A3E3" w14:textId="02CE95AA" w:rsidR="003E1BC2" w:rsidRDefault="003E1BC2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При правильно введенных значениях результатом работы программы будет созданная по ним модель конической вал-шестерни.</w:t>
      </w:r>
    </w:p>
    <w:p w14:paraId="0192F92C" w14:textId="47F2A32F" w:rsidR="00AF596E" w:rsidRPr="002F1F6E" w:rsidRDefault="00AF596E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0" w:name="_Toc34125503"/>
      <w:bookmarkStart w:id="11" w:name="_Toc36076941"/>
      <w:bookmarkStart w:id="12" w:name="_Toc119029933"/>
      <w:r>
        <w:lastRenderedPageBreak/>
        <w:t>3.2 Диаграмма классов</w:t>
      </w:r>
      <w:bookmarkEnd w:id="10"/>
      <w:bookmarkEnd w:id="11"/>
      <w:bookmarkEnd w:id="12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0225987" w:rsidR="00AF596E" w:rsidRPr="00D7653E" w:rsidRDefault="00D71AD7" w:rsidP="003363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60F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4pt">
            <v:imagedata r:id="rId10" o:title="SystemProjectDiagram"/>
          </v:shape>
        </w:pict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13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13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5B3DFD">
        <w:tc>
          <w:tcPr>
            <w:tcW w:w="2755" w:type="dxa"/>
          </w:tcPr>
          <w:p w14:paraId="0E3AC5A9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5F9C8E3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60700FDA" w14:textId="77777777" w:rsidTr="005B3DFD">
        <w:tc>
          <w:tcPr>
            <w:tcW w:w="2755" w:type="dxa"/>
          </w:tcPr>
          <w:p w14:paraId="5DB19FDB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набор методов для построения вал-шестерни</w:t>
            </w:r>
          </w:p>
        </w:tc>
      </w:tr>
      <w:tr w:rsidR="006947B2" w14:paraId="7D2B1887" w14:textId="77777777" w:rsidTr="005B3DFD">
        <w:tc>
          <w:tcPr>
            <w:tcW w:w="2755" w:type="dxa"/>
          </w:tcPr>
          <w:p w14:paraId="461CF6D6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_textBoxToParameter</w:t>
            </w:r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 xml:space="preserve">Хранит в себе набор </w:t>
            </w:r>
            <w:r w:rsidRPr="00424E14">
              <w:rPr>
                <w:bCs/>
                <w:szCs w:val="28"/>
              </w:rPr>
              <w:t>TextBox</w:t>
            </w:r>
            <w:r w:rsidRPr="00D71AD7">
              <w:rPr>
                <w:bCs/>
                <w:szCs w:val="28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SetParameter(object, EventArgs)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SetMinParameters()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SetMaxParameters()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SetAvgParameters()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Build()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Строит коническую вал-шестерню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560" w:type="dxa"/>
          </w:tcPr>
          <w:p w14:paraId="5BC4079F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Parameters()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5B3DFD">
        <w:tc>
          <w:tcPr>
            <w:tcW w:w="2830" w:type="dxa"/>
          </w:tcPr>
          <w:p w14:paraId="159E242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SetParameterValue(ParameterType,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6947B2" w14:paraId="22D66401" w14:textId="77777777" w:rsidTr="005B3DFD">
        <w:tc>
          <w:tcPr>
            <w:tcW w:w="2830" w:type="dxa"/>
          </w:tcPr>
          <w:p w14:paraId="25AD86C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GetParameterValue(ParameterType)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5B3DFD">
        <w:tc>
          <w:tcPr>
            <w:tcW w:w="2729" w:type="dxa"/>
          </w:tcPr>
          <w:p w14:paraId="36FBF224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771" w:type="dxa"/>
          </w:tcPr>
          <w:p w14:paraId="7A852BC3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61ECCC2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270540" w14:paraId="1F415CF0" w14:textId="77777777" w:rsidTr="005B3DFD">
        <w:tc>
          <w:tcPr>
            <w:tcW w:w="2729" w:type="dxa"/>
          </w:tcPr>
          <w:p w14:paraId="7DC387E4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Хранит текущее значение</w:t>
            </w:r>
          </w:p>
        </w:tc>
      </w:tr>
      <w:tr w:rsidR="00270540" w14:paraId="65A59D5C" w14:textId="77777777" w:rsidTr="005B3DFD">
        <w:tc>
          <w:tcPr>
            <w:tcW w:w="2729" w:type="dxa"/>
          </w:tcPr>
          <w:p w14:paraId="299722A7" w14:textId="06927D7C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Parameter(double,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Maximum()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Minimum()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Value()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bookmarkStart w:id="14" w:name="_Toc34125504"/>
            <w:bookmarkStart w:id="15" w:name="_Toc36076942"/>
            <w:r w:rsidRPr="00A7541A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2030" w:type="dxa"/>
          </w:tcPr>
          <w:p w14:paraId="08C3A3C4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Возвращаемый тип</w:t>
            </w:r>
          </w:p>
        </w:tc>
        <w:tc>
          <w:tcPr>
            <w:tcW w:w="3084" w:type="dxa"/>
          </w:tcPr>
          <w:p w14:paraId="546E469B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Описание</w:t>
            </w:r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kompasConnector</w:t>
            </w:r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(ShaftGear</w:t>
            </w:r>
            <w:r w:rsidR="00270540" w:rsidRPr="00424E14">
              <w:rPr>
                <w:bCs/>
                <w:szCs w:val="28"/>
              </w:rPr>
              <w:t>Parameters)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Построение</w:t>
            </w:r>
            <w:r w:rsidR="00A7541A" w:rsidRPr="00D71AD7">
              <w:rPr>
                <w:bCs/>
                <w:szCs w:val="28"/>
                <w:lang w:val="ru-RU"/>
              </w:rPr>
              <w:t xml:space="preserve"> шестерни</w:t>
            </w:r>
            <w:r w:rsidRPr="00D71AD7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CreateGear</w:t>
            </w:r>
            <w:r w:rsidR="00270540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основы шестерни</w:t>
            </w:r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r w:rsidR="00A7541A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</w:t>
            </w:r>
            <w:r w:rsidR="009803F3">
              <w:rPr>
                <w:bCs/>
                <w:szCs w:val="28"/>
              </w:rPr>
              <w:t xml:space="preserve">основы </w:t>
            </w:r>
            <w:r>
              <w:rPr>
                <w:bCs/>
                <w:szCs w:val="28"/>
              </w:rPr>
              <w:t>вала</w:t>
            </w:r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CreateShaftTip()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вращательного цилиндра вала</w:t>
            </w:r>
          </w:p>
        </w:tc>
      </w:tr>
    </w:tbl>
    <w:p w14:paraId="339DE299" w14:textId="4096B883" w:rsidR="00270540" w:rsidRDefault="00964997" w:rsidP="00A7541A">
      <w:pPr>
        <w:ind w:firstLine="709"/>
      </w:pPr>
      <w:r>
        <w:lastRenderedPageBreak/>
        <w:t>Окончание</w:t>
      </w:r>
      <w:r w:rsidR="00A7541A">
        <w:t xml:space="preserve"> 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CreateSketch(obj3dType)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ksSketchDefinition</w:t>
            </w:r>
          </w:p>
        </w:tc>
        <w:tc>
          <w:tcPr>
            <w:tcW w:w="2652" w:type="dxa"/>
          </w:tcPr>
          <w:p w14:paraId="4620FC6F" w14:textId="1727DA42" w:rsidR="00F52003" w:rsidRPr="00F52003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PressOutSketch(ksSketchDefinition,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Выдавливает эскиз</w:t>
            </w:r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16" w:name="_Toc119029934"/>
      <w:r w:rsidRPr="009B68F5">
        <w:lastRenderedPageBreak/>
        <w:t>3.3 Макет пользовательского интерфейса</w:t>
      </w:r>
      <w:bookmarkEnd w:id="14"/>
      <w:bookmarkEnd w:id="15"/>
      <w:bookmarkEnd w:id="16"/>
    </w:p>
    <w:p w14:paraId="3477379D" w14:textId="532E3ECF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>тем нажатия на кнопку «</w:t>
      </w:r>
      <w:r w:rsidR="008E588C">
        <w:rPr>
          <w:rFonts w:cs="Times New Roman"/>
          <w:szCs w:val="28"/>
          <w:lang w:val="en-US"/>
        </w:rPr>
        <w:t>Build</w:t>
      </w:r>
      <w:r w:rsidR="0079522C">
        <w:rPr>
          <w:rFonts w:cs="Times New Roman"/>
          <w:szCs w:val="28"/>
          <w:lang w:val="en-US"/>
        </w:rPr>
        <w:t xml:space="preserve"> Model</w:t>
      </w:r>
      <w:r w:rsidR="008E588C">
        <w:rPr>
          <w:rFonts w:cs="Times New Roman"/>
          <w:szCs w:val="28"/>
        </w:rPr>
        <w:t>».</w:t>
      </w:r>
    </w:p>
    <w:p w14:paraId="182E7C57" w14:textId="121F4239" w:rsidR="00AF596E" w:rsidRDefault="0079522C" w:rsidP="0085264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6A3B4A7" wp14:editId="1D9ED75E">
            <wp:extent cx="5267325" cy="4381076"/>
            <wp:effectExtent l="0" t="0" r="0" b="635"/>
            <wp:docPr id="4" name="Рисунок 4" descr="C:\Users\Aleksey\AppData\Local\Microsoft\Windows\INetCache\Content.Word\AreasShaft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ey\AppData\Local\Microsoft\Windows\INetCache\Content.Word\AreasShaftG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18" cy="44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</w:p>
    <w:p w14:paraId="4D73262B" w14:textId="14255C5A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="0079522C">
        <w:t>-</w:t>
      </w:r>
      <w:r>
        <w:t>модели конической вал-шестерни.</w:t>
      </w:r>
    </w:p>
    <w:p w14:paraId="7B0016AF" w14:textId="1F38885F" w:rsidR="00BD6270" w:rsidRDefault="00BD6270" w:rsidP="0079522C">
      <w:pPr>
        <w:spacing w:after="0" w:line="360" w:lineRule="auto"/>
        <w:ind w:firstLine="709"/>
      </w:pPr>
      <w:r>
        <w:t>Рядом с полями ввода находятся название компонента, за который поле отвечает и</w:t>
      </w:r>
      <w:r w:rsidR="0079522C" w:rsidRPr="0079522C">
        <w:t xml:space="preserve"> </w:t>
      </w:r>
      <w:r w:rsidR="0079522C">
        <w:t>его обозначение на чертеже</w:t>
      </w:r>
      <w:r>
        <w:t>.</w:t>
      </w:r>
    </w:p>
    <w:p w14:paraId="71C7369D" w14:textId="77777777" w:rsidR="0079522C" w:rsidRDefault="0079522C" w:rsidP="00053AFE">
      <w:pPr>
        <w:pStyle w:val="a7"/>
        <w:ind w:firstLine="709"/>
      </w:pPr>
      <w:r>
        <w:t>На панели «</w:t>
      </w:r>
      <w:r>
        <w:rPr>
          <w:lang w:val="en-US"/>
        </w:rPr>
        <w:t>Default</w:t>
      </w:r>
      <w:r w:rsidRPr="0079522C">
        <w:t xml:space="preserve"> </w:t>
      </w:r>
      <w:r>
        <w:rPr>
          <w:lang w:val="en-US"/>
        </w:rPr>
        <w:t>Parameters</w:t>
      </w:r>
      <w:r>
        <w:t xml:space="preserve">» созданы 3 кнопки значений по умолчанию. </w:t>
      </w:r>
      <w:r w:rsidR="00053AFE">
        <w:t>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Minimum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>модель с минимальными допустимыми размерами.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Average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>модель со средними значениями размеров.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Maximum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 w:rsidR="00053AFE">
        <w:t xml:space="preserve"> модель с максимальными корректными размерами.</w:t>
      </w:r>
      <w:r w:rsidR="00053AFE" w:rsidRPr="00D12D1B">
        <w:t xml:space="preserve"> </w:t>
      </w:r>
    </w:p>
    <w:p w14:paraId="2664841F" w14:textId="7DF7C288" w:rsidR="00053AFE" w:rsidRDefault="00053AFE" w:rsidP="00053AFE">
      <w:pPr>
        <w:pStyle w:val="a7"/>
        <w:ind w:firstLine="709"/>
      </w:pPr>
      <w:r>
        <w:lastRenderedPageBreak/>
        <w:t>Чертёж модели справа необходим для лучшего понимания расположения вводимых размеров</w:t>
      </w:r>
      <w:r w:rsidR="0079522C">
        <w:t xml:space="preserve"> – обозначения размеров соответствуют подписям полей ввода значений</w:t>
      </w:r>
      <w:r>
        <w:t>.</w:t>
      </w:r>
      <w:r w:rsidR="0079522C">
        <w:t xml:space="preserve"> </w:t>
      </w:r>
    </w:p>
    <w:p w14:paraId="24EEE966" w14:textId="35F7C402" w:rsidR="0079522C" w:rsidRDefault="0079522C" w:rsidP="00053AFE">
      <w:pPr>
        <w:pStyle w:val="a7"/>
        <w:ind w:firstLine="709"/>
      </w:pPr>
      <w:r>
        <w:t xml:space="preserve">При вводе недопустимых значений рядом с полем ввода появляется предупреждение, при наведении на которое можно увидеть подробную информацию о </w:t>
      </w:r>
      <w:r w:rsidR="002E1D3B">
        <w:t>причине его появления</w:t>
      </w:r>
      <w:r>
        <w:t>.</w:t>
      </w:r>
      <w:r w:rsidR="002E1D3B">
        <w:t xml:space="preserve"> На рисунке 3.3 продемонстрированы 2 предупреждения: первое из-за ввода слишком большого значения, выходящего за пределы допустимых; второе из-за нарушения зависимости параметров друг от друга. </w:t>
      </w:r>
    </w:p>
    <w:p w14:paraId="0CCB22DE" w14:textId="407B62F5" w:rsidR="002E1D3B" w:rsidRPr="002E1D3B" w:rsidRDefault="002E1D3B" w:rsidP="002E1D3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невозможно</w:t>
      </w:r>
      <w:r>
        <w:rPr>
          <w:rFonts w:cs="Times New Roman"/>
          <w:szCs w:val="28"/>
        </w:rPr>
        <w:t xml:space="preserve"> начать</w:t>
      </w:r>
      <w:r>
        <w:rPr>
          <w:rFonts w:cs="Times New Roman"/>
          <w:szCs w:val="28"/>
        </w:rPr>
        <w:t>, пока все поля не будут корректно заполнены.</w:t>
      </w:r>
    </w:p>
    <w:p w14:paraId="645C5A8A" w14:textId="315A9233" w:rsidR="00D71AD7" w:rsidRPr="00F90411" w:rsidRDefault="00D71AD7" w:rsidP="00D71AD7">
      <w:pPr>
        <w:pStyle w:val="a7"/>
        <w:jc w:val="center"/>
      </w:pPr>
      <w:bookmarkStart w:id="17" w:name="_GoBack"/>
      <w:r w:rsidRPr="00D71AD7">
        <w:drawing>
          <wp:inline distT="0" distB="0" distL="0" distR="0" wp14:anchorId="7AA76D64" wp14:editId="2E388CB2">
            <wp:extent cx="4972050" cy="3711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311" cy="37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398CED96" w14:textId="7D275145" w:rsidR="0079522C" w:rsidRDefault="0079522C" w:rsidP="002E1D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3.3 – Реализация </w:t>
      </w:r>
      <w:r w:rsidR="002E1D3B">
        <w:rPr>
          <w:rFonts w:cs="Times New Roman"/>
          <w:szCs w:val="28"/>
        </w:rPr>
        <w:t>предупреждений о недопустимых значениях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2E1D3B">
      <w:pPr>
        <w:pStyle w:val="1"/>
        <w:spacing w:after="240" w:line="276" w:lineRule="auto"/>
        <w:rPr>
          <w:szCs w:val="28"/>
        </w:rPr>
      </w:pPr>
      <w:bookmarkStart w:id="18" w:name="_Toc36076943"/>
      <w:bookmarkStart w:id="19" w:name="_Toc119029935"/>
      <w:r w:rsidRPr="000936B0">
        <w:rPr>
          <w:szCs w:val="28"/>
        </w:rPr>
        <w:lastRenderedPageBreak/>
        <w:t>Список литературы</w:t>
      </w:r>
      <w:bookmarkEnd w:id="18"/>
      <w:bookmarkEnd w:id="19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3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4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1607F9CE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—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5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</w:t>
      </w:r>
      <w:r w:rsidR="003F495B">
        <w:rPr>
          <w:rFonts w:cs="Times New Roman"/>
          <w:szCs w:val="28"/>
        </w:rPr>
        <w:t>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7F20B3A6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6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7A67533B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17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14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BF570" w14:textId="77777777" w:rsidR="00F147C7" w:rsidRDefault="00F147C7" w:rsidP="002C55A3">
      <w:pPr>
        <w:spacing w:after="0" w:line="240" w:lineRule="auto"/>
      </w:pPr>
      <w:r>
        <w:separator/>
      </w:r>
    </w:p>
  </w:endnote>
  <w:endnote w:type="continuationSeparator" w:id="0">
    <w:p w14:paraId="2104555D" w14:textId="77777777" w:rsidR="00F147C7" w:rsidRDefault="00F147C7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5A21D" w14:textId="77777777" w:rsidR="00F147C7" w:rsidRDefault="00F147C7" w:rsidP="002C55A3">
      <w:pPr>
        <w:spacing w:after="0" w:line="240" w:lineRule="auto"/>
      </w:pPr>
      <w:r>
        <w:separator/>
      </w:r>
    </w:p>
  </w:footnote>
  <w:footnote w:type="continuationSeparator" w:id="0">
    <w:p w14:paraId="763628EA" w14:textId="77777777" w:rsidR="00F147C7" w:rsidRDefault="00F147C7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53AFE"/>
    <w:rsid w:val="000A5AE1"/>
    <w:rsid w:val="000D5299"/>
    <w:rsid w:val="000E3D83"/>
    <w:rsid w:val="000E7E87"/>
    <w:rsid w:val="000F4E64"/>
    <w:rsid w:val="000F6093"/>
    <w:rsid w:val="00114E2F"/>
    <w:rsid w:val="0013780E"/>
    <w:rsid w:val="00176705"/>
    <w:rsid w:val="00191393"/>
    <w:rsid w:val="001A13F3"/>
    <w:rsid w:val="001D54E3"/>
    <w:rsid w:val="001E1946"/>
    <w:rsid w:val="001F742D"/>
    <w:rsid w:val="00240145"/>
    <w:rsid w:val="002676EA"/>
    <w:rsid w:val="00270540"/>
    <w:rsid w:val="00280947"/>
    <w:rsid w:val="002C55A3"/>
    <w:rsid w:val="002D53E8"/>
    <w:rsid w:val="002E1D3B"/>
    <w:rsid w:val="00332CE5"/>
    <w:rsid w:val="00336355"/>
    <w:rsid w:val="003678A8"/>
    <w:rsid w:val="00374789"/>
    <w:rsid w:val="003915BE"/>
    <w:rsid w:val="003B08D8"/>
    <w:rsid w:val="003B46C5"/>
    <w:rsid w:val="003E1BC2"/>
    <w:rsid w:val="003F495B"/>
    <w:rsid w:val="00416E47"/>
    <w:rsid w:val="004905BC"/>
    <w:rsid w:val="004F745A"/>
    <w:rsid w:val="00554A3A"/>
    <w:rsid w:val="0058783D"/>
    <w:rsid w:val="005B2CD9"/>
    <w:rsid w:val="005B3DFD"/>
    <w:rsid w:val="00632711"/>
    <w:rsid w:val="006947B2"/>
    <w:rsid w:val="0079522C"/>
    <w:rsid w:val="0083616D"/>
    <w:rsid w:val="0085264C"/>
    <w:rsid w:val="00855261"/>
    <w:rsid w:val="00864571"/>
    <w:rsid w:val="0088167A"/>
    <w:rsid w:val="008A1D00"/>
    <w:rsid w:val="008C7E1B"/>
    <w:rsid w:val="008D0CBA"/>
    <w:rsid w:val="008E588C"/>
    <w:rsid w:val="008F6BBD"/>
    <w:rsid w:val="00940863"/>
    <w:rsid w:val="00964997"/>
    <w:rsid w:val="009803F3"/>
    <w:rsid w:val="009865FB"/>
    <w:rsid w:val="009B68F5"/>
    <w:rsid w:val="00A339C2"/>
    <w:rsid w:val="00A64674"/>
    <w:rsid w:val="00A7541A"/>
    <w:rsid w:val="00AB73C9"/>
    <w:rsid w:val="00AD6C0E"/>
    <w:rsid w:val="00AF596E"/>
    <w:rsid w:val="00B3551D"/>
    <w:rsid w:val="00B4249B"/>
    <w:rsid w:val="00B45834"/>
    <w:rsid w:val="00B602F4"/>
    <w:rsid w:val="00B751BF"/>
    <w:rsid w:val="00B867A5"/>
    <w:rsid w:val="00BB204B"/>
    <w:rsid w:val="00BD6270"/>
    <w:rsid w:val="00BF61E8"/>
    <w:rsid w:val="00C70DBC"/>
    <w:rsid w:val="00C83898"/>
    <w:rsid w:val="00D03A56"/>
    <w:rsid w:val="00D650F1"/>
    <w:rsid w:val="00D71AD7"/>
    <w:rsid w:val="00DA6AAE"/>
    <w:rsid w:val="00DD5EC3"/>
    <w:rsid w:val="00E05DE8"/>
    <w:rsid w:val="00E22EA5"/>
    <w:rsid w:val="00E42551"/>
    <w:rsid w:val="00E71B1B"/>
    <w:rsid w:val="00EE07DA"/>
    <w:rsid w:val="00F075B4"/>
    <w:rsid w:val="00F147C7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E238FD7A-5663-4FA9-8294-B6E5B05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0;&#1086;&#1084;&#1087;&#1072;&#1089;_(&#1057;&#1040;&#1055;&#1056;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evel_ge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eargenerator.com/beta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C743-7BC8-4FF2-94F6-4E5A26C1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Алексей Избышев</cp:lastModifiedBy>
  <cp:revision>4</cp:revision>
  <cp:lastPrinted>2022-11-24T21:40:00Z</cp:lastPrinted>
  <dcterms:created xsi:type="dcterms:W3CDTF">2022-10-13T15:31:00Z</dcterms:created>
  <dcterms:modified xsi:type="dcterms:W3CDTF">2022-11-24T21:41:00Z</dcterms:modified>
</cp:coreProperties>
</file>