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17BF0" w14:textId="77777777" w:rsidR="005175F5" w:rsidRPr="00A94000" w:rsidRDefault="005175F5" w:rsidP="005175F5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bookmarkStart w:id="0" w:name="_Hlk165892909"/>
      <w:r w:rsidRPr="00A94000">
        <w:rPr>
          <w:rFonts w:ascii="Times New Roman" w:hAnsi="Times New Roman" w:cs="Times New Roman"/>
          <w:b/>
          <w:sz w:val="28"/>
          <w:szCs w:val="28"/>
        </w:rPr>
        <w:t>СОСТАВЛЕНИЕ ТЗ ДЛЯ ПРЕДМЕТНОЙ ОБЛАСТИ</w:t>
      </w:r>
    </w:p>
    <w:bookmarkEnd w:id="0"/>
    <w:p w14:paraId="76AC6B6B" w14:textId="77777777" w:rsidR="005175F5" w:rsidRPr="00A94000" w:rsidRDefault="005175F5" w:rsidP="005175F5">
      <w:pPr>
        <w:pStyle w:val="21"/>
        <w:spacing w:line="360" w:lineRule="auto"/>
        <w:jc w:val="both"/>
        <w:rPr>
          <w:sz w:val="28"/>
          <w:szCs w:val="28"/>
        </w:rPr>
      </w:pPr>
      <w:r w:rsidRPr="00A94000">
        <w:rPr>
          <w:sz w:val="28"/>
          <w:szCs w:val="28"/>
        </w:rPr>
        <w:t>Задание № 1</w:t>
      </w:r>
    </w:p>
    <w:p w14:paraId="4FA1E1C7" w14:textId="77777777" w:rsidR="005175F5" w:rsidRPr="00EB4EC8" w:rsidRDefault="005175F5" w:rsidP="005175F5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общие сведения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5F7D84" w14:textId="77777777" w:rsidR="005175F5" w:rsidRPr="00EB4EC8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1.1 полное наименование системы и ее условное обозначение</w:t>
      </w:r>
      <w:r>
        <w:rPr>
          <w:rFonts w:ascii="Times New Roman" w:hAnsi="Times New Roman" w:cs="Times New Roman"/>
          <w:sz w:val="24"/>
          <w:szCs w:val="24"/>
        </w:rPr>
        <w:t xml:space="preserve"> – База данных.</w:t>
      </w:r>
    </w:p>
    <w:p w14:paraId="3A5EEBD9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B4EC8">
        <w:rPr>
          <w:rFonts w:ascii="Times New Roman" w:hAnsi="Times New Roman" w:cs="Times New Roman"/>
          <w:sz w:val="24"/>
          <w:szCs w:val="24"/>
        </w:rPr>
        <w:t xml:space="preserve"> наименование предприятий (объединений) разработчика и заказчика (пользователя) системы и их реквизиты</w:t>
      </w:r>
      <w:r>
        <w:rPr>
          <w:rFonts w:ascii="Times New Roman" w:hAnsi="Times New Roman" w:cs="Times New Roman"/>
          <w:sz w:val="24"/>
          <w:szCs w:val="24"/>
        </w:rPr>
        <w:t xml:space="preserve"> – Разработчик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Белоусов Александр Константинович. Заказчик: Иванов Иван Иванович</w:t>
      </w:r>
    </w:p>
    <w:p w14:paraId="668AB4D4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плановые сроки начала, и окончания работы по созданию системы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7248106A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начала работы – </w:t>
      </w:r>
      <w:r w:rsidRPr="00C07D38">
        <w:rPr>
          <w:rFonts w:ascii="Times New Roman" w:hAnsi="Times New Roman" w:cs="Times New Roman"/>
          <w:sz w:val="24"/>
          <w:szCs w:val="24"/>
        </w:rPr>
        <w:t>17.01.25</w:t>
      </w:r>
    </w:p>
    <w:p w14:paraId="51AAA5D2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окончания работы – </w:t>
      </w:r>
      <w:r w:rsidRPr="0079689C">
        <w:rPr>
          <w:rFonts w:ascii="Times New Roman" w:hAnsi="Times New Roman" w:cs="Times New Roman"/>
          <w:sz w:val="24"/>
          <w:szCs w:val="24"/>
        </w:rPr>
        <w:t>19.02.25</w:t>
      </w:r>
    </w:p>
    <w:p w14:paraId="1AA8581C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B4EC8">
        <w:rPr>
          <w:rFonts w:ascii="Times New Roman" w:hAnsi="Times New Roman" w:cs="Times New Roman"/>
          <w:sz w:val="24"/>
          <w:szCs w:val="24"/>
        </w:rPr>
        <w:t xml:space="preserve"> сведения об источниках и порядке финансирования работ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4748F673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Договор №89675 от 11.09.2019</w:t>
      </w:r>
    </w:p>
    <w:p w14:paraId="5523702B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b/>
          <w:bCs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порядок оформления и предъявления заказчику результатов работ по созданию системы (ее частей), по изготовлению и наладке отдельных средств (технических, программных, информационных) и программно-технических (программнометодических) комплексов системы</w:t>
      </w:r>
      <w:r>
        <w:rPr>
          <w:rFonts w:ascii="Times New Roman" w:hAnsi="Times New Roman" w:cs="Times New Roman"/>
          <w:sz w:val="24"/>
          <w:szCs w:val="24"/>
        </w:rPr>
        <w:t xml:space="preserve"> – Устное предъявление информации об проекте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начало работы и предъявление первых этапов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тестирование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промежуточные итоги</w:t>
      </w:r>
      <w:r w:rsidRPr="00DE58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конец проекта.</w:t>
      </w:r>
    </w:p>
    <w:p w14:paraId="566A2A73" w14:textId="77777777" w:rsidR="002B35F4" w:rsidRPr="00EB4EC8" w:rsidRDefault="002B35F4" w:rsidP="002B35F4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назначение и цели создания (развития) системы:</w:t>
      </w:r>
    </w:p>
    <w:p w14:paraId="41EB5ECF" w14:textId="77777777" w:rsidR="002B35F4" w:rsidRPr="00871261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FC0320">
        <w:rPr>
          <w:rFonts w:ascii="Times New Roman" w:hAnsi="Times New Roman" w:cs="Times New Roman"/>
          <w:sz w:val="24"/>
          <w:szCs w:val="24"/>
        </w:rPr>
        <w:t xml:space="preserve">2.1 </w:t>
      </w:r>
      <w:r w:rsidRPr="00EB4EC8">
        <w:rPr>
          <w:rFonts w:ascii="Times New Roman" w:hAnsi="Times New Roman" w:cs="Times New Roman"/>
          <w:sz w:val="24"/>
          <w:szCs w:val="24"/>
        </w:rPr>
        <w:t>назначение системы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облегчение ведения учёта, хранения и накопления информации 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товар</w:t>
      </w:r>
      <w:r>
        <w:rPr>
          <w:rFonts w:ascii="Times New Roman" w:hAnsi="Times New Roman" w:cs="Times New Roman"/>
          <w:sz w:val="24"/>
          <w:szCs w:val="24"/>
        </w:rPr>
        <w:t>е (кол – во</w:t>
      </w:r>
      <w:r w:rsidRPr="0087126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стоимость)</w:t>
      </w:r>
      <w:r w:rsidRPr="00DE58BD">
        <w:rPr>
          <w:rFonts w:ascii="Times New Roman" w:hAnsi="Times New Roman" w:cs="Times New Roman"/>
          <w:sz w:val="24"/>
          <w:szCs w:val="24"/>
        </w:rPr>
        <w:t>, продажах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DA10DA7" w14:textId="77777777" w:rsidR="002B35F4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2.2 цели создания системы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</w:p>
    <w:p w14:paraId="2695B36F" w14:textId="77777777" w:rsidR="002B35F4" w:rsidRPr="00871261" w:rsidRDefault="002B35F4" w:rsidP="002B35F4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Оптимизация бизнес-процессов. База данных позвол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871261">
        <w:rPr>
          <w:rFonts w:ascii="Times New Roman" w:hAnsi="Times New Roman" w:cs="Times New Roman"/>
          <w:sz w:val="24"/>
          <w:szCs w:val="24"/>
        </w:rPr>
        <w:t>т управлять</w:t>
      </w:r>
      <w:r>
        <w:rPr>
          <w:rFonts w:ascii="Times New Roman" w:hAnsi="Times New Roman" w:cs="Times New Roman"/>
          <w:sz w:val="24"/>
          <w:szCs w:val="24"/>
        </w:rPr>
        <w:t xml:space="preserve"> информацией об</w:t>
      </w:r>
      <w:r w:rsidRPr="00871261">
        <w:rPr>
          <w:rFonts w:ascii="Times New Roman" w:hAnsi="Times New Roman" w:cs="Times New Roman"/>
          <w:sz w:val="24"/>
          <w:szCs w:val="24"/>
        </w:rPr>
        <w:t xml:space="preserve"> товара</w:t>
      </w:r>
      <w:r>
        <w:rPr>
          <w:rFonts w:ascii="Times New Roman" w:hAnsi="Times New Roman" w:cs="Times New Roman"/>
          <w:sz w:val="24"/>
          <w:szCs w:val="24"/>
        </w:rPr>
        <w:t>х.</w:t>
      </w:r>
    </w:p>
    <w:p w14:paraId="4B930C05" w14:textId="5C00A4CE" w:rsidR="005175F5" w:rsidRPr="00A71B3C" w:rsidRDefault="002B35F4" w:rsidP="00A71B3C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Расчёт прибыли. Автоматизация позволит сформировать любой отчёт: продажи конкретной продукции за конкретный период, статистику чеков, остатки склада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7A6B75D" w14:textId="77777777" w:rsidR="00A71B3C" w:rsidRPr="00EB4EC8" w:rsidRDefault="00A71B3C" w:rsidP="00A71B3C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характеристика объектов автоматизации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1D513FF" w14:textId="77777777" w:rsidR="00A71B3C" w:rsidRPr="00EB4EC8" w:rsidRDefault="00A71B3C" w:rsidP="00A71B3C">
      <w:pPr>
        <w:pStyle w:val="a3"/>
        <w:numPr>
          <w:ilvl w:val="0"/>
          <w:numId w:val="3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краткие сведения об объекте автоматизации </w:t>
      </w:r>
      <w:r>
        <w:rPr>
          <w:rFonts w:ascii="Times New Roman" w:hAnsi="Times New Roman" w:cs="Times New Roman"/>
          <w:sz w:val="24"/>
          <w:szCs w:val="24"/>
        </w:rPr>
        <w:t>– База данных, хранящая информацию о товаре.</w:t>
      </w:r>
    </w:p>
    <w:p w14:paraId="066CF3BC" w14:textId="3AEE7090" w:rsidR="00A71B3C" w:rsidRDefault="00A71B3C" w:rsidP="00A71B3C">
      <w:pPr>
        <w:pStyle w:val="a3"/>
        <w:numPr>
          <w:ilvl w:val="0"/>
          <w:numId w:val="3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сведения об условиях эксплуатации объекта автоматизации и характеристиках окружающей среды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71261">
        <w:rPr>
          <w:rFonts w:ascii="Times New Roman" w:hAnsi="Times New Roman" w:cs="Times New Roman"/>
          <w:sz w:val="24"/>
          <w:szCs w:val="24"/>
        </w:rPr>
        <w:t>ГОСТ 21552-84 «Средства вычислительной техники. Общие технические требования, приёмка, методы испытаний, маркировка, упаковка, транспортировка, хранение»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8611C6D" w14:textId="77777777" w:rsidR="00171F1D" w:rsidRPr="00EB4EC8" w:rsidRDefault="00171F1D" w:rsidP="00171F1D">
      <w:pPr>
        <w:pStyle w:val="a3"/>
        <w:spacing w:line="259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4ED9B90" w14:textId="5388F151" w:rsidR="00BA0F96" w:rsidRPr="00BA0F96" w:rsidRDefault="00BA0F96" w:rsidP="00BA0F96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 w:rsidRPr="00BA0F96">
        <w:rPr>
          <w:rFonts w:ascii="Times New Roman" w:hAnsi="Times New Roman" w:cs="Times New Roman"/>
          <w:sz w:val="28"/>
          <w:szCs w:val="28"/>
        </w:rPr>
        <w:t>требования к системе</w:t>
      </w:r>
      <w:r w:rsidRPr="00171F1D">
        <w:rPr>
          <w:rFonts w:ascii="Times New Roman" w:hAnsi="Times New Roman" w:cs="Times New Roman"/>
          <w:sz w:val="28"/>
          <w:szCs w:val="28"/>
        </w:rPr>
        <w:t>:</w:t>
      </w:r>
    </w:p>
    <w:p w14:paraId="6A75BA01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BA0F96">
        <w:rPr>
          <w:rFonts w:ascii="Times New Roman" w:hAnsi="Times New Roman" w:cs="Times New Roman"/>
          <w:sz w:val="24"/>
          <w:szCs w:val="24"/>
        </w:rPr>
        <w:t>4.1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к системе в целом</w:t>
      </w:r>
    </w:p>
    <w:p w14:paraId="416D9846" w14:textId="77777777" w:rsidR="00BA0F96" w:rsidRPr="00871261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4.1.2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к надежности</w:t>
      </w:r>
      <w:r>
        <w:rPr>
          <w:rFonts w:ascii="Times New Roman" w:hAnsi="Times New Roman" w:cs="Times New Roman"/>
          <w:sz w:val="24"/>
          <w:szCs w:val="24"/>
        </w:rPr>
        <w:t xml:space="preserve"> - н</w:t>
      </w:r>
      <w:r w:rsidRPr="00871261">
        <w:rPr>
          <w:rFonts w:ascii="Times New Roman" w:hAnsi="Times New Roman" w:cs="Times New Roman"/>
          <w:sz w:val="24"/>
          <w:szCs w:val="24"/>
        </w:rPr>
        <w:t>изкая вероятность потери работоспособности,</w:t>
      </w:r>
      <w:r w:rsidRPr="00602D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871261">
        <w:rPr>
          <w:rFonts w:ascii="Times New Roman" w:hAnsi="Times New Roman" w:cs="Times New Roman"/>
          <w:sz w:val="24"/>
          <w:szCs w:val="24"/>
        </w:rPr>
        <w:t>озможность восстановления согласованного состояния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4777C17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602DF6">
        <w:rPr>
          <w:rFonts w:ascii="Times New Roman" w:hAnsi="Times New Roman" w:cs="Times New Roman"/>
          <w:sz w:val="24"/>
          <w:szCs w:val="24"/>
        </w:rPr>
        <w:t>4.1.3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безопасности</w:t>
      </w:r>
      <w:r>
        <w:rPr>
          <w:rFonts w:ascii="Times New Roman" w:hAnsi="Times New Roman" w:cs="Times New Roman"/>
          <w:sz w:val="24"/>
          <w:szCs w:val="24"/>
        </w:rPr>
        <w:t xml:space="preserve"> - ф</w:t>
      </w:r>
      <w:r w:rsidRPr="00602DF6">
        <w:rPr>
          <w:rFonts w:ascii="Times New Roman" w:hAnsi="Times New Roman" w:cs="Times New Roman"/>
          <w:sz w:val="24"/>
          <w:szCs w:val="24"/>
        </w:rPr>
        <w:t xml:space="preserve">изическая безопасность,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602DF6">
        <w:rPr>
          <w:rFonts w:ascii="Times New Roman" w:hAnsi="Times New Roman" w:cs="Times New Roman"/>
          <w:sz w:val="24"/>
          <w:szCs w:val="24"/>
        </w:rPr>
        <w:t xml:space="preserve">бучение сотрудников, </w:t>
      </w:r>
      <w:r>
        <w:rPr>
          <w:rFonts w:ascii="Times New Roman" w:hAnsi="Times New Roman" w:cs="Times New Roman"/>
          <w:sz w:val="24"/>
          <w:szCs w:val="24"/>
        </w:rPr>
        <w:t>б</w:t>
      </w:r>
      <w:r w:rsidRPr="00602DF6">
        <w:rPr>
          <w:rFonts w:ascii="Times New Roman" w:hAnsi="Times New Roman" w:cs="Times New Roman"/>
          <w:sz w:val="24"/>
          <w:szCs w:val="24"/>
        </w:rPr>
        <w:t>езопасность программного обеспечения базы данных.</w:t>
      </w:r>
    </w:p>
    <w:p w14:paraId="16E03CD9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4.1.4 требования к эргономике и технической эстетике</w:t>
      </w:r>
      <w:r>
        <w:rPr>
          <w:rFonts w:ascii="Times New Roman" w:hAnsi="Times New Roman" w:cs="Times New Roman"/>
          <w:sz w:val="24"/>
          <w:szCs w:val="24"/>
        </w:rPr>
        <w:t xml:space="preserve"> - п</w:t>
      </w:r>
      <w:r w:rsidRPr="00602DF6">
        <w:rPr>
          <w:rFonts w:ascii="Times New Roman" w:hAnsi="Times New Roman" w:cs="Times New Roman"/>
          <w:sz w:val="24"/>
          <w:szCs w:val="24"/>
        </w:rPr>
        <w:t>онятность и удобство интерфейса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38B170A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4.1.5 требования к транспортабельности для подвижных АС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02DF6">
        <w:rPr>
          <w:rFonts w:ascii="Times New Roman" w:hAnsi="Times New Roman" w:cs="Times New Roman"/>
          <w:sz w:val="24"/>
          <w:szCs w:val="24"/>
        </w:rPr>
        <w:t>- ГОСТ 34.602-2020. </w:t>
      </w:r>
    </w:p>
    <w:p w14:paraId="79FFBC09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4.1.6 требования к эксплуатации, техническому обслуживанию, ремонту и хранению компонентов системы</w:t>
      </w:r>
      <w:r>
        <w:rPr>
          <w:rFonts w:ascii="Times New Roman" w:hAnsi="Times New Roman" w:cs="Times New Roman"/>
          <w:sz w:val="24"/>
          <w:szCs w:val="24"/>
        </w:rPr>
        <w:t xml:space="preserve"> - п</w:t>
      </w:r>
      <w:r w:rsidRPr="00602DF6">
        <w:rPr>
          <w:rFonts w:ascii="Times New Roman" w:hAnsi="Times New Roman" w:cs="Times New Roman"/>
          <w:sz w:val="24"/>
          <w:szCs w:val="24"/>
        </w:rPr>
        <w:t>ериодическое техническое обслуживание.</w:t>
      </w:r>
    </w:p>
    <w:p w14:paraId="62DDAA91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lastRenderedPageBreak/>
        <w:t>4.1.7 требования к защите информации от несанкционированного доступа</w:t>
      </w:r>
      <w:r w:rsidRPr="00D46E73">
        <w:rPr>
          <w:rFonts w:ascii="Times New Roman" w:hAnsi="Times New Roman" w:cs="Times New Roman"/>
          <w:sz w:val="24"/>
          <w:szCs w:val="24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ф</w:t>
      </w:r>
      <w:r w:rsidRPr="00D46E73">
        <w:rPr>
          <w:rFonts w:ascii="Times New Roman" w:hAnsi="Times New Roman" w:cs="Times New Roman"/>
          <w:sz w:val="24"/>
          <w:szCs w:val="24"/>
        </w:rPr>
        <w:t xml:space="preserve">изическая защита,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D46E73">
        <w:rPr>
          <w:rFonts w:ascii="Times New Roman" w:hAnsi="Times New Roman" w:cs="Times New Roman"/>
          <w:sz w:val="24"/>
          <w:szCs w:val="24"/>
        </w:rPr>
        <w:t>бучение пользователей основам информационной безопасности</w:t>
      </w:r>
    </w:p>
    <w:p w14:paraId="6CE55BE8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4.1.8 требования по сохранности информации при авариях требования к защите от влияния внешних воздействии</w:t>
      </w:r>
      <w:r>
        <w:rPr>
          <w:rFonts w:ascii="Times New Roman" w:hAnsi="Times New Roman" w:cs="Times New Roman"/>
          <w:sz w:val="24"/>
          <w:szCs w:val="24"/>
        </w:rPr>
        <w:t xml:space="preserve"> - д</w:t>
      </w:r>
      <w:r w:rsidRPr="00D46E73">
        <w:rPr>
          <w:rFonts w:ascii="Times New Roman" w:hAnsi="Times New Roman" w:cs="Times New Roman"/>
          <w:sz w:val="24"/>
          <w:szCs w:val="24"/>
        </w:rPr>
        <w:t>олговременное архивирование данных и файлов, размещаемых на серверной части системы, для обеспечения сохранности данных в случае форс-мажорных обстоятельств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603CE50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4.2 требования к функциям (задачам), выполняемым системой</w:t>
      </w:r>
    </w:p>
    <w:p w14:paraId="4B0EB6CB" w14:textId="77777777" w:rsidR="00BA0F9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4.2.1 по каждой подсистеме перечень функций, задач или их комплексов (в том числе обеспечивающих взаимодействие частей системы), подлежащих автоматизации</w:t>
      </w:r>
      <w:r>
        <w:rPr>
          <w:rFonts w:ascii="Times New Roman" w:hAnsi="Times New Roman" w:cs="Times New Roman"/>
          <w:sz w:val="24"/>
          <w:szCs w:val="24"/>
        </w:rPr>
        <w:t xml:space="preserve"> – База данных хранит информацию о товаре.</w:t>
      </w:r>
    </w:p>
    <w:p w14:paraId="0E875A86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D46E73">
        <w:rPr>
          <w:rFonts w:ascii="Times New Roman" w:hAnsi="Times New Roman" w:cs="Times New Roman"/>
          <w:sz w:val="24"/>
          <w:szCs w:val="24"/>
        </w:rPr>
        <w:t>4.3 требования к видам обеспечения</w:t>
      </w:r>
    </w:p>
    <w:p w14:paraId="79A872CF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4.3.1 требования для информационного обеспечения системы</w:t>
      </w:r>
    </w:p>
    <w:p w14:paraId="4E496EE0" w14:textId="77777777" w:rsidR="00BA0F9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1) к составу, структуре и способам организации данных в системе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D46E73">
        <w:rPr>
          <w:rFonts w:ascii="Times New Roman" w:hAnsi="Times New Roman" w:cs="Times New Roman"/>
          <w:sz w:val="24"/>
          <w:szCs w:val="24"/>
        </w:rPr>
        <w:t>Использование современных технологий для хранения данных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22F74FE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D46E73">
        <w:rPr>
          <w:rFonts w:ascii="Times New Roman" w:hAnsi="Times New Roman" w:cs="Times New Roman"/>
          <w:sz w:val="24"/>
          <w:szCs w:val="24"/>
        </w:rPr>
        <w:t>4.3.2 Требования для лингвистического обеспечения системы</w:t>
      </w:r>
      <w:r>
        <w:rPr>
          <w:rFonts w:ascii="Times New Roman" w:hAnsi="Times New Roman" w:cs="Times New Roman"/>
          <w:sz w:val="24"/>
          <w:szCs w:val="24"/>
        </w:rPr>
        <w:t xml:space="preserve"> – интерфейс должен быть на русском языке.</w:t>
      </w:r>
    </w:p>
    <w:p w14:paraId="21A82A83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4.3.3 Требования для программного обеспечения системы</w:t>
      </w:r>
    </w:p>
    <w:p w14:paraId="4B73AF58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1) к независимости программных средств от используемых СВТ и операционной среды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D46E73">
        <w:rPr>
          <w:rFonts w:ascii="Times New Roman" w:hAnsi="Times New Roman" w:cs="Times New Roman"/>
          <w:sz w:val="24"/>
          <w:szCs w:val="24"/>
        </w:rPr>
        <w:t>ГОСТ 34.602-89 (пункт 2.6.3.4).</w:t>
      </w:r>
    </w:p>
    <w:p w14:paraId="301A8EF3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2) к качеству программных средств, а также к способам его обеспечения и контроля;</w:t>
      </w:r>
    </w:p>
    <w:p w14:paraId="05EABACD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 3) по необходимости согласования вновь разрабатываемых программных средств с фондом алгоритмов и программ</w:t>
      </w:r>
    </w:p>
    <w:p w14:paraId="190CF8A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4.3.4 Требования для технического обеспечения системы</w:t>
      </w:r>
    </w:p>
    <w:p w14:paraId="21AB0E2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1) к видам технических средств, в том числе к видам комплексов технических средств, программно-технических комплексов и других комплектующих изделий, допустимых к использованию в системе; </w:t>
      </w:r>
    </w:p>
    <w:p w14:paraId="3A49F96E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2) к функциональным, конструктивным и эксплуатационным характеристикам средств технического обеспечения системы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Работоспособность программы в заданных режимах и объёмах обрабатываемой информации в соответствии с программными документами при отсутствии сбоев технических средств. Доступность эксплуатационных программных документов. Понятность, наглядность и полнота описания процесса взаимодействия пользователя с программой в эксплуатационных программных документах.</w:t>
      </w:r>
    </w:p>
    <w:p w14:paraId="42F2CAF3" w14:textId="77777777" w:rsidR="00BA0F96" w:rsidRPr="00AF4D62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4.3.5 Требования для организационного обеспечения</w:t>
      </w:r>
      <w:r w:rsidRPr="00AF4D6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60ABE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Pr="00EB4EC8">
        <w:rPr>
          <w:rFonts w:ascii="Times New Roman" w:hAnsi="Times New Roman" w:cs="Times New Roman"/>
          <w:sz w:val="24"/>
          <w:szCs w:val="24"/>
        </w:rPr>
        <w:t>) к организации функционирования системы и порядку взаимодействия персонала АС и персонала объекта автоматизации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34.602-2020.</w:t>
      </w:r>
    </w:p>
    <w:p w14:paraId="01ECE473" w14:textId="2181EF43" w:rsidR="006B53C8" w:rsidRDefault="00BA0F96" w:rsidP="00C859C6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EB4EC8">
        <w:rPr>
          <w:rFonts w:ascii="Times New Roman" w:hAnsi="Times New Roman" w:cs="Times New Roman"/>
          <w:sz w:val="24"/>
          <w:szCs w:val="24"/>
        </w:rPr>
        <w:t>) к защите от ошибочных действий персонала системы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Резервное хранение данных на внешних серверах</w:t>
      </w:r>
    </w:p>
    <w:p w14:paraId="62BBE396" w14:textId="49EC755B" w:rsidR="00171F1D" w:rsidRPr="00171F1D" w:rsidRDefault="00171F1D" w:rsidP="00171F1D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</w:t>
      </w:r>
      <w:r w:rsidRPr="00171F1D">
        <w:rPr>
          <w:rFonts w:ascii="Times New Roman" w:hAnsi="Times New Roman" w:cs="Times New Roman"/>
          <w:sz w:val="28"/>
          <w:szCs w:val="28"/>
        </w:rPr>
        <w:t>состав и содержание работ по созданию системы:</w:t>
      </w:r>
    </w:p>
    <w:p w14:paraId="5D16EDE9" w14:textId="77777777" w:rsidR="00171F1D" w:rsidRPr="00EB4EC8" w:rsidRDefault="00171F1D" w:rsidP="00171F1D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5.1 перечень документов, по ГОСТ 34.201, предъявляемых по окончании соответствующих стадий и этапов работ</w:t>
      </w:r>
    </w:p>
    <w:p w14:paraId="53B1E1E7" w14:textId="5541D8A7" w:rsidR="00171F1D" w:rsidRDefault="00171F1D" w:rsidP="00171F1D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5.2 вид и порядок проведения экспертизы технической документации, (стадия, этап, объем проверяемой документации, организация-эксперт)</w:t>
      </w:r>
      <w:r>
        <w:rPr>
          <w:rFonts w:ascii="Times New Roman" w:hAnsi="Times New Roman" w:cs="Times New Roman"/>
          <w:sz w:val="24"/>
          <w:szCs w:val="24"/>
        </w:rPr>
        <w:t xml:space="preserve"> – ГОСТ 34.</w:t>
      </w:r>
    </w:p>
    <w:p w14:paraId="5A217428" w14:textId="77777777" w:rsidR="007F01D1" w:rsidRPr="00EB4EC8" w:rsidRDefault="007F01D1" w:rsidP="00171F1D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4C15FEBA" w14:textId="2B2E4B79" w:rsidR="00010549" w:rsidRPr="00010549" w:rsidRDefault="00010549" w:rsidP="00010549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</w:t>
      </w:r>
      <w:r w:rsidRPr="00010549">
        <w:rPr>
          <w:rFonts w:ascii="Times New Roman" w:hAnsi="Times New Roman" w:cs="Times New Roman"/>
          <w:sz w:val="28"/>
          <w:szCs w:val="28"/>
        </w:rPr>
        <w:t>порядок контроля и приемки системы:</w:t>
      </w:r>
    </w:p>
    <w:p w14:paraId="02DA01D0" w14:textId="77777777" w:rsidR="00010549" w:rsidRPr="00EB4EC8" w:rsidRDefault="00010549" w:rsidP="00010549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lastRenderedPageBreak/>
        <w:t>6.1 виды, состав, объем и методы испытаний системы и ее составных частей (виды испытаний в соответствии с действующими нормами, распространяющимися на разрабатываемую систему)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Р 59795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842CAF" w14:textId="77777777" w:rsidR="00010549" w:rsidRPr="00EB4EC8" w:rsidRDefault="00010549" w:rsidP="00010549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6.2 общие требования к приемке работ по стадиям (перечень участвующих предприятий и организаций, место и сроки проведения), порядок согласования и утверждения приемочной документации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34.602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9B2D7D1" w14:textId="77777777" w:rsidR="00010549" w:rsidRPr="00EB4EC8" w:rsidRDefault="00010549" w:rsidP="00010549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6.3 статус приемочной комиссии (государственная, межведомственная, ведомственная)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34.602-2020.</w:t>
      </w:r>
    </w:p>
    <w:p w14:paraId="7233FEE9" w14:textId="5890D3D3" w:rsidR="008B15D0" w:rsidRPr="008B15D0" w:rsidRDefault="008B15D0" w:rsidP="008B15D0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7)</w:t>
      </w:r>
      <w:r w:rsidRPr="008B15D0">
        <w:rPr>
          <w:rFonts w:ascii="Times New Roman" w:hAnsi="Times New Roman" w:cs="Times New Roman"/>
          <w:sz w:val="28"/>
          <w:szCs w:val="28"/>
        </w:rPr>
        <w:t>требования к составу и содержанию работ по подготовке объекта автоматизации к вводу системы в действие:</w:t>
      </w:r>
    </w:p>
    <w:p w14:paraId="4FC729CE" w14:textId="77777777" w:rsidR="008B15D0" w:rsidRPr="00EB4EC8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7.1 приведение поступающей в систему информации (в соответствии с требованиями к информационному и лингвистическому обеспечению) к виду, пригодному для обработки с помощью ЭВМ </w:t>
      </w:r>
    </w:p>
    <w:p w14:paraId="269B9E47" w14:textId="77777777" w:rsidR="008B15D0" w:rsidRPr="00EB4EC8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7.2 изменения, которые необходимо осуществить в объекте автоматизации;</w:t>
      </w:r>
    </w:p>
    <w:p w14:paraId="3B13C67C" w14:textId="77777777" w:rsidR="008B15D0" w:rsidRPr="00EB4EC8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7.3 создание условий функционирования объекта автоматизации, при которых гарантируется соответствие создаваемой системы требованиям, содержащимся в ТЗ</w:t>
      </w:r>
    </w:p>
    <w:p w14:paraId="00B261D6" w14:textId="77777777" w:rsidR="008B15D0" w:rsidRPr="00EB4EC8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7.4 создание необходимых для функционирования системы подразделений и служб;</w:t>
      </w:r>
    </w:p>
    <w:p w14:paraId="565FF99A" w14:textId="61912975" w:rsidR="008B15D0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7.5 сроки и порядок комплектования штатов и обучения персонала.</w:t>
      </w:r>
    </w:p>
    <w:p w14:paraId="18F058A7" w14:textId="5785CEC4" w:rsidR="00031150" w:rsidRDefault="00031150" w:rsidP="008B15D0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71FFBF28" w14:textId="5BCF54C2" w:rsidR="00031150" w:rsidRPr="00031150" w:rsidRDefault="00031150" w:rsidP="00031150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8)</w:t>
      </w:r>
      <w:r w:rsidRPr="00031150">
        <w:rPr>
          <w:rFonts w:ascii="Times New Roman" w:hAnsi="Times New Roman" w:cs="Times New Roman"/>
          <w:sz w:val="28"/>
          <w:szCs w:val="28"/>
        </w:rPr>
        <w:t>требования к документированию</w:t>
      </w:r>
      <w:r w:rsidRPr="0003115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B554BC7" w14:textId="77777777" w:rsidR="00031150" w:rsidRPr="00EB4EC8" w:rsidRDefault="00031150" w:rsidP="0003115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8.1 согласованный разработчиком и заказчиком системы перечень подлежащих разработке комплектов и видов документов, соответствующих требованиям ГОСТ 34.201 и НТД отрасли заказчика; перечень документов, выпускаемых на машинных носителях; требования к микрофильмированию документации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301348">
        <w:rPr>
          <w:rFonts w:ascii="Times New Roman" w:hAnsi="Times New Roman" w:cs="Times New Roman"/>
          <w:sz w:val="24"/>
          <w:szCs w:val="24"/>
        </w:rPr>
        <w:t>ГОСТ 13.1.002-2003</w:t>
      </w:r>
    </w:p>
    <w:p w14:paraId="12490104" w14:textId="77777777" w:rsidR="00031150" w:rsidRPr="00EB4EC8" w:rsidRDefault="00031150" w:rsidP="0003115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8.2 требования по документированию комплектующих элементов межотраслевого применения в соответствии с требованиями ЕСКД и ЕСПД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301348">
        <w:rPr>
          <w:rFonts w:ascii="Times New Roman" w:hAnsi="Times New Roman" w:cs="Times New Roman"/>
          <w:sz w:val="24"/>
          <w:szCs w:val="24"/>
        </w:rPr>
        <w:t> ГОСТ 34.602-89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35A15B6" w14:textId="77777777" w:rsidR="00031150" w:rsidRPr="00EB4EC8" w:rsidRDefault="00031150" w:rsidP="008B15D0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3AF75EE4" w14:textId="77777777" w:rsidR="008B15D0" w:rsidRPr="00EB4EC8" w:rsidRDefault="008B15D0" w:rsidP="008B15D0">
      <w:pPr>
        <w:rPr>
          <w:rFonts w:ascii="Times New Roman" w:hAnsi="Times New Roman" w:cs="Times New Roman"/>
          <w:sz w:val="28"/>
          <w:szCs w:val="28"/>
        </w:rPr>
      </w:pPr>
    </w:p>
    <w:p w14:paraId="05430B84" w14:textId="77777777" w:rsidR="007F01D1" w:rsidRDefault="007F01D1" w:rsidP="00C859C6">
      <w:pPr>
        <w:ind w:firstLine="708"/>
      </w:pPr>
    </w:p>
    <w:sectPr w:rsidR="007F01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83580"/>
    <w:multiLevelType w:val="hybridMultilevel"/>
    <w:tmpl w:val="0D7A5250"/>
    <w:lvl w:ilvl="0" w:tplc="0419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BB64880"/>
    <w:multiLevelType w:val="hybridMultilevel"/>
    <w:tmpl w:val="5892531C"/>
    <w:lvl w:ilvl="0" w:tplc="FB080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4B11661"/>
    <w:multiLevelType w:val="hybridMultilevel"/>
    <w:tmpl w:val="B70273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A41"/>
    <w:rsid w:val="00010549"/>
    <w:rsid w:val="00031150"/>
    <w:rsid w:val="00036A41"/>
    <w:rsid w:val="00171F1D"/>
    <w:rsid w:val="002B35F4"/>
    <w:rsid w:val="005175F5"/>
    <w:rsid w:val="006B53C8"/>
    <w:rsid w:val="007F01D1"/>
    <w:rsid w:val="008B15D0"/>
    <w:rsid w:val="00A71B3C"/>
    <w:rsid w:val="00BA0F96"/>
    <w:rsid w:val="00C85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1F5CB"/>
  <w15:chartTrackingRefBased/>
  <w15:docId w15:val="{40305F6A-3BD2-4E2F-B3C0-902B401CE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5F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Заголовок 21"/>
    <w:basedOn w:val="a"/>
    <w:uiPriority w:val="1"/>
    <w:qFormat/>
    <w:rsid w:val="005175F5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paragraph" w:styleId="a3">
    <w:name w:val="List Paragraph"/>
    <w:basedOn w:val="a"/>
    <w:uiPriority w:val="34"/>
    <w:qFormat/>
    <w:rsid w:val="005175F5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996</Words>
  <Characters>5681</Characters>
  <Application>Microsoft Office Word</Application>
  <DocSecurity>0</DocSecurity>
  <Lines>47</Lines>
  <Paragraphs>13</Paragraphs>
  <ScaleCrop>false</ScaleCrop>
  <Company/>
  <LinksUpToDate>false</LinksUpToDate>
  <CharactersWithSpaces>6664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trablvabl@outlook.com</dc:creator>
  <cp:keywords/>
  <dc:description/>
  <cp:lastModifiedBy>trablvabl@outlook.com</cp:lastModifiedBy>
  <cp:revision>14</cp:revision>
  <dcterms:created xsi:type="dcterms:W3CDTF">2025-05-13T14:24:00Z</dcterms:created>
  <dcterms:modified xsi:type="dcterms:W3CDTF">2025-05-13T14:32:00Z</dcterms:modified>
</cp:coreProperties>
</file>