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A5B579" w14:textId="77777777" w:rsidR="005922FD" w:rsidRDefault="005922FD" w:rsidP="005922FD">
      <w:pPr>
        <w:pStyle w:val="Body"/>
      </w:pPr>
      <w:r>
        <w:t xml:space="preserve">Scoring </w:t>
      </w:r>
      <w:r w:rsidRPr="00321245">
        <w:t xml:space="preserve">applications may create groups of flags for notes shorter than 16th notes (semiquavers) by combining </w:t>
      </w:r>
      <w:r w:rsidRPr="00A8154E">
        <w:rPr>
          <w:rStyle w:val="Referencetoglyphname"/>
        </w:rPr>
        <w:t>flag16thUp</w:t>
      </w:r>
      <w:r w:rsidRPr="00321245">
        <w:t xml:space="preserve"> with the required number of </w:t>
      </w:r>
      <w:proofErr w:type="spellStart"/>
      <w:r w:rsidRPr="00A8154E">
        <w:rPr>
          <w:rStyle w:val="Referencetoglyphname"/>
        </w:rPr>
        <w:t>flagInternalUp</w:t>
      </w:r>
      <w:proofErr w:type="spellEnd"/>
      <w:r w:rsidRPr="00321245">
        <w:t xml:space="preserve"> for stem up notes, or </w:t>
      </w:r>
      <w:r w:rsidRPr="00A8154E">
        <w:rPr>
          <w:rStyle w:val="Referencetoglyphname"/>
        </w:rPr>
        <w:t>flag16thDown</w:t>
      </w:r>
      <w:r w:rsidRPr="00321245">
        <w:t xml:space="preserve"> with the required number of </w:t>
      </w:r>
      <w:proofErr w:type="spellStart"/>
      <w:r w:rsidRPr="00A8154E">
        <w:rPr>
          <w:rStyle w:val="Referencetoglyphname"/>
        </w:rPr>
        <w:t>flagInternalDown</w:t>
      </w:r>
      <w:proofErr w:type="spellEnd"/>
      <w:r w:rsidRPr="00321245">
        <w:t xml:space="preserve"> for stem down notes, stacking </w:t>
      </w:r>
      <w:proofErr w:type="spellStart"/>
      <w:r w:rsidRPr="00A8154E">
        <w:rPr>
          <w:rStyle w:val="Referencetoglyphname"/>
        </w:rPr>
        <w:t>flagInternalUp</w:t>
      </w:r>
      <w:proofErr w:type="spellEnd"/>
      <w:r>
        <w:t xml:space="preserve"> above or </w:t>
      </w:r>
      <w:proofErr w:type="spellStart"/>
      <w:r w:rsidRPr="00A8154E">
        <w:rPr>
          <w:rStyle w:val="Referencetoglyphname"/>
        </w:rPr>
        <w:t>flagInternalDown</w:t>
      </w:r>
      <w:proofErr w:type="spellEnd"/>
      <w:r w:rsidRPr="00321245">
        <w:t xml:space="preserve"> below respectively, ensuring even s</w:t>
      </w:r>
      <w:bookmarkStart w:id="0" w:name="_GoBack"/>
      <w:bookmarkEnd w:id="0"/>
      <w:r w:rsidRPr="00321245">
        <w:t>pacing.</w:t>
      </w:r>
    </w:p>
    <w:p w14:paraId="12924381" w14:textId="54EC3578" w:rsidR="0095527F" w:rsidRPr="003D7783" w:rsidRDefault="005922FD" w:rsidP="005922FD">
      <w:pPr>
        <w:pStyle w:val="Body"/>
      </w:pPr>
      <w:r>
        <w:t>The set of stylistic alternates for shorter flags may be substituted by a scoring application in the case of a dotted note with an upward stem, to avoid collisions between the augmentation dot and the flag.</w:t>
      </w:r>
    </w:p>
    <w:sectPr w:rsidR="0095527F" w:rsidRPr="003D7783" w:rsidSect="00CF7BAE">
      <w:headerReference w:type="default" r:id="rId10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venirNext LT Pro Regular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AvenirNext LT Pro Medium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Next LT Pro Heavy"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venir Book">
    <w:altName w:val="Corbel"/>
    <w:panose1 w:val="02000503020000020003"/>
    <w:charset w:val="00"/>
    <w:family w:val="auto"/>
    <w:pitch w:val="variable"/>
    <w:sig w:usb0="00000001" w:usb1="5000204A" w:usb2="00000000" w:usb3="00000000" w:csb0="0000009B" w:csb1="00000000"/>
  </w:font>
  <w:font w:name="Bravura">
    <w:panose1 w:val="00000000000000000000"/>
    <w:charset w:val="00"/>
    <w:family w:val="decorative"/>
    <w:notTrueType/>
    <w:pitch w:val="variable"/>
    <w:sig w:usb0="00000003" w:usb1="12004000" w:usb2="01000000" w:usb3="00000000" w:csb0="00000001" w:csb1="00000000"/>
  </w:font>
  <w:font w:name="AvenirNext LT Pro Cn"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A8154E" w:rsidP="00FC768B">
    <w:pPr>
      <w:pStyle w:val="Header"/>
    </w:pPr>
    <w:r>
      <w:fldChar w:fldCharType="begin"/>
    </w:r>
    <w:r>
      <w:instrText xml:space="preserve"> STYLEREF "Heading 1" \* MERGEFORMAT </w:instrText>
    </w:r>
    <w:r>
      <w:fldChar w:fldCharType="separate"/>
    </w:r>
    <w:r w:rsidR="00194177">
      <w:rPr>
        <w:noProof/>
      </w:rPr>
      <w:t>Staff brackets (U+E000–U+E01F)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D7783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22FD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747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1201"/>
    <w:rsid w:val="00A726C1"/>
    <w:rsid w:val="00A74B10"/>
    <w:rsid w:val="00A758C0"/>
    <w:rsid w:val="00A7622B"/>
    <w:rsid w:val="00A76D69"/>
    <w:rsid w:val="00A77F42"/>
    <w:rsid w:val="00A8154E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508F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67F02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54E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154E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A8154E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8154E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5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8154E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A8154E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A8154E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A8154E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A8154E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8154E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A815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A8154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8154E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A8154E"/>
    <w:pPr>
      <w:ind w:left="720"/>
      <w:contextualSpacing/>
    </w:pPr>
  </w:style>
  <w:style w:type="paragraph" w:customStyle="1" w:styleId="Body">
    <w:name w:val="Body"/>
    <w:basedOn w:val="Normal"/>
    <w:qFormat/>
    <w:rsid w:val="00A8154E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A8154E"/>
    <w:rPr>
      <w:i/>
      <w:iCs/>
    </w:rPr>
  </w:style>
  <w:style w:type="character" w:customStyle="1" w:styleId="Heading3Char">
    <w:name w:val="Heading 3 Char"/>
    <w:basedOn w:val="DefaultParagraphFont"/>
    <w:link w:val="Heading3"/>
    <w:rsid w:val="00A8154E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A8154E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A8154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A8154E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A8154E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A8154E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A8154E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A8154E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54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54E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154E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A8154E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8154E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5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8154E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A8154E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A8154E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A8154E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A8154E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8154E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A815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A8154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8154E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A8154E"/>
    <w:pPr>
      <w:ind w:left="720"/>
      <w:contextualSpacing/>
    </w:pPr>
  </w:style>
  <w:style w:type="paragraph" w:customStyle="1" w:styleId="Body">
    <w:name w:val="Body"/>
    <w:basedOn w:val="Normal"/>
    <w:qFormat/>
    <w:rsid w:val="00A8154E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A8154E"/>
    <w:rPr>
      <w:i/>
      <w:iCs/>
    </w:rPr>
  </w:style>
  <w:style w:type="character" w:customStyle="1" w:styleId="Heading3Char">
    <w:name w:val="Heading 3 Char"/>
    <w:basedOn w:val="DefaultParagraphFont"/>
    <w:link w:val="Heading3"/>
    <w:rsid w:val="00A8154E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A8154E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A8154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A8154E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A8154E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A8154E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A8154E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A8154E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54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46BB28-BF3C-4F9E-93F8-8BC63A57B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563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</cp:lastModifiedBy>
  <cp:revision>3</cp:revision>
  <cp:lastPrinted>2013-10-28T11:45:00Z</cp:lastPrinted>
  <dcterms:created xsi:type="dcterms:W3CDTF">2013-11-12T15:01:00Z</dcterms:created>
  <dcterms:modified xsi:type="dcterms:W3CDTF">2014-04-15T13:50:00Z</dcterms:modified>
  <cp:category/>
</cp:coreProperties>
</file>