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Données à entrer pour incident / événement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4"/>
        </w:numPr>
        <w:ind w:left="720" w:hanging="360"/>
        <w:contextualSpacing w:val="1"/>
        <w:rPr>
          <w:b w:val="1"/>
        </w:rPr>
      </w:pPr>
      <w:r w:rsidDel="00000000" w:rsidR="00000000" w:rsidRPr="00000000">
        <w:rPr>
          <w:b w:val="1"/>
          <w:rtl w:val="0"/>
        </w:rPr>
        <w:t xml:space="preserve">Titre incidents /evenements</w:t>
      </w:r>
    </w:p>
    <w:p w:rsidR="00000000" w:rsidDel="00000000" w:rsidP="00000000" w:rsidRDefault="00000000" w:rsidRPr="00000000" w14:paraId="00000003">
      <w:pPr>
        <w:numPr>
          <w:ilvl w:val="0"/>
          <w:numId w:val="4"/>
        </w:numPr>
        <w:ind w:left="720" w:hanging="360"/>
        <w:contextualSpacing w:val="1"/>
        <w:rPr>
          <w:b w:val="1"/>
        </w:rPr>
      </w:pPr>
      <w:r w:rsidDel="00000000" w:rsidR="00000000" w:rsidRPr="00000000">
        <w:rPr>
          <w:b w:val="1"/>
          <w:rtl w:val="0"/>
        </w:rPr>
        <w:t xml:space="preserve">Date/heure (opt)</w:t>
      </w:r>
    </w:p>
    <w:p w:rsidR="00000000" w:rsidDel="00000000" w:rsidP="00000000" w:rsidRDefault="00000000" w:rsidRPr="00000000" w14:paraId="00000004">
      <w:pPr>
        <w:numPr>
          <w:ilvl w:val="0"/>
          <w:numId w:val="4"/>
        </w:numPr>
        <w:ind w:left="720" w:hanging="360"/>
        <w:contextualSpacing w:val="1"/>
        <w:rPr>
          <w:b w:val="1"/>
        </w:rPr>
      </w:pPr>
      <w:r w:rsidDel="00000000" w:rsidR="00000000" w:rsidRPr="00000000">
        <w:rPr>
          <w:b w:val="1"/>
          <w:rtl w:val="0"/>
        </w:rPr>
        <w:t xml:space="preserve">Localisation (opt)</w:t>
      </w:r>
    </w:p>
    <w:p w:rsidR="00000000" w:rsidDel="00000000" w:rsidP="00000000" w:rsidRDefault="00000000" w:rsidRPr="00000000" w14:paraId="00000005">
      <w:pPr>
        <w:numPr>
          <w:ilvl w:val="0"/>
          <w:numId w:val="4"/>
        </w:numPr>
        <w:ind w:left="720" w:hanging="360"/>
        <w:contextualSpacing w:val="1"/>
        <w:rPr>
          <w:b w:val="1"/>
        </w:rPr>
      </w:pPr>
      <w:r w:rsidDel="00000000" w:rsidR="00000000" w:rsidRPr="00000000">
        <w:rPr>
          <w:b w:val="1"/>
          <w:rtl w:val="0"/>
        </w:rPr>
        <w:t xml:space="preserve">Type incident</w:t>
      </w:r>
    </w:p>
    <w:p w:rsidR="00000000" w:rsidDel="00000000" w:rsidP="00000000" w:rsidRDefault="00000000" w:rsidRPr="00000000" w14:paraId="00000006">
      <w:pPr>
        <w:numPr>
          <w:ilvl w:val="0"/>
          <w:numId w:val="4"/>
        </w:numPr>
        <w:ind w:left="720" w:hanging="360"/>
        <w:contextualSpacing w:val="1"/>
        <w:rPr>
          <w:b w:val="1"/>
          <w:i w:val="1"/>
        </w:rPr>
      </w:pPr>
      <w:r w:rsidDel="00000000" w:rsidR="00000000" w:rsidRPr="00000000">
        <w:rPr>
          <w:b w:val="1"/>
          <w:i w:val="1"/>
          <w:rtl w:val="0"/>
        </w:rPr>
        <w:t xml:space="preserve">Auteur</w:t>
      </w:r>
    </w:p>
    <w:p w:rsidR="00000000" w:rsidDel="00000000" w:rsidP="00000000" w:rsidRDefault="00000000" w:rsidRPr="00000000" w14:paraId="00000007">
      <w:pPr>
        <w:numPr>
          <w:ilvl w:val="0"/>
          <w:numId w:val="4"/>
        </w:numPr>
        <w:ind w:left="720" w:hanging="360"/>
        <w:contextualSpacing w:val="1"/>
        <w:rPr>
          <w:u w:val="none"/>
        </w:rPr>
      </w:pPr>
      <w:r w:rsidDel="00000000" w:rsidR="00000000" w:rsidRPr="00000000">
        <w:rPr>
          <w:b w:val="1"/>
          <w:rtl w:val="0"/>
        </w:rPr>
        <w:t xml:space="preserve">Destinataire</w:t>
      </w:r>
      <w:r w:rsidDel="00000000" w:rsidR="00000000" w:rsidRPr="00000000">
        <w:rPr>
          <w:rtl w:val="0"/>
        </w:rPr>
        <w:t xml:space="preserve"> (opt) ( Attribution de la tâche ) </w:t>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(opt)</w:t>
      </w:r>
    </w:p>
    <w:p w:rsidR="00000000" w:rsidDel="00000000" w:rsidP="00000000" w:rsidRDefault="00000000" w:rsidRPr="00000000" w14:paraId="00000009">
      <w:pPr>
        <w:numPr>
          <w:ilvl w:val="0"/>
          <w:numId w:val="4"/>
        </w:numPr>
        <w:ind w:left="720" w:hanging="360"/>
        <w:contextualSpacing w:val="1"/>
        <w:rPr>
          <w:u w:val="none"/>
        </w:rPr>
      </w:pPr>
      <w:r w:rsidDel="00000000" w:rsidR="00000000" w:rsidRPr="00000000">
        <w:rPr>
          <w:rtl w:val="0"/>
        </w:rPr>
        <w:t xml:space="preserve">Etat incident -&gt; par défaut = à traiter</w:t>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Importance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Scénario en entier composé de plusieurs déclarations d’incidents</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Déclaration d’un incident en entier :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Monseigneur Bolot veut déclarer une tâche à Dame Peltier: Il veut qu’elle aille faire les courses avant 19h pour avoir les ingrédients nécessaires pour recevoir les invités </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Il va se login, cliquer sur “ Ajouter un incident “, sur la page qui s’affiche ensuite, Il va rentrer le titre suivant : Course Repas Soir.</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Date Heure : Aujourd’hui - 17h00</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Localisation : Magasin</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Type incident : Course</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Auteur : Monseigneur Bolot ( Vu qu’il s’est login, l’auteur devrait normalement être optionel) </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Destinataire : Dame Peltier</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Description : Acheter des carottes, épinards, steak haché, pâtes.</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Etat incident : Non résolu</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Important : Très important.</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Il va ensuite cliquer sur valider et un pop-up va apparaître lui disant que la demande a été validé.On lui propose de saisir un nouvelle incident ou non.</w:t>
      </w:r>
    </w:p>
    <w:p w:rsidR="00000000" w:rsidDel="00000000" w:rsidP="00000000" w:rsidRDefault="00000000" w:rsidRPr="00000000" w14:paraId="0000001F">
      <w:pPr>
        <w:contextualSpacing w:val="0"/>
        <w:rPr/>
      </w:pPr>
      <w:r w:rsidDel="00000000" w:rsidR="00000000" w:rsidRPr="00000000">
        <w:rPr>
          <w:rtl w:val="0"/>
        </w:rPr>
        <w:tab/>
      </w:r>
    </w:p>
    <w:p w:rsidR="00000000" w:rsidDel="00000000" w:rsidP="00000000" w:rsidRDefault="00000000" w:rsidRPr="00000000" w14:paraId="00000020">
      <w:pPr>
        <w:ind w:left="0" w:firstLine="0"/>
        <w:contextualSpacing w:val="0"/>
        <w:rPr/>
      </w:pPr>
      <w:r w:rsidDel="00000000" w:rsidR="00000000" w:rsidRPr="00000000">
        <w:rPr>
          <w:rtl w:val="0"/>
        </w:rPr>
        <w:t xml:space="preserve">Transition : Monseigneur Bolot a une deuxième déclaration à réaliser, donc il choisit de cliquer sur “Saisir un nouvel incident “, ce qui nous amène à notre deuxième scénario.</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2) Monseigneur Bolot veut cette fois-ci déclarer une tâche à Mademoiselle Paillart. Il veut que Mademoiselle Paillart aille acheter des chemises pour son fils.</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Il est déjà login et vu qu’il a cliqué sur “ Saisir un nouvel incident “, il a déjà automatiquement été redirigé vers la page de déclaration de l’incident, il ne lui reste plus qu’à renseigner les informations :</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Date Heure : Aujourd’hui - 17h03</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Localisation : Rien ( car optionelle ) </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Type incident : Course</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Auteur : Monseigneur Bolot </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Destinataire : Mademoiselle Paillart</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Description : Acheter une chemise blanche pour leur fils pour sa démo. Achat doit être fait avant la semaine prochaine.</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Etat incident : Non résolu.</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Important : Important</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Il va encore une fois cliquer sur valider, une pop-up apparaît lui disant qu’il n’a pas rempli tous les champs obligatoires.</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Monseigneur Bolot se rend compte qu’il n’a pas renseigné le champ “ Titre “.</w:t>
      </w:r>
    </w:p>
    <w:p w:rsidR="00000000" w:rsidDel="00000000" w:rsidP="00000000" w:rsidRDefault="00000000" w:rsidRPr="00000000" w14:paraId="0000002E">
      <w:pPr>
        <w:numPr>
          <w:ilvl w:val="0"/>
          <w:numId w:val="1"/>
        </w:numPr>
        <w:ind w:left="720" w:hanging="360"/>
        <w:contextualSpacing w:val="1"/>
        <w:rPr/>
      </w:pPr>
      <w:r w:rsidDel="00000000" w:rsidR="00000000" w:rsidRPr="00000000">
        <w:rPr>
          <w:rtl w:val="0"/>
        </w:rPr>
        <w:t xml:space="preserve">“Titre : Achat Chemise”</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Il clique cette fois sur valider et la pop up apparait, n’ayant plus aucun incident à saisir, il clique sur non, ce qui le redirige automatiquement sur sa liste personnelle de déclaration.</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3) Monseigneur Bolot, ayant une très mauvaise mémoire, veut savoir si il a déjà demandé à Mademoiselle Peltier d’aller faire les courses. Il peut vérifier qu’il a déjà effectué cette demande et ainsi ne pas la re-déclarer vu qu’il a été redirigé sur sa liste personne de déclaration ( cf fin scénario 2) )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4) Monseigneur Mariani, après avoir validé la création de son incident, il veut en rajouter un nouveau. Pour cela il clique sur “oui” dans le pop up pour être redirigé vers une nouvelle page de création d’incident. Cependant il ne veut plus écrire d’incident, il clique donc sur l’onglet “suivi de mes incidents”. Un pop up s’affiche pour l’avertir que s’il continue il va perdre les informations rentrer.</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