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 FOR SESSION DESCRIPTION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1120"/>
        </w:tabs>
        <w:spacing w:after="0" w:before="120" w:line="240" w:lineRule="auto"/>
        <w:ind w:left="357" w:right="0" w:hanging="357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Identification section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120"/>
          <w:tab w:val="left" w:pos="8820"/>
        </w:tabs>
        <w:spacing w:before="120" w:lineRule="auto"/>
        <w:ind w:left="357" w:hanging="35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Evaluation code:  E1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120"/>
          <w:tab w:val="left" w:pos="8820"/>
        </w:tabs>
        <w:spacing w:before="120" w:lineRule="auto"/>
        <w:ind w:left="357" w:hanging="35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Evaluation code session: E1S1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120"/>
          <w:tab w:val="left" w:pos="8820"/>
        </w:tabs>
        <w:spacing w:before="120" w:lineRule="auto"/>
        <w:ind w:left="357" w:hanging="35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Usability evaluation method employed: Inspection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120"/>
          <w:tab w:val="left" w:pos="8820"/>
        </w:tabs>
        <w:spacing w:before="120" w:lineRule="auto"/>
        <w:ind w:left="357" w:hanging="35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Date:  </w:t>
      </w:r>
      <w:r w:rsidDel="00000000" w:rsidR="00000000" w:rsidRPr="00000000">
        <w:rPr>
          <w:rtl w:val="0"/>
        </w:rPr>
        <w:t xml:space="preserve">23/01</w:t>
      </w:r>
      <w:r w:rsidDel="00000000" w:rsidR="00000000" w:rsidRPr="00000000">
        <w:rPr>
          <w:vertAlign w:val="baseline"/>
          <w:rtl w:val="0"/>
        </w:rPr>
        <w:t xml:space="preserve">/2018       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120"/>
          <w:tab w:val="left" w:pos="8820"/>
        </w:tabs>
        <w:spacing w:before="120" w:lineRule="auto"/>
        <w:ind w:left="357" w:hanging="35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Time used for evaluation: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h </w:t>
      </w:r>
      <w:r w:rsidDel="00000000" w:rsidR="00000000" w:rsidRPr="00000000">
        <w:rPr>
          <w:rtl w:val="0"/>
        </w:rPr>
        <w:t xml:space="preserve">00</w:t>
      </w:r>
      <w:r w:rsidDel="00000000" w:rsidR="00000000" w:rsidRPr="00000000">
        <w:rPr>
          <w:vertAlign w:val="baseline"/>
          <w:rtl w:val="0"/>
        </w:rPr>
        <w:t xml:space="preserve"> m.  Start time: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  <w:t xml:space="preserve">45</w:t>
      </w:r>
      <w:r w:rsidDel="00000000" w:rsidR="00000000" w:rsidRPr="00000000">
        <w:rPr>
          <w:vertAlign w:val="baseline"/>
          <w:rtl w:val="0"/>
        </w:rPr>
        <w:t xml:space="preserve">m    End time: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  <w:t xml:space="preserve">45</w:t>
      </w:r>
      <w:r w:rsidDel="00000000" w:rsidR="00000000" w:rsidRPr="00000000">
        <w:rPr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120"/>
          <w:tab w:val="left" w:pos="8820"/>
        </w:tabs>
        <w:spacing w:before="120" w:lineRule="auto"/>
        <w:ind w:left="357" w:hanging="35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Evaluator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vertAlign w:val="baseline"/>
          <w:rtl w:val="0"/>
        </w:rPr>
        <w:t xml:space="preserve">: Quentin Guimard</w:t>
        <w:tab/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1120"/>
          <w:tab w:val="left" w:pos="8820"/>
        </w:tabs>
        <w:spacing w:before="120" w:lineRule="auto"/>
        <w:ind w:left="357" w:hanging="357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User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tabs>
          <w:tab w:val="left" w:pos="1120"/>
          <w:tab w:val="left" w:pos="882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112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List of problems</w:t>
      </w:r>
    </w:p>
    <w:p w:rsidR="00000000" w:rsidDel="00000000" w:rsidP="00000000" w:rsidRDefault="00000000" w:rsidRPr="00000000">
      <w:pPr>
        <w:tabs>
          <w:tab w:val="left" w:pos="112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5"/>
        <w:gridCol w:w="1755"/>
        <w:gridCol w:w="690"/>
        <w:gridCol w:w="5730"/>
        <w:gridCol w:w="1290"/>
        <w:gridCol w:w="1005"/>
        <w:gridCol w:w="795"/>
        <w:gridCol w:w="2475"/>
        <w:tblGridChange w:id="0">
          <w:tblGrid>
            <w:gridCol w:w="345"/>
            <w:gridCol w:w="1755"/>
            <w:gridCol w:w="690"/>
            <w:gridCol w:w="5730"/>
            <w:gridCol w:w="1290"/>
            <w:gridCol w:w="1005"/>
            <w:gridCol w:w="795"/>
            <w:gridCol w:w="247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Task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Scene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Scenario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Impact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Usability Criteria involved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7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Incident 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Missing “validate” button (fixed on 23/01)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“Add incident”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Spelling mistakes (fixed)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Sometimes English / sometimes French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Incident Declaration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Missing pop-up when validating incident report (fixed on 23/01)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“Add incident”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Scenes aren’t the same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 help 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tabs>
                <w:tab w:val="left" w:pos="1120"/>
                <w:tab w:val="left" w:pos="8820"/>
              </w:tabs>
              <w:contextualSpacing w:val="0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120"/>
          <w:tab w:val="left" w:pos="882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ime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" w:right="0" w:hanging="1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Name or code of evaluator conducting the test</w:t>
      </w:r>
    </w:p>
  </w:footnote>
  <w:footnote w:id="1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Code of user (never to use names to identify users) being tested. Leave this field empty when using an inspection method.</w:t>
      </w:r>
    </w:p>
  </w:footnote>
  <w:footnote w:id="2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 its code used to identify a user task described away, being affected by the usability problem. </w:t>
      </w:r>
    </w:p>
  </w:footnote>
  <w:footnote w:id="3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(min:sec) used for accomplish (or not) a task.</w:t>
      </w:r>
    </w:p>
  </w:footnote>
  <w:footnote w:id="4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Pointers to the data set showing the problem, ex: video session, screen snapshop, URL address for the pages and objects (text, link, image, etc.) when evaluating Web applications. </w:t>
      </w:r>
    </w:p>
  </w:footnote>
  <w:footnote w:id="5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Scenario of use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sequence of user action when the problem occurred</w:t>
      </w:r>
    </w:p>
  </w:footnote>
  <w:footnote w:id="6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evaluators rating for the problem. Example of severity scale: critical = 3 /important = 2/ minor = 1.</w:t>
      </w:r>
    </w:p>
  </w:footnote>
  <w:footnote w:id="7"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Criteria used rating the test. Ex. Nielsen’s Heuristic,  Ergonomic rule number (according to a given set) to identify the criteria which is concerned by the problem, etc.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