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Лабораторної роботи №5</w:t>
      </w:r>
    </w:p>
    <w:p/>
    <w:p>
      <w:r>
        <w:rPr>
          <w:b/>
        </w:rPr>
        <w:t xml:space="preserve">Тема: </w:t>
      </w:r>
      <w:r>
        <w:t>Використання технік тест-дизайну.</w:t>
      </w:r>
    </w:p>
    <w:p>
      <w:pPr>
        <w:jc w:val="both"/>
      </w:pPr>
      <w:r>
        <w:rPr>
          <w:b/>
        </w:rPr>
        <w:t xml:space="preserve">Мета проведення заняття: </w:t>
      </w:r>
      <w:r>
        <w:t>закріплення теоретичних знань з теми техніки тест-дизайну, набуття практичних навичок застосування технік, формування вміння оптимізувати кількість тестів без втрати якості, розвиток аналітичного мислення тестувальника.</w:t>
      </w:r>
    </w:p>
    <w:p>
      <w:r>
        <w:rPr>
          <w:b/>
        </w:rPr>
        <w:t>Матеріально-технічне оснащення робочого місця:</w:t>
      </w:r>
    </w:p>
    <w:p>
      <w:r>
        <w:t>− ПЕОМ;</w:t>
      </w:r>
    </w:p>
    <w:p>
      <w:r>
        <w:t>− ОС Windows;</w:t>
      </w:r>
    </w:p>
    <w:p>
      <w:r>
        <w:t>− інструкція до лабораторної роботи №5.</w:t>
      </w:r>
    </w:p>
    <w:p>
      <w:r>
        <w:rPr>
          <w:b/>
        </w:rPr>
        <w:t>Послідовність виконання завдання:</w:t>
      </w:r>
    </w:p>
    <w:p>
      <w:r>
        <w:t>1. Еквівалентне розділення (Equivalence Partitioning)</w:t>
      </w:r>
    </w:p>
    <w:p>
      <w:r>
        <w:t>2. Аналіз граничних значень (Boundary Value Analysis)</w:t>
      </w:r>
    </w:p>
    <w:p>
      <w:r>
        <w:t>3. Таблиця прийняття рішень (Decision Table)</w:t>
      </w:r>
    </w:p>
    <w:p>
      <w:r>
        <w:t>4. Попарне тестування (Pairwise Testing)</w:t>
      </w:r>
    </w:p>
    <w:p>
      <w:r>
        <w:t>5. Діаграма переходів станів (State Transition Testing)</w:t>
      </w:r>
    </w:p>
    <w:p>
      <w:r>
        <w:t>6. Тестування сценаріїв використання (Use Case Testing)</w:t>
      </w:r>
    </w:p>
    <w:p>
      <w:r>
        <w:t>7. Вгадування помилок (Error Guessing)</w:t>
      </w:r>
    </w:p>
    <w:p>
      <w:pPr>
        <w:jc w:val="center"/>
      </w:pPr>
      <w:r>
        <w:t>Хід роботи</w:t>
      </w:r>
    </w:p>
    <w:p>
      <w:pPr>
        <w:ind w:firstLine="709"/>
        <w:jc w:val="both"/>
      </w:pPr>
      <w:r>
        <w:t>Об'єкт тестування: Full-stack вебсайт для заводу металоконструкцій (Next.js, NestJS, PostgreSQL). Вебзастосунок включає модулі реєстрації та авторизації, особистий кабінет клієнта, систему обліку залишків на складі та калькулятор розкладки металу.</w:t>
      </w:r>
    </w:p>
    <w:p>
      <w:r>
        <w:t>1. Техніка еквівалентного розділення (Equivalence Partitioning)</w:t>
      </w:r>
    </w:p>
    <w:p>
      <w:pPr>
        <w:ind w:firstLine="709"/>
        <w:jc w:val="both"/>
      </w:pPr>
      <w:r>
        <w:t>Мета техніки — розділити вхідні дані на валідні та невалідні класи еквівалентності, щоб зменшити кількість тестів, зберігаючи якість покриття.</w:t>
      </w:r>
    </w:p>
    <w:p>
      <w:r>
        <w:t>а) Пошук товару на складі:</w:t>
      </w:r>
    </w:p>
    <w:p>
      <w:pPr>
        <w:ind w:firstLine="709"/>
        <w:jc w:val="both"/>
      </w:pPr>
      <w:r>
        <w:t>Валідне значення: назва існуючої позиції на складі (наприклад, «Труба профільна 60x40»). Система повинна знайти та відобразити відповідний товар.</w:t>
      </w:r>
    </w:p>
    <w:p>
      <w:pPr>
        <w:ind w:firstLine="709"/>
        <w:jc w:val="both"/>
      </w:pPr>
      <w:r>
        <w:t>Невалідне значення: випадковий набір символів (наприклад, «ТРБ прфлн») або неіснуюча позиція. Система повинна відобразити повідомлення «Товар не знайдено».</w:t>
      </w:r>
    </w:p>
    <w:p>
      <w:r>
        <w:t>б) Поле пароля при реєстрації:</w:t>
      </w:r>
    </w:p>
    <w:p>
      <w:pPr>
        <w:ind w:firstLine="709"/>
        <w:jc w:val="both"/>
      </w:pPr>
      <w:r>
        <w:t>Вимога: пароль має містити не менше 8 символів.</w:t>
      </w:r>
    </w:p>
    <w:p>
      <w:pPr>
        <w:ind w:firstLine="709"/>
        <w:jc w:val="both"/>
      </w:pPr>
      <w:r>
        <w:t>Невалідний клас: пароль із 6 символів (наприклад, «abc123») — система відхиляє.</w:t>
      </w:r>
    </w:p>
    <w:p>
      <w:pPr>
        <w:ind w:firstLine="709"/>
        <w:jc w:val="both"/>
      </w:pPr>
      <w:r>
        <w:t>Валідний клас: пароль із 8 символів (наприклад, «Pass1234») — система приймає.</w:t>
      </w:r>
    </w:p>
    <w:p>
      <w:pPr>
        <w:jc w:val="center"/>
      </w:pPr>
      <w:r>
        <w:t>Таблиця 1 – Чек-лист: еквівалентне розділення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Техніка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Тестові дані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Очікуваний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EP – Пошук (валідний)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Труба профільна 60x40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Товар знайдено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EP – Пошук (невалідний)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ТРБ прфлн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Товар не знайдено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EP – Пароль (невалідний)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abc123 (6 символів)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Помилка: мін. 8 символів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EP – Пароль (валідний)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Pass1234 (8 символів)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Пароль прийнято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/>
    <w:p>
      <w:r>
        <w:t>2. Аналіз граничних значень (Boundary Value Analysis)</w:t>
      </w:r>
    </w:p>
    <w:p>
      <w:pPr>
        <w:ind w:firstLine="709"/>
        <w:jc w:val="both"/>
      </w:pPr>
      <w:r>
        <w:t>Мета техніки — перевірити граничні значення допустимих діапазонів, де ймовірність помилки найвища.</w:t>
      </w:r>
    </w:p>
    <w:p>
      <w:r>
        <w:t>а) Номер телефону:</w:t>
      </w:r>
    </w:p>
    <w:p>
      <w:pPr>
        <w:ind w:firstLine="709"/>
        <w:jc w:val="both"/>
      </w:pPr>
      <w:r>
        <w:t>Вимога: номер телефону має містити рівно 13 символів (з кодом країни, наприклад +380XXXXXXXXX). Тестуємо три точки: 12 символів (невалідний), 13 символів (валідний), 14 символів (невалідний).</w:t>
      </w:r>
    </w:p>
    <w:p>
      <w:r>
        <w:t>б) Безкоштовна доставка:</w:t>
      </w:r>
    </w:p>
    <w:p>
      <w:pPr>
        <w:ind w:firstLine="709"/>
        <w:jc w:val="both"/>
      </w:pPr>
      <w:r>
        <w:t>Умова: доставка безкоштовна при замовленні від 5000 грн. Тестуємо: 4999 грн (платна доставка) та 5000 грн (безкоштовна доставка).</w:t>
      </w:r>
    </w:p>
    <w:p>
      <w:pPr>
        <w:jc w:val="center"/>
      </w:pPr>
      <w:r>
        <w:t>Таблиця 2 – Чек-лист: аналіз граничних значень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Техніка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Тестові дані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Очікуваний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BVA – Телефон (12 симв.)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+38067123456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Помилка: невірний формат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BVA – Телефон (13 симв.)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+380671234567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Номер прийнято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BVA – Телефон (14 симв.)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+3806712345678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Помилка: невірний формат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BVA – Доставка (4999 грн)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Сума: 4999 грн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Доставка платна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BVA – Доставка (5000 грн)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Сума: 5000 грн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Доставка безкоштовна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/>
    <w:p>
      <w:r>
        <w:t>3. Таблиця прийняття рішень (Decision Table)</w:t>
      </w:r>
    </w:p>
    <w:p>
      <w:pPr>
        <w:ind w:firstLine="709"/>
        <w:jc w:val="both"/>
      </w:pPr>
      <w:r>
        <w:t>Мета техніки — протестувати комбінації обов'язкових полів для оформлення замовлення на металоконструкції. Обираємо 4 обов'язкових поля: Ім'я, Прізвище, Номер телефону, Email. Кількість комбінацій: 2⁴ = 16.</w:t>
      </w:r>
    </w:p>
    <w:p>
      <w:pPr>
        <w:ind w:firstLine="709"/>
        <w:jc w:val="both"/>
      </w:pPr>
      <w:r>
        <w:t>Наведемо вибірку з 8 найбільш показових комбінацій:</w:t>
      </w:r>
    </w:p>
    <w:p>
      <w:pPr>
        <w:jc w:val="center"/>
      </w:pPr>
      <w:r>
        <w:t>Таблиця 3 – Таблиця прийняття рішень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jc w:val="center"/>
            </w:pPr>
            <w:r>
              <w:rPr>
                <w:b/>
                <w:sz w:val="18"/>
              </w:rPr>
              <w:t>Умова / Дія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b/>
                <w:sz w:val="18"/>
              </w:rPr>
              <w:t>К1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b/>
                <w:sz w:val="18"/>
              </w:rPr>
              <w:t>К2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b/>
                <w:sz w:val="18"/>
              </w:rPr>
              <w:t>К3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b/>
                <w:sz w:val="18"/>
              </w:rPr>
              <w:t>К4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b/>
                <w:sz w:val="18"/>
              </w:rPr>
              <w:t>К5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b/>
                <w:sz w:val="18"/>
              </w:rPr>
              <w:t>К6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b/>
                <w:sz w:val="18"/>
              </w:rPr>
              <w:t>К7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b/>
                <w:sz w:val="18"/>
              </w:rPr>
              <w:t>К8</w:t>
            </w:r>
          </w:p>
        </w:tc>
      </w:tr>
      <w:tr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Ім'я заповнене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</w:tr>
      <w:tr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Прізвище заповнене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</w:tr>
      <w:tr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Телефон заповнений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</w:tr>
      <w:tr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Email заповнений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Y</w:t>
            </w:r>
          </w:p>
        </w:tc>
      </w:tr>
      <w:tr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Результат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Успіх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</w:tr>
    </w:tbl>
    <w:p/>
    <w:p>
      <w:pPr>
        <w:ind w:firstLine="709"/>
        <w:jc w:val="both"/>
      </w:pPr>
      <w:r>
        <w:t>К1 — всі поля порожні (результат — помилка). К2 — всі поля заповнені правильно (результат — успіх). К3 — всі поля, крім Email (помилка). К4 — всі, крім телефону (помилка). К5–К8 — різні комбінації з одним або двома заповненими полями (помилка).</w:t>
      </w:r>
    </w:p>
    <w:p>
      <w:pPr>
        <w:jc w:val="center"/>
      </w:pPr>
      <w:r>
        <w:t>Таблиця 4 – Чек-лист: таблиця прийняття рішень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Техніка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Тестові дані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Очікуваний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DT – Всі порожні (К1)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Всі поля порожні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Помилка валідації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DT – Всі заповнені (К2)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Ім'я, Прізвище, Тел., Email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Замовлення оформлено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DT – Без Email (К3)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Ім'я, Прізвище, Тел.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Помилка: Email обов'язковий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DT – Без телефону (К4)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Ім'я, Прізвище, Email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Помилка: Телефон обов'язковий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/>
    <w:p>
      <w:r>
        <w:t>4. Попарне тестування (Pairwise Testing)</w:t>
      </w:r>
    </w:p>
    <w:p>
      <w:pPr>
        <w:ind w:firstLine="709"/>
        <w:jc w:val="both"/>
      </w:pPr>
      <w:r>
        <w:t>Мета техніки — оптимізувати тестування фільтрів каталогу складу за допомогою генерації унікальних пар значень замість перебору всіх можливих комбінацій.</w:t>
      </w:r>
    </w:p>
    <w:p>
      <w:r>
        <w:t>Параметри фільтрації:</w:t>
      </w:r>
    </w:p>
    <w:p>
      <w:r>
        <w:t>− Тип металу: труба, швелер;</w:t>
      </w:r>
    </w:p>
    <w:p>
      <w:r>
        <w:t>− Наявність: в наявності, під замовлення;</w:t>
      </w:r>
    </w:p>
    <w:p>
      <w:r>
        <w:t>− Виробник: Метінвест, ArcelorMittal, Запоріжсталь;</w:t>
      </w:r>
    </w:p>
    <w:p>
      <w:r>
        <w:t>− Сортування: за ціною, за назвою.</w:t>
      </w:r>
    </w:p>
    <w:p>
      <w:pPr>
        <w:ind w:firstLine="709"/>
        <w:jc w:val="both"/>
      </w:pPr>
      <w:r>
        <w:t>Загальна кількість комбінацій: 2 × 2 × 3 × 2 = 24. За допомогою Pairwise Online Tool кількість тестів оптимізовано до 6.</w:t>
      </w:r>
    </w:p>
    <w:p>
      <w:pPr>
        <w:jc w:val="center"/>
      </w:pPr>
      <w:r>
        <w:t>Таблиця 5 – Чек-лист: попарне тестування фільтрів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  <w:sz w:val="20"/>
              </w:rPr>
              <w:t>Тип металу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  <w:sz w:val="20"/>
              </w:rPr>
              <w:t>Наявність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  <w:sz w:val="20"/>
              </w:rPr>
              <w:t>Виробник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  <w:sz w:val="20"/>
              </w:rPr>
              <w:t>Сортування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Труба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В наявності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Метінвест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За ціною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Труба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Під замовлення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ArcelorMittal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За назвою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Швелер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В наявності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ArcelorMittal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За назвою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Швелер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Під замовлення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Запоріжсталь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За ціною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Труба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В наявності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Запоріжсталь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За назвою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Швелер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Під замовлення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Метінвест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За ціною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/>
    <w:p>
      <w:r>
        <w:t>5. Діаграма переходів станів (State Transition Testing)</w:t>
      </w:r>
    </w:p>
    <w:p>
      <w:pPr>
        <w:ind w:firstLine="709"/>
        <w:jc w:val="both"/>
      </w:pPr>
      <w:r>
        <w:t>Мета техніки — візуалізувати шлях користувача від авторизації до завершення замовлення на вебсайті заводу металоконструкцій.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42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4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– Діаграма переходів станів користувача на вебсайті</w:t>
      </w:r>
    </w:p>
    <w:p/>
    <w:p>
      <w:pPr>
        <w:ind w:firstLine="709"/>
        <w:jc w:val="both"/>
      </w:pPr>
      <w:r>
        <w:t>Діаграма включає: точку старту (логін), перевірку авторизації (розгалуження: успіх/помилка), пошук товару на складі (розгалуження: знайдено/не знайдено), додавання в кошик, оформлення замовлення з вибором оплати, кінцевий стан (замовлення оформлено).</w:t>
      </w:r>
    </w:p>
    <w:p>
      <w:pPr>
        <w:jc w:val="center"/>
      </w:pPr>
      <w:r>
        <w:t>Таблиця 6 – Чек-лист: діаграма переходів станів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Техніка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Тестові дані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Очікуваний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STT – Успішний шлях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Логін → Каталог → Кошик → Оплата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Замовлення оформлено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STT – Невірний логін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Невірний пароль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Повернення на логін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STT – Товар не знайдено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Пошук: «Алюмінієвий лист 5мм»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Повідомлення: не знайдено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/>
    <w:p>
      <w:r>
        <w:t>6. Тестування сценаріїв використання (Use Case Testing)</w:t>
      </w:r>
    </w:p>
    <w:p>
      <w:pPr>
        <w:ind w:firstLine="709"/>
        <w:jc w:val="both"/>
      </w:pPr>
      <w:r>
        <w:t>Мета техніки — перевірити доступність функцій для різних ролей користувачів вебсайту заводу металоконструкцій.</w:t>
      </w:r>
    </w:p>
    <w:p>
      <w:r>
        <w:t>Порівняння двох ролей:</w:t>
      </w:r>
    </w:p>
    <w:p>
      <w:pPr>
        <w:jc w:val="center"/>
      </w:pPr>
      <w:r>
        <w:t>Таблиця 7 – Порівняння функцій за ролями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b/>
                <w:sz w:val="20"/>
              </w:rPr>
              <w:t>Функція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b/>
                <w:sz w:val="20"/>
              </w:rPr>
              <w:t>Незареєстрований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b/>
                <w:sz w:val="20"/>
              </w:rPr>
              <w:t>Зареєстрований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Перегляд каталогу складу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Пошук товару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Перегляд цін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Ні (приховані)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Додавання в кошик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Ні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Оформлення замовлення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Ні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Калькулятор розкладки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Ні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Перегляд історії замовлень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Ні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Написання відгуку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Ні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sz w:val="20"/>
              </w:rPr>
              <w:t>Так</w:t>
            </w:r>
          </w:p>
        </w:tc>
      </w:tr>
    </w:tbl>
    <w:p/>
    <w:p>
      <w:pPr>
        <w:jc w:val="center"/>
      </w:pPr>
      <w:r>
        <w:t>Таблиця 8 – Чек-лист: тестування сценаріїв використання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Техніка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Тестові дані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Очікуваний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UC – Незареєстрований → кошик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Натиснути «Додати в кошик»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Перенаправлення на логін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UC – Незареєстрований → ціни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Відкрити картку товару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Ціна прихована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UC – Зареєстрований → кошик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Натиснути «Додати в кошик»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Товар додано до кошика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UC – Зареєстрований → відгук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Написати відгук до товару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Відгук збережено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/>
    <w:p>
      <w:r>
        <w:t>7. Вгадування помилок (Error Guessing)</w:t>
      </w:r>
    </w:p>
    <w:p>
      <w:pPr>
        <w:ind w:firstLine="709"/>
        <w:jc w:val="both"/>
      </w:pPr>
      <w:r>
        <w:t>Мета техніки — використати досвід та інтуїцію для пошуку специфічних помилок, які можуть бути пропущені формальними техніками.</w:t>
      </w:r>
    </w:p>
    <w:p>
      <w:pPr>
        <w:jc w:val="center"/>
      </w:pPr>
      <w:r>
        <w:t>Таблиця 9 – Чек-лист: вгадування помилок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Техніка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Тестові дані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Очікуваний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EG – Фільтр ціни інвертований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Від: 10000, До: 1000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Помилка або автокорекція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EG – Невірний пароль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Логін: admin, Пароль: 111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Помилка авторизації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EG – Неіснуючий товар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Пошук: «Золотий швелер 999»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Товар не знайдено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EG – SQL-ін'єкція в пошуку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Пошук: ' OR 1=1 --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Порожній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EG – Порожній кошик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Оформити з порожнім кошиком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Повідомлення: кошик порожній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EG – XSS у полі відгуку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Відгук: &lt;script&gt;alert(1)&lt;/script&gt;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Текст екрановано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</w:tbl>
    <w:p/>
    <w:p>
      <w:r>
        <w:t>Зведений чек-лист</w:t>
      </w:r>
    </w:p>
    <w:p>
      <w:pPr>
        <w:ind w:firstLine="709"/>
        <w:jc w:val="both"/>
      </w:pPr>
      <w:r>
        <w:t>Загалом було створено 32 тестові перевірки із застосуванням 7 технік тест-дизайну. Усі тести пройшли успішно (статус Pass), що свідчить про коректну роботу вебсайту заводу металоконструкцій.</w:t>
      </w:r>
    </w:p>
    <w:p/>
    <w:p>
      <w:r>
        <w:t>Висновки</w:t>
      </w:r>
    </w:p>
    <w:p>
      <w:pPr>
        <w:ind w:firstLine="709"/>
        <w:jc w:val="both"/>
      </w:pPr>
      <w:r>
        <w:t>У ході лабораторної роботи було застосовано 7 технік тест-дизайну для тестування Full-stack вебсайту заводу металоконструкцій:</w:t>
      </w:r>
    </w:p>
    <w:p>
      <w:pPr>
        <w:jc w:val="both"/>
      </w:pPr>
      <w:r>
        <w:t>− Еквівалентне розділення (EP) — ефективна для скорочення кількості тестів шляхом групування вхідних даних у валідні/невалідні класи. Дозволила перевірити пошук та валідацію пароля 4 тестами замість десятків.</w:t>
      </w:r>
    </w:p>
    <w:p>
      <w:pPr>
        <w:jc w:val="both"/>
      </w:pPr>
      <w:r>
        <w:t>− Аналіз граничних значень (BVA) — найбільш ефективна для числових полів (телефон, сума замовлення). Виявляє помилки саме на межах діапазонів.</w:t>
      </w:r>
    </w:p>
    <w:p>
      <w:pPr>
        <w:jc w:val="both"/>
      </w:pPr>
      <w:r>
        <w:t>− Таблиця прийняття рішень (DT) — незамінна для тестування форм з декількома обов'язковими полями. Систематично охоплює всі комбінації заповнення.</w:t>
      </w:r>
    </w:p>
    <w:p>
      <w:pPr>
        <w:jc w:val="both"/>
      </w:pPr>
      <w:r>
        <w:t>− Попарне тестування (Pairwise) — суттєво оптимізувала тестування фільтрів: замість 24 комбінацій достатньо 6 тестів для покриття всіх пар параметрів.</w:t>
      </w:r>
    </w:p>
    <w:p>
      <w:pPr>
        <w:jc w:val="both"/>
      </w:pPr>
      <w:r>
        <w:t>− Діаграма переходів станів (STT) — дозволила візуалізувати всі можливі шляхи користувача та виявити потенційні «тупикові» стани.</w:t>
      </w:r>
    </w:p>
    <w:p>
      <w:pPr>
        <w:jc w:val="both"/>
      </w:pPr>
      <w:r>
        <w:t>− Тестування сценаріїв використання (UC) — ефективна для перевірки розмежування прав доступу між ролями.</w:t>
      </w:r>
    </w:p>
    <w:p>
      <w:pPr>
        <w:jc w:val="both"/>
      </w:pPr>
      <w:r>
        <w:t>− Вгадування помилок (EG) — доповнила формальні техніки перевірками безпеки (SQL-ін'єкція, XSS) та граничних ситуацій (порожній кошик, інвертований фільтр).</w:t>
      </w:r>
    </w:p>
    <w:p>
      <w:pPr>
        <w:ind w:firstLine="709"/>
        <w:jc w:val="both"/>
      </w:pPr>
      <w:r>
        <w:t>Комплексне застосування всіх технік забезпечує високий рівень тестового покриття: від базової валідації полів до перевірки бізнес-логіки та безпеки. Найбільш ефективними для даного проєкту виявилися Pairwise (оптимізація фільтрів) та Decision Table (валідація форм замовлення).</w:t>
      </w:r>
    </w:p>
    <w:sectPr w:rsidR="00FC693F" w:rsidRPr="0006063C" w:rsidSect="00034616">
      <w:pgSz w:w="12240" w:h="15840"/>
      <w:pgMar w:top="850" w:right="850" w:bottom="184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