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实验报告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202330453151 16 于博宇 计类二班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实验名称：液体动力黏度的测量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掌握奥式黏度计测定液体动力黏度的方法。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熟练运用秒表测量时间、量杯量取液体、温度计测量温度的基本操作。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了解实验方法中比较法的优点。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进一步理解液体粘滞性的意义。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实验仪器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奥式黏度计、温度计、比重计、秒表、酒精、蒸馏水、移液管、吸球、玻璃缸、支架、胶管。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简要原理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本实验利用比较法，借助奥式黏度计测量酒精的黏度。由泊肃叶定理可推导得待测流体的黏度</w:t>
      </w:r>
    </w:p>
    <w:p>
      <w:pPr>
        <w:numPr>
          <w:ilvl w:val="0"/>
          <w:numId w:val="0"/>
        </w:numPr>
        <w:ind w:firstLine="560"/>
        <w:rPr>
          <w:rFonts w:hint="default" w:hAnsi="Cambria Math" w:cs="Calibri"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>η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1=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>ρ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1*t1*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>η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2/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>ρ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2*t2</w:t>
      </w:r>
    </w:p>
    <w:p>
      <w:pPr>
        <w:numPr>
          <w:ilvl w:val="0"/>
          <w:numId w:val="0"/>
        </w:numPr>
        <w:ind w:firstLine="560"/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η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1为水的黏度，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>ρ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1、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>ρ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2为水和酒精的密度，t1和t2为相同体积酒精和水流过细管f所经过的时间。</w:t>
      </w:r>
    </w:p>
    <w:p>
      <w:pPr>
        <w:numPr>
          <w:ilvl w:val="0"/>
          <w:numId w:val="0"/>
        </w:numPr>
        <w:ind w:firstLine="560"/>
      </w:pPr>
      <w:r>
        <w:drawing>
          <wp:inline distT="0" distB="0" distL="114300" distR="114300">
            <wp:extent cx="2447925" cy="249555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rPr>
          <w:rFonts w:hint="default" w:ascii="Calibri" w:hAnsi="Calibri" w:cs="Calibri" w:eastAsiaTheme="minorEastAsia"/>
          <w:kern w:val="2"/>
          <w:sz w:val="28"/>
          <w:szCs w:val="28"/>
          <w:lang w:val="en-US" w:eastAsia="zh-CN" w:bidi="ar-SA"/>
        </w:rPr>
      </w:pPr>
      <w:r>
        <w:rPr>
          <w:rFonts w:hint="eastAsia" w:ascii="Calibri" w:hAnsi="Calibri" w:cs="Calibri"/>
          <w:sz w:val="28"/>
          <w:szCs w:val="28"/>
          <w:lang w:val="en-US" w:eastAsia="zh-CN"/>
        </w:rPr>
        <w:t>奥氏粘度计就是奥斯瓦尔德（W.Ostwald）设计的。它是带有两个球泡的U形玻璃管，Ⅰ泡上、下放各有一刻痕a和b，其下方为一段毛细管。使用时，使体积相等的两种不同液体分别流过Ⅰ泡下的同一毛细管，由于两种液体的粘滞系数不同，因而流完的时间不同。测定时，一般都是用水作为标准液体。先将水注入Ⅱ泡内，然后吸入Ⅰ泡中，并使水面达到刻痕a以上。由于重力作用，水经毛细管流入Ⅱ泡，当水面从刻痕a降到刻痕b时，记下其间经历的时间t1，然后在Ⅱ泡内换以相同体积的待测液体，用相同的方法测出相应的时间t2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实验步骤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①</w:t>
      </w:r>
      <w:r>
        <w:rPr>
          <w:rFonts w:hint="eastAsia"/>
          <w:sz w:val="28"/>
          <w:szCs w:val="28"/>
          <w:lang w:val="en-US" w:eastAsia="zh-CN"/>
        </w:rPr>
        <w:t>用蒸馏水清洗黏度计内部，将黏度计装入盛有水的玻璃缸中，让水超过痕迹线A，加入加热装置于缸中。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②</w:t>
      </w:r>
      <w:r>
        <w:rPr>
          <w:rFonts w:hint="eastAsia"/>
          <w:sz w:val="28"/>
          <w:szCs w:val="28"/>
          <w:lang w:val="en-US" w:eastAsia="zh-CN"/>
        </w:rPr>
        <w:t>用移液管取出8毫升蒸馏水水从粗管内倒入黏度计内，注意不要留下气泡，注意：取水和待测液体的用具不能混用。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③</w:t>
      </w:r>
      <w:r>
        <w:rPr>
          <w:rFonts w:hint="eastAsia"/>
          <w:sz w:val="28"/>
          <w:szCs w:val="28"/>
          <w:lang w:val="en-US" w:eastAsia="zh-CN"/>
        </w:rPr>
        <w:t>用吸耳球插入粗管中并摁压其是黏度计中的水面略高于痕迹线A，然后让水在重力下经过毛细管落下，当水面凹平面与痕迹线A重合时按动秒表开始计时，当液面凹平面与痕迹线B相切时按停秒表，记下所需时间t1，然后重新测量三次。</w:t>
      </w:r>
    </w:p>
    <w:p>
      <w:pPr>
        <w:numPr>
          <w:ilvl w:val="0"/>
          <w:numId w:val="0"/>
        </w:numPr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sz w:val="28"/>
          <w:szCs w:val="28"/>
          <w:lang w:val="en-US" w:eastAsia="zh-CN"/>
        </w:rPr>
        <w:t>④将蒸馏水换成待测酒精，重复步骤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>②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和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>③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，测量同体积酒精流经毛细管所需时间t2，重复测量三次。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⑤测量t1和t2时记录下当时温度，在三次不同温度下再次做实验，用密度计分别测量当时酒精的密度。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五、原始数据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213860" cy="2026920"/>
            <wp:effectExtent l="0" t="0" r="25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六、数据处理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940560"/>
            <wp:effectExtent l="0" t="0" r="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6BFF01"/>
    <w:multiLevelType w:val="singleLevel"/>
    <w:tmpl w:val="C06BFF01"/>
    <w:lvl w:ilvl="0" w:tentative="0">
      <w:start w:val="1"/>
      <w:numFmt w:val="decimal"/>
      <w:suff w:val="nothing"/>
      <w:lvlText w:val="（%1）"/>
      <w:lvlJc w:val="left"/>
      <w:pPr>
        <w:ind w:left="560" w:leftChars="0" w:firstLine="0" w:firstLineChars="0"/>
      </w:pPr>
    </w:lvl>
  </w:abstractNum>
  <w:abstractNum w:abstractNumId="1">
    <w:nsid w:val="6CCA66C8"/>
    <w:multiLevelType w:val="singleLevel"/>
    <w:tmpl w:val="6CCA66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4MmYyYjAyMDA5MWYwMDc3M2Q2ZjRlMTg3ZjMwZmQifQ=="/>
  </w:docVars>
  <w:rsids>
    <w:rsidRoot w:val="00000000"/>
    <w:rsid w:val="12831A6C"/>
    <w:rsid w:val="21D56FA7"/>
    <w:rsid w:val="287B3D55"/>
    <w:rsid w:val="3AD0284D"/>
    <w:rsid w:val="5DEE5C61"/>
    <w:rsid w:val="71921B30"/>
    <w:rsid w:val="780A6D7A"/>
    <w:rsid w:val="7962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2024-03-19T15:02:00Z</dcterms:created>
  <dc:creator>eric1</dc:creator>
  <cp:lastModifiedBy>WPS_1648808624</cp:lastModifiedBy>
  <dcterms:modified xsi:type="dcterms:W3CDTF">2024-05-20T11:02:14Z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1315542479B74AA085222505045EB6A9_13</vt:lpwstr>
  </property>
</Properties>
</file>