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jc w:val="center"/>
        <w:rPr>
          <w:rFonts w:ascii="黑体" w:hAnsi="宋体" w:eastAsia="黑体"/>
          <w:b/>
          <w:sz w:val="36"/>
          <w:szCs w:val="36"/>
        </w:rPr>
      </w:pPr>
      <w:r>
        <w:rPr>
          <w:rFonts w:hint="eastAsia" w:ascii="黑体" w:hAnsi="宋体" w:eastAsia="黑体"/>
          <w:b/>
          <w:sz w:val="36"/>
          <w:szCs w:val="36"/>
        </w:rPr>
        <w:t>双光栅测量微弱振动位移量实验</w:t>
      </w:r>
    </w:p>
    <w:p>
      <w:pPr>
        <w:adjustRightInd w:val="0"/>
        <w:snapToGrid w:val="0"/>
        <w:spacing w:before="156" w:beforeLines="50" w:after="156" w:afterLines="50"/>
        <w:jc w:val="center"/>
        <w:rPr>
          <w:rFonts w:ascii="宋体" w:hAnsi="宋体"/>
          <w:sz w:val="24"/>
          <w:szCs w:val="24"/>
        </w:rPr>
      </w:pPr>
      <w:r>
        <w:rPr>
          <w:rFonts w:hint="eastAsia" w:ascii="宋体" w:hAnsi="宋体"/>
          <w:sz w:val="24"/>
          <w:szCs w:val="24"/>
        </w:rPr>
        <w:t xml:space="preserve"> </w:t>
      </w:r>
    </w:p>
    <w:p>
      <w:pPr>
        <w:adjustRightInd w:val="0"/>
        <w:snapToGrid w:val="0"/>
        <w:spacing w:before="156" w:beforeLines="50" w:after="156" w:afterLines="50"/>
        <w:rPr>
          <w:rFonts w:ascii="黑体" w:hAnsi="黑体" w:eastAsia="黑体"/>
          <w:b/>
          <w:sz w:val="28"/>
          <w:szCs w:val="28"/>
        </w:rPr>
      </w:pPr>
      <w:r>
        <w:rPr>
          <w:rFonts w:hint="eastAsia" w:ascii="黑体" w:hAnsi="黑体" w:eastAsia="黑体"/>
          <w:b/>
          <w:sz w:val="28"/>
          <w:szCs w:val="28"/>
        </w:rPr>
        <w:t>引言</w:t>
      </w:r>
    </w:p>
    <w:p>
      <w:pPr>
        <w:spacing w:before="156" w:beforeLines="50" w:after="156" w:afterLines="50" w:line="360" w:lineRule="auto"/>
        <w:ind w:firstLine="480" w:firstLineChars="200"/>
        <w:rPr>
          <w:rFonts w:hint="eastAsia"/>
          <w:sz w:val="24"/>
          <w:szCs w:val="24"/>
        </w:rPr>
      </w:pPr>
      <w:r>
        <w:rPr>
          <w:rFonts w:ascii="Arial" w:hAnsi="Arial" w:cs="Arial"/>
          <w:color w:val="323232"/>
          <w:sz w:val="24"/>
          <w:szCs w:val="24"/>
          <w:shd w:val="clear" w:color="auto" w:fill="FFFFFF"/>
        </w:rPr>
        <w:t>现代精密测量技术在我国的科学技术</w:t>
      </w:r>
      <w:bookmarkStart w:id="0" w:name="_GoBack"/>
      <w:bookmarkEnd w:id="0"/>
      <w:r>
        <w:rPr>
          <w:rFonts w:ascii="Arial" w:hAnsi="Arial" w:cs="Arial"/>
          <w:color w:val="323232"/>
          <w:sz w:val="24"/>
          <w:szCs w:val="24"/>
          <w:shd w:val="clear" w:color="auto" w:fill="FFFFFF"/>
        </w:rPr>
        <w:t>发展中起着非常重要的作用，它的发展水平及在各领域的应用程度更是衡量我国制造业技术水平以及提高核心竞争力的关键因素。</w:t>
      </w:r>
      <w:r>
        <w:rPr>
          <w:sz w:val="24"/>
          <w:szCs w:val="24"/>
        </w:rPr>
        <w:t>双光栅测量微弱振动位移量的技术广泛应用于精密测量领域</w:t>
      </w:r>
      <w:r>
        <w:rPr>
          <w:rFonts w:hint="eastAsia"/>
          <w:sz w:val="24"/>
          <w:szCs w:val="24"/>
        </w:rPr>
        <w:t>。</w:t>
      </w:r>
      <w:r>
        <w:rPr>
          <w:sz w:val="24"/>
          <w:szCs w:val="24"/>
        </w:rPr>
        <w:t>作为一种光电测量的方法</w:t>
      </w:r>
      <w:r>
        <w:rPr>
          <w:rFonts w:hint="eastAsia"/>
          <w:sz w:val="24"/>
          <w:szCs w:val="24"/>
        </w:rPr>
        <w:t>，</w:t>
      </w:r>
      <w:r>
        <w:rPr>
          <w:sz w:val="24"/>
          <w:szCs w:val="24"/>
        </w:rPr>
        <w:t>其在准确性与精密性上都有很大的优势</w:t>
      </w:r>
      <w:r>
        <w:rPr>
          <w:rFonts w:hint="eastAsia"/>
          <w:sz w:val="24"/>
          <w:szCs w:val="24"/>
        </w:rPr>
        <w:t>，</w:t>
      </w:r>
      <w:r>
        <w:rPr>
          <w:sz w:val="24"/>
          <w:szCs w:val="24"/>
        </w:rPr>
        <w:t>加其还有轻巧</w:t>
      </w:r>
      <w:r>
        <w:rPr>
          <w:rFonts w:hint="eastAsia"/>
          <w:sz w:val="24"/>
          <w:szCs w:val="24"/>
        </w:rPr>
        <w:t>，</w:t>
      </w:r>
      <w:r>
        <w:rPr>
          <w:sz w:val="24"/>
          <w:szCs w:val="24"/>
        </w:rPr>
        <w:t>无噪音的优点使得双光栅测量微弱振动位移量的技术在长度与角度的数字化测量</w:t>
      </w:r>
      <w:r>
        <w:rPr>
          <w:rFonts w:hint="eastAsia"/>
          <w:sz w:val="24"/>
          <w:szCs w:val="24"/>
        </w:rPr>
        <w:t>，</w:t>
      </w:r>
      <w:r>
        <w:rPr>
          <w:sz w:val="24"/>
          <w:szCs w:val="24"/>
        </w:rPr>
        <w:t>运动比较测量</w:t>
      </w:r>
      <w:r>
        <w:rPr>
          <w:rFonts w:hint="eastAsia"/>
          <w:sz w:val="24"/>
          <w:szCs w:val="24"/>
        </w:rPr>
        <w:t>，</w:t>
      </w:r>
      <w:r>
        <w:rPr>
          <w:sz w:val="24"/>
          <w:szCs w:val="24"/>
        </w:rPr>
        <w:t>数控机床</w:t>
      </w:r>
      <w:r>
        <w:rPr>
          <w:rFonts w:hint="eastAsia"/>
          <w:sz w:val="24"/>
          <w:szCs w:val="24"/>
        </w:rPr>
        <w:t>，</w:t>
      </w:r>
      <w:r>
        <w:rPr>
          <w:sz w:val="24"/>
          <w:szCs w:val="24"/>
        </w:rPr>
        <w:t>应力分析等领域得到了广泛的应用</w:t>
      </w:r>
      <w:r>
        <w:rPr>
          <w:rFonts w:hint="eastAsia"/>
          <w:sz w:val="24"/>
          <w:szCs w:val="24"/>
        </w:rPr>
        <w:t>。</w:t>
      </w:r>
      <w:r>
        <w:rPr>
          <w:sz w:val="24"/>
          <w:szCs w:val="24"/>
        </w:rPr>
        <w:t>双光栅微弱震动测量仪在力学实验中用作音叉振动分析</w:t>
      </w:r>
      <w:r>
        <w:rPr>
          <w:rFonts w:hint="eastAsia"/>
          <w:sz w:val="24"/>
          <w:szCs w:val="24"/>
        </w:rPr>
        <w:t>，</w:t>
      </w:r>
      <w:r>
        <w:rPr>
          <w:sz w:val="24"/>
          <w:szCs w:val="24"/>
        </w:rPr>
        <w:t>微弱振幅</w:t>
      </w:r>
      <w:r>
        <w:rPr>
          <w:rFonts w:hint="eastAsia"/>
          <w:sz w:val="24"/>
          <w:szCs w:val="24"/>
        </w:rPr>
        <w:t>（位移）测量和光拍研究等。这种仪器在测量信号方面有很大的前景，对其研究</w:t>
      </w:r>
      <w:r>
        <w:rPr>
          <w:sz w:val="24"/>
          <w:szCs w:val="24"/>
        </w:rPr>
        <w:t>可以更好的促进教学实验仪器的改革</w:t>
      </w:r>
      <w:r>
        <w:rPr>
          <w:rFonts w:hint="eastAsia" w:ascii="宋体" w:hAnsi="宋体" w:cs="Microsoft Yi Baiti"/>
          <w:sz w:val="24"/>
          <w:szCs w:val="24"/>
        </w:rPr>
        <w:t>。</w:t>
      </w:r>
      <w:r>
        <w:rPr>
          <w:sz w:val="24"/>
          <w:szCs w:val="24"/>
        </w:rPr>
        <w:t>该实验根据多普勒效应</w:t>
      </w:r>
      <w:r>
        <w:rPr>
          <w:rFonts w:hint="eastAsia" w:ascii="宋体" w:hAnsi="宋体" w:cs="宋体"/>
          <w:sz w:val="24"/>
          <w:szCs w:val="24"/>
        </w:rPr>
        <w:t>精确测定微弱振动位移</w:t>
      </w:r>
      <w:r>
        <w:rPr>
          <w:rFonts w:hint="eastAsia" w:ascii="宋体" w:hAnsi="宋体" w:cs="Microsoft Yi Baiti"/>
          <w:sz w:val="24"/>
          <w:szCs w:val="24"/>
        </w:rPr>
        <w:t>。</w:t>
      </w:r>
    </w:p>
    <w:p>
      <w:pPr>
        <w:adjustRightInd w:val="0"/>
        <w:snapToGrid w:val="0"/>
        <w:spacing w:before="156" w:beforeLines="50" w:after="156" w:afterLines="50"/>
        <w:rPr>
          <w:rFonts w:ascii="宋体" w:hAnsi="宋体"/>
          <w:color w:val="0000CC"/>
          <w:sz w:val="24"/>
          <w:szCs w:val="24"/>
        </w:rPr>
      </w:pPr>
      <w:r>
        <w:rPr>
          <w:rFonts w:hint="eastAsia" w:ascii="黑体" w:hAnsi="黑体" w:eastAsia="黑体"/>
          <w:b/>
          <w:sz w:val="28"/>
          <w:szCs w:val="28"/>
        </w:rPr>
        <w:t>一、实验目的</w:t>
      </w:r>
    </w:p>
    <w:p>
      <w:pPr>
        <w:snapToGrid w:val="0"/>
        <w:spacing w:line="360" w:lineRule="auto"/>
        <w:rPr>
          <w:rFonts w:ascii="宋体" w:hAnsi="宋体"/>
          <w:sz w:val="24"/>
          <w:szCs w:val="24"/>
        </w:rPr>
      </w:pPr>
      <w:r>
        <w:rPr>
          <w:sz w:val="24"/>
          <w:szCs w:val="24"/>
        </w:rPr>
        <w:t>1</w:t>
      </w:r>
      <w:r>
        <w:rPr>
          <w:rFonts w:hint="eastAsia"/>
          <w:sz w:val="24"/>
          <w:szCs w:val="24"/>
        </w:rPr>
        <w:t>．</w:t>
      </w:r>
      <w:r>
        <w:rPr>
          <w:rFonts w:hint="eastAsia" w:ascii="宋体" w:hAnsi="宋体"/>
          <w:sz w:val="24"/>
          <w:szCs w:val="24"/>
        </w:rPr>
        <w:t>了解利用光的多普勒频移形成光拍的原理并用于测量光拍的拍频；</w:t>
      </w:r>
    </w:p>
    <w:p>
      <w:pPr>
        <w:snapToGrid w:val="0"/>
        <w:spacing w:line="360" w:lineRule="auto"/>
        <w:rPr>
          <w:rFonts w:ascii="宋体" w:hAnsi="宋体"/>
          <w:sz w:val="24"/>
          <w:szCs w:val="24"/>
        </w:rPr>
      </w:pPr>
      <w:r>
        <w:rPr>
          <w:rFonts w:ascii="宋体" w:hAnsi="宋体"/>
          <w:sz w:val="24"/>
          <w:szCs w:val="24"/>
        </w:rPr>
        <w:t>2</w:t>
      </w:r>
      <w:r>
        <w:rPr>
          <w:rFonts w:hint="eastAsia" w:ascii="宋体" w:hAnsi="宋体"/>
          <w:sz w:val="24"/>
          <w:szCs w:val="24"/>
        </w:rPr>
        <w:t>．学会使用精确测量微弱振动位移的一种方法；</w:t>
      </w:r>
    </w:p>
    <w:p>
      <w:pPr>
        <w:snapToGrid w:val="0"/>
        <w:spacing w:line="360" w:lineRule="auto"/>
        <w:rPr>
          <w:rFonts w:ascii="宋体" w:hAnsi="宋体"/>
          <w:sz w:val="24"/>
          <w:szCs w:val="24"/>
        </w:rPr>
      </w:pPr>
      <w:r>
        <w:rPr>
          <w:rFonts w:hint="eastAsia" w:ascii="宋体" w:hAnsi="宋体"/>
          <w:sz w:val="24"/>
          <w:szCs w:val="24"/>
        </w:rPr>
        <w:t>3．应用双光栅微弱振动测量仪测量音叉振动的微振幅。</w:t>
      </w:r>
    </w:p>
    <w:p>
      <w:pPr>
        <w:adjustRightInd w:val="0"/>
        <w:snapToGrid w:val="0"/>
        <w:spacing w:before="156" w:beforeLines="50" w:after="156" w:afterLines="50"/>
        <w:rPr>
          <w:rFonts w:hint="eastAsia" w:ascii="宋体" w:hAnsi="宋体"/>
          <w:color w:val="0000CC"/>
          <w:sz w:val="24"/>
          <w:szCs w:val="24"/>
        </w:rPr>
      </w:pPr>
      <w:r>
        <w:rPr>
          <w:rFonts w:hint="eastAsia" w:ascii="黑体" w:hAnsi="黑体" w:eastAsia="黑体"/>
          <w:b/>
          <w:sz w:val="28"/>
          <w:szCs w:val="28"/>
        </w:rPr>
        <w:t>二、实验仪器</w:t>
      </w:r>
    </w:p>
    <w:p>
      <w:pPr>
        <w:spacing w:line="360" w:lineRule="auto"/>
        <w:rPr>
          <w:sz w:val="24"/>
          <w:szCs w:val="24"/>
        </w:rPr>
      </w:pPr>
      <w:r>
        <w:rPr>
          <w:rFonts w:hint="eastAsia"/>
          <w:sz w:val="24"/>
          <w:szCs w:val="24"/>
        </w:rPr>
        <w:t>F</w:t>
      </w:r>
      <w:r>
        <w:rPr>
          <w:sz w:val="24"/>
          <w:szCs w:val="24"/>
        </w:rPr>
        <w:t>B505型双光栅仪</w:t>
      </w:r>
      <w:r>
        <w:rPr>
          <w:rFonts w:hint="eastAsia"/>
          <w:sz w:val="24"/>
          <w:szCs w:val="24"/>
        </w:rPr>
        <w:t>、</w:t>
      </w:r>
      <w:r>
        <w:rPr>
          <w:sz w:val="24"/>
          <w:szCs w:val="24"/>
        </w:rPr>
        <w:t>双踪示波器</w:t>
      </w:r>
    </w:p>
    <w:p>
      <w:pPr>
        <w:spacing w:line="360" w:lineRule="auto"/>
        <w:rPr>
          <w:rFonts w:hint="eastAsia"/>
          <w:sz w:val="24"/>
          <w:szCs w:val="24"/>
        </w:rPr>
      </w:pPr>
      <w:r>
        <w:rPr>
          <w:rFonts w:hint="eastAsia"/>
          <w:sz w:val="24"/>
          <w:szCs w:val="24"/>
        </w:rPr>
        <w:drawing>
          <wp:inline distT="0" distB="0" distL="0" distR="0">
            <wp:extent cx="5969000" cy="2599055"/>
            <wp:effectExtent l="0" t="0" r="0" b="0"/>
            <wp:docPr id="15" name="图片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69000" cy="2599055"/>
                    </a:xfrm>
                    <a:prstGeom prst="rect">
                      <a:avLst/>
                    </a:prstGeom>
                    <a:noFill/>
                    <a:ln>
                      <a:noFill/>
                    </a:ln>
                  </pic:spPr>
                </pic:pic>
              </a:graphicData>
            </a:graphic>
          </wp:inline>
        </w:drawing>
      </w:r>
    </w:p>
    <w:p>
      <w:pPr>
        <w:spacing w:line="360" w:lineRule="auto"/>
        <w:jc w:val="center"/>
        <w:rPr>
          <w:sz w:val="24"/>
          <w:szCs w:val="24"/>
        </w:rPr>
      </w:pPr>
      <w:r>
        <w:rPr>
          <w:sz w:val="24"/>
          <w:szCs w:val="24"/>
        </w:rPr>
        <w:drawing>
          <wp:inline distT="0" distB="0" distL="0" distR="0">
            <wp:extent cx="5198745" cy="2878455"/>
            <wp:effectExtent l="0" t="0" r="1905" b="0"/>
            <wp:docPr id="14" name="图片 14" descr="微信图片_2022030520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203052023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198745" cy="2878455"/>
                    </a:xfrm>
                    <a:prstGeom prst="rect">
                      <a:avLst/>
                    </a:prstGeom>
                    <a:noFill/>
                    <a:ln>
                      <a:noFill/>
                    </a:ln>
                  </pic:spPr>
                </pic:pic>
              </a:graphicData>
            </a:graphic>
          </wp:inline>
        </w:drawing>
      </w:r>
    </w:p>
    <w:p>
      <w:pPr>
        <w:spacing w:line="360" w:lineRule="auto"/>
        <w:rPr>
          <w:rFonts w:hint="eastAsia"/>
          <w:sz w:val="24"/>
          <w:szCs w:val="24"/>
        </w:rPr>
      </w:pPr>
    </w:p>
    <w:p>
      <w:pPr>
        <w:spacing w:line="360" w:lineRule="auto"/>
        <w:jc w:val="center"/>
        <w:rPr>
          <w:rFonts w:hint="eastAsia"/>
          <w:sz w:val="24"/>
          <w:szCs w:val="24"/>
        </w:rPr>
      </w:pPr>
      <w:r>
        <w:rPr>
          <w:rFonts w:hint="eastAsia"/>
          <w:sz w:val="24"/>
          <w:szCs w:val="24"/>
        </w:rPr>
        <w:drawing>
          <wp:inline distT="0" distB="0" distL="0" distR="0">
            <wp:extent cx="5270500" cy="2480945"/>
            <wp:effectExtent l="0" t="0" r="6350" b="0"/>
            <wp:docPr id="13" name="图片 13" descr="src=http___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rc=http___ww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2480945"/>
                    </a:xfrm>
                    <a:prstGeom prst="rect">
                      <a:avLst/>
                    </a:prstGeom>
                    <a:noFill/>
                    <a:ln>
                      <a:noFill/>
                    </a:ln>
                  </pic:spPr>
                </pic:pic>
              </a:graphicData>
            </a:graphic>
          </wp:inline>
        </w:drawing>
      </w:r>
    </w:p>
    <w:p>
      <w:pPr>
        <w:adjustRightInd w:val="0"/>
        <w:snapToGrid w:val="0"/>
        <w:spacing w:before="156" w:beforeLines="50" w:after="156" w:afterLines="50"/>
        <w:rPr>
          <w:rFonts w:ascii="黑体" w:hAnsi="黑体" w:eastAsia="黑体"/>
          <w:sz w:val="24"/>
          <w:szCs w:val="24"/>
        </w:rPr>
      </w:pPr>
      <w:r>
        <w:rPr>
          <w:rFonts w:ascii="黑体" w:hAnsi="黑体" w:eastAsia="黑体"/>
          <w:b/>
          <w:sz w:val="28"/>
          <w:szCs w:val="28"/>
        </w:rPr>
        <w:t>三、实验原理</w:t>
      </w:r>
    </w:p>
    <w:p>
      <w:pPr>
        <w:adjustRightInd w:val="0"/>
        <w:snapToGrid w:val="0"/>
        <w:spacing w:before="156" w:beforeLines="50" w:after="156" w:afterLines="50" w:line="360" w:lineRule="auto"/>
        <w:rPr>
          <w:sz w:val="24"/>
          <w:szCs w:val="24"/>
        </w:rPr>
      </w:pPr>
      <w:r>
        <w:rPr>
          <w:rFonts w:hint="eastAsia"/>
          <w:sz w:val="24"/>
          <w:szCs w:val="24"/>
        </w:rPr>
        <w:t>3</w:t>
      </w:r>
      <w:r>
        <w:rPr>
          <w:sz w:val="24"/>
          <w:szCs w:val="24"/>
        </w:rPr>
        <w:t>.1位移光栅的多普勒频移</w:t>
      </w:r>
    </w:p>
    <w:p>
      <w:pPr>
        <w:snapToGrid w:val="0"/>
        <w:spacing w:line="360" w:lineRule="auto"/>
        <w:ind w:firstLine="480" w:firstLineChars="200"/>
        <w:rPr>
          <w:rFonts w:ascii="宋体" w:hAnsi="宋体"/>
          <w:sz w:val="24"/>
          <w:szCs w:val="24"/>
        </w:rPr>
      </w:pPr>
      <w:r>
        <w:rPr>
          <w:rFonts w:hint="eastAsia" w:ascii="宋体" w:hAnsi="宋体"/>
          <w:sz w:val="24"/>
          <w:szCs w:val="24"/>
        </w:rPr>
        <w:t>多普勒频移是指光源、接收器、传播介质或中间反射器之间的相对运动所引起的接收器接收到的光波频率与光源频率发生的变化，由此产生的频率变化称为多普勒频移。</w:t>
      </w:r>
    </w:p>
    <w:p>
      <w:pPr>
        <w:snapToGrid w:val="0"/>
        <w:spacing w:line="360" w:lineRule="auto"/>
        <w:ind w:firstLine="480" w:firstLineChars="200"/>
        <w:rPr>
          <w:rFonts w:ascii="宋体" w:hAnsi="宋体"/>
          <w:sz w:val="24"/>
          <w:szCs w:val="24"/>
        </w:rPr>
      </w:pPr>
      <w:r>
        <w:rPr>
          <w:rFonts w:hint="eastAsia" w:ascii="宋体" w:hAnsi="宋体"/>
          <w:sz w:val="24"/>
          <w:szCs w:val="24"/>
        </w:rPr>
        <w:t>由于介质对光传播时有不同的相位延迟作用，对于两束相同的单色光，若初始时刻相位相同，经过相同的几何路径，但在不同折射率的介质中传播，出射时两光的位相则不相同，对于位相光栅，当激光平面波垂直入射时，由于位相光栅上不同的光密和光疏媒质部分对光波的位相延迟作用，使入射的平面波变成出射时的摺曲波阵面，见图1。</w:t>
      </w:r>
    </w:p>
    <w:p>
      <w:pPr>
        <w:snapToGrid w:val="0"/>
        <w:spacing w:line="360" w:lineRule="auto"/>
        <w:rPr>
          <w:rFonts w:hint="eastAsia" w:ascii="宋体" w:hAnsi="宋体"/>
          <w:b/>
          <w:sz w:val="24"/>
          <w:szCs w:val="24"/>
        </w:rPr>
      </w:pPr>
      <w:r>
        <w:rPr>
          <w:sz w:val="24"/>
          <w:szCs w:val="24"/>
        </w:rPr>
        <w:drawing>
          <wp:anchor distT="0" distB="0" distL="114300" distR="114300" simplePos="0" relativeHeight="251659264" behindDoc="0" locked="0" layoutInCell="1" allowOverlap="1">
            <wp:simplePos x="0" y="0"/>
            <wp:positionH relativeFrom="column">
              <wp:posOffset>1046480</wp:posOffset>
            </wp:positionH>
            <wp:positionV relativeFrom="paragraph">
              <wp:posOffset>95885</wp:posOffset>
            </wp:positionV>
            <wp:extent cx="2812415" cy="1958340"/>
            <wp:effectExtent l="0" t="0" r="6985" b="381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12415" cy="1958340"/>
                    </a:xfrm>
                    <a:prstGeom prst="rect">
                      <a:avLst/>
                    </a:prstGeom>
                    <a:noFill/>
                    <a:ln>
                      <a:noFill/>
                    </a:ln>
                  </pic:spPr>
                </pic:pic>
              </a:graphicData>
            </a:graphic>
          </wp:anchor>
        </w:drawing>
      </w:r>
    </w:p>
    <w:p>
      <w:pPr>
        <w:snapToGrid w:val="0"/>
        <w:spacing w:line="360" w:lineRule="auto"/>
        <w:rPr>
          <w:rFonts w:ascii="宋体" w:hAnsi="宋体"/>
          <w:sz w:val="24"/>
          <w:szCs w:val="24"/>
        </w:rPr>
      </w:pPr>
      <w:r>
        <w:rPr>
          <w:sz w:val="24"/>
          <w:szCs w:val="24"/>
        </w:rPr>
        <w:t>由于位相光栅上光密和光疏媒质对光波的位 相延迟作用，当激光平面波垂直入射时，出射光的 波阵面发生褶曲。如果光栅在垂直入射光方向上振动，则会导致波阵面发生移动；对于波阵面上的 任一点，在衍射方向0上产生附加的光程差</w:t>
      </w:r>
      <w:r>
        <w:rPr>
          <w:rFonts w:hint="eastAsia" w:ascii="宋体" w:hAnsi="宋体" w:cs="宋体"/>
          <w:sz w:val="24"/>
          <w:szCs w:val="24"/>
        </w:rPr>
        <w:t>△</w:t>
      </w:r>
      <w:r>
        <w:rPr>
          <w:sz w:val="24"/>
          <w:szCs w:val="24"/>
        </w:rPr>
        <w:t>s，进而产生多普勒频移，如图2所示。</w:t>
      </w:r>
    </w:p>
    <w:p>
      <w:pPr>
        <w:adjustRightInd w:val="0"/>
        <w:snapToGrid w:val="0"/>
        <w:spacing w:before="156" w:beforeLines="50" w:after="156" w:afterLines="50"/>
        <w:jc w:val="center"/>
      </w:pPr>
      <w:r>
        <w:drawing>
          <wp:inline distT="0" distB="0" distL="0" distR="0">
            <wp:extent cx="4322445" cy="3039745"/>
            <wp:effectExtent l="0" t="0" r="1905" b="8255"/>
            <wp:docPr id="12" name="图片 12" descr="微信图片_2022031019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203101949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322445" cy="3039745"/>
                    </a:xfrm>
                    <a:prstGeom prst="rect">
                      <a:avLst/>
                    </a:prstGeom>
                    <a:noFill/>
                    <a:ln>
                      <a:noFill/>
                    </a:ln>
                  </pic:spPr>
                </pic:pic>
              </a:graphicData>
            </a:graphic>
          </wp:inline>
        </w:drawing>
      </w:r>
    </w:p>
    <w:p>
      <w:pPr>
        <w:adjustRightInd w:val="0"/>
        <w:snapToGrid w:val="0"/>
        <w:spacing w:before="156" w:beforeLines="50" w:after="156" w:afterLines="50"/>
        <w:jc w:val="center"/>
        <w:rPr>
          <w:sz w:val="24"/>
          <w:szCs w:val="24"/>
        </w:rPr>
      </w:pPr>
      <w:r>
        <w:rPr>
          <w:sz w:val="24"/>
          <w:szCs w:val="24"/>
        </w:rPr>
        <w:t>图2光栅衍射光束的多普勒效应</w:t>
      </w:r>
    </w:p>
    <w:p>
      <w:pPr>
        <w:snapToGrid w:val="0"/>
        <w:spacing w:line="340" w:lineRule="exact"/>
        <w:ind w:firstLine="480" w:firstLineChars="200"/>
        <w:rPr>
          <w:rFonts w:hint="eastAsia" w:ascii="宋体" w:hAnsi="宋体"/>
          <w:sz w:val="24"/>
          <w:szCs w:val="24"/>
        </w:rPr>
      </w:pPr>
      <w:r>
        <w:rPr>
          <w:rFonts w:hint="eastAsia" w:ascii="宋体" w:hAnsi="宋体"/>
          <w:sz w:val="24"/>
          <w:szCs w:val="24"/>
        </w:rPr>
        <w:t>激光平面波垂直入射到光栅，由于光栅上每缝自身的衍射作用和每缝之间的干涉，通过光栅后光的强度出现周期性的变化。在远场，我们可以用大家熟知的光栅衍射方程即（1）式来表示主极大位置：</w:t>
      </w:r>
    </w:p>
    <w:p>
      <w:pPr>
        <w:snapToGrid w:val="0"/>
        <w:ind w:firstLine="480" w:firstLineChars="200"/>
        <w:rPr>
          <w:rFonts w:hint="eastAsia" w:ascii="宋体" w:hAnsi="宋体"/>
          <w:sz w:val="24"/>
          <w:szCs w:val="24"/>
        </w:rPr>
      </w:pPr>
      <w:r>
        <w:rPr>
          <w:rFonts w:hint="eastAsia" w:ascii="宋体" w:hAnsi="宋体"/>
          <w:sz w:val="24"/>
          <w:szCs w:val="24"/>
        </w:rPr>
        <w:t xml:space="preserve">              </w:t>
      </w:r>
      <w:r>
        <w:rPr>
          <w:rFonts w:ascii="宋体" w:hAnsi="宋体"/>
          <w:position w:val="-10"/>
          <w:sz w:val="24"/>
          <w:szCs w:val="24"/>
        </w:rPr>
        <w:object>
          <v:shape id="_x0000_i1025" o:spt="75" type="#_x0000_t75" style="height:16pt;width:166pt;" o:ole="t" filled="f" o:preferrelative="t" stroked="f" coordsize="21600,21600">
            <v:path/>
            <v:fill on="f" focussize="0,0"/>
            <v:stroke on="f" joinstyle="miter"/>
            <v:imagedata r:id="rId11" o:title=""/>
            <o:lock v:ext="edit" aspectratio="t"/>
            <w10:wrap type="none"/>
            <w10:anchorlock/>
          </v:shape>
          <o:OLEObject Type="Embed" ProgID="Equation.3" ShapeID="_x0000_i1025" DrawAspect="Content" ObjectID="_1468075725" r:id="rId10">
            <o:LockedField>false</o:LockedField>
          </o:OLEObject>
        </w:object>
      </w:r>
      <w:r>
        <w:rPr>
          <w:rFonts w:hint="eastAsia" w:ascii="宋体" w:hAnsi="宋体"/>
          <w:sz w:val="24"/>
          <w:szCs w:val="24"/>
        </w:rPr>
        <w:t xml:space="preserve">                  （</w:t>
      </w:r>
      <w:r>
        <w:rPr>
          <w:rFonts w:ascii="宋体" w:hAnsi="宋体"/>
          <w:sz w:val="24"/>
          <w:szCs w:val="24"/>
        </w:rPr>
        <w:t>1</w:t>
      </w:r>
      <w:r>
        <w:rPr>
          <w:rFonts w:hint="eastAsia" w:ascii="宋体" w:hAnsi="宋体"/>
          <w:sz w:val="24"/>
          <w:szCs w:val="24"/>
        </w:rPr>
        <w:t>）</w:t>
      </w:r>
    </w:p>
    <w:p>
      <w:pPr>
        <w:snapToGrid w:val="0"/>
        <w:ind w:firstLine="480" w:firstLineChars="200"/>
        <w:rPr>
          <w:rFonts w:hint="eastAsia" w:ascii="宋体" w:hAnsi="宋体"/>
          <w:sz w:val="24"/>
          <w:szCs w:val="24"/>
        </w:rPr>
      </w:pPr>
      <w:r>
        <w:rPr>
          <w:rFonts w:hint="eastAsia" w:ascii="宋体" w:hAnsi="宋体"/>
          <w:sz w:val="24"/>
          <w:szCs w:val="24"/>
        </w:rPr>
        <w:t>式中：整数</w:t>
      </w:r>
      <w:r>
        <w:rPr>
          <w:rFonts w:ascii="宋体" w:hAnsi="宋体"/>
          <w:position w:val="-4"/>
          <w:sz w:val="24"/>
          <w:szCs w:val="24"/>
        </w:rPr>
        <w:object>
          <v:shape id="_x0000_i1026" o:spt="75" type="#_x0000_t75" style="height:13pt;width:13pt;" o:ole="t" filled="f" o:preferrelative="t" stroked="f" coordsize="21600,21600">
            <v:path/>
            <v:fill on="f" focussize="0,0"/>
            <v:stroke on="f" joinstyle="miter"/>
            <v:imagedata r:id="rId13" o:title=""/>
            <o:lock v:ext="edit" aspectratio="t"/>
            <w10:wrap type="none"/>
            <w10:anchorlock/>
          </v:shape>
          <o:OLEObject Type="Embed" ProgID="Equation.3" ShapeID="_x0000_i1026" DrawAspect="Content" ObjectID="_1468075726" r:id="rId12">
            <o:LockedField>false</o:LockedField>
          </o:OLEObject>
        </w:object>
      </w:r>
      <w:r>
        <w:rPr>
          <w:rFonts w:hint="eastAsia" w:ascii="宋体" w:hAnsi="宋体"/>
          <w:sz w:val="24"/>
          <w:szCs w:val="24"/>
        </w:rPr>
        <w:t>为主极大级数</w:t>
      </w:r>
      <w:r>
        <w:rPr>
          <w:rFonts w:hint="eastAsia" w:ascii="宋体" w:hAnsi="宋体"/>
          <w:i/>
          <w:iCs/>
          <w:sz w:val="24"/>
          <w:szCs w:val="24"/>
        </w:rPr>
        <w:t>，</w:t>
      </w:r>
      <w:r>
        <w:rPr>
          <w:rFonts w:ascii="宋体" w:hAnsi="宋体"/>
          <w:i/>
          <w:iCs/>
          <w:position w:val="-6"/>
          <w:sz w:val="24"/>
          <w:szCs w:val="24"/>
        </w:rPr>
        <w:object>
          <v:shape id="_x0000_i1027" o:spt="75" type="#_x0000_t75" style="height:14pt;width:10pt;" o:ole="t" filled="f" o:preferrelative="t" stroked="f" coordsize="21600,21600">
            <v:path/>
            <v:fill on="f" focussize="0,0"/>
            <v:stroke on="f" joinstyle="miter"/>
            <v:imagedata r:id="rId15" o:title=""/>
            <o:lock v:ext="edit" aspectratio="t"/>
            <w10:wrap type="none"/>
            <w10:anchorlock/>
          </v:shape>
          <o:OLEObject Type="Embed" ProgID="Equation.3" ShapeID="_x0000_i1027" DrawAspect="Content" ObjectID="_1468075727" r:id="rId14">
            <o:LockedField>false</o:LockedField>
          </o:OLEObject>
        </w:object>
      </w:r>
      <w:r>
        <w:rPr>
          <w:rFonts w:hint="eastAsia" w:ascii="宋体" w:hAnsi="宋体"/>
          <w:sz w:val="24"/>
          <w:szCs w:val="24"/>
        </w:rPr>
        <w:t>为光栅常数</w:t>
      </w:r>
      <w:r>
        <w:rPr>
          <w:rFonts w:hint="eastAsia" w:ascii="宋体" w:hAnsi="宋体"/>
          <w:i/>
          <w:iCs/>
          <w:sz w:val="24"/>
          <w:szCs w:val="24"/>
        </w:rPr>
        <w:t>，</w:t>
      </w:r>
      <w:r>
        <w:rPr>
          <w:rFonts w:ascii="宋体" w:hAnsi="宋体"/>
          <w:i/>
          <w:iCs/>
          <w:position w:val="-6"/>
          <w:sz w:val="24"/>
          <w:szCs w:val="24"/>
        </w:rPr>
        <w:object>
          <v:shape id="_x0000_i1028" o:spt="75" type="#_x0000_t75" style="height:14pt;width:10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ascii="宋体" w:hAnsi="宋体"/>
          <w:sz w:val="24"/>
          <w:szCs w:val="24"/>
        </w:rPr>
        <w:t>为衍射角，</w:t>
      </w:r>
      <w:r>
        <w:rPr>
          <w:rFonts w:ascii="宋体" w:hAnsi="宋体"/>
          <w:position w:val="-6"/>
          <w:sz w:val="24"/>
          <w:szCs w:val="24"/>
        </w:rPr>
        <w:object>
          <v:shape id="_x0000_i1029" o:spt="75" type="#_x0000_t75" style="height:14pt;width:10pt;" o:ole="t" filled="f" o:preferrelative="t" stroked="f" coordsize="21600,21600">
            <v:path/>
            <v:fill on="f" focussize="0,0"/>
            <v:stroke on="f" joinstyle="miter"/>
            <v:imagedata r:id="rId19" o:title=""/>
            <o:lock v:ext="edit" aspectratio="t"/>
            <w10:wrap type="none"/>
            <w10:anchorlock/>
          </v:shape>
          <o:OLEObject Type="Embed" ProgID="Equation.3" ShapeID="_x0000_i1029" DrawAspect="Content" ObjectID="_1468075729" r:id="rId18">
            <o:LockedField>false</o:LockedField>
          </o:OLEObject>
        </w:object>
      </w:r>
      <w:r>
        <w:rPr>
          <w:rFonts w:hint="eastAsia" w:ascii="宋体" w:hAnsi="宋体"/>
          <w:sz w:val="24"/>
          <w:szCs w:val="24"/>
        </w:rPr>
        <w:t>为光波波长。</w:t>
      </w:r>
    </w:p>
    <w:p>
      <w:pPr>
        <w:snapToGrid w:val="0"/>
        <w:ind w:firstLine="420"/>
        <w:rPr>
          <w:rFonts w:hint="eastAsia" w:ascii="宋体" w:hAnsi="宋体"/>
          <w:sz w:val="24"/>
          <w:szCs w:val="24"/>
        </w:rPr>
      </w:pPr>
      <w:r>
        <w:rPr>
          <w:rFonts w:hint="eastAsia" w:ascii="宋体" w:hAnsi="宋体"/>
          <w:sz w:val="24"/>
          <w:szCs w:val="24"/>
        </w:rPr>
        <w:t>如果光栅在</w:t>
      </w:r>
      <w:r>
        <w:rPr>
          <w:rFonts w:ascii="宋体" w:hAnsi="宋体"/>
          <w:position w:val="-10"/>
          <w:sz w:val="24"/>
          <w:szCs w:val="24"/>
        </w:rPr>
        <w:object>
          <v:shape id="_x0000_i1030" o:spt="75" type="#_x0000_t75" style="height:13pt;width:10pt;" o:ole="t" filled="f" o:preferrelative="t" stroked="f" coordsize="21600,21600">
            <v:path/>
            <v:fill on="f" focussize="0,0"/>
            <v:stroke on="f" joinstyle="miter"/>
            <v:imagedata r:id="rId21" o:title=""/>
            <o:lock v:ext="edit" aspectratio="t"/>
            <w10:wrap type="none"/>
            <w10:anchorlock/>
          </v:shape>
          <o:OLEObject Type="Embed" ProgID="Equation.3" ShapeID="_x0000_i1030" DrawAspect="Content" ObjectID="_1468075730" r:id="rId20">
            <o:LockedField>false</o:LockedField>
          </o:OLEObject>
        </w:object>
      </w:r>
      <w:r>
        <w:rPr>
          <w:rFonts w:hint="eastAsia" w:ascii="宋体" w:hAnsi="宋体"/>
          <w:sz w:val="24"/>
          <w:szCs w:val="24"/>
        </w:rPr>
        <w:t>方向以速度</w:t>
      </w:r>
      <w:r>
        <w:rPr>
          <w:rFonts w:ascii="宋体" w:hAnsi="宋体"/>
          <w:position w:val="-6"/>
          <w:sz w:val="24"/>
          <w:szCs w:val="24"/>
        </w:rPr>
        <w:object>
          <v:shape id="_x0000_i1031" o:spt="75" type="#_x0000_t75" style="height:11pt;width:10pt;" o:ole="t" filled="f" o:preferrelative="t" stroked="f" coordsize="21600,21600">
            <v:path/>
            <v:fill on="f" focussize="0,0"/>
            <v:stroke on="f" joinstyle="miter"/>
            <v:imagedata r:id="rId23" o:title=""/>
            <o:lock v:ext="edit" aspectratio="t"/>
            <w10:wrap type="none"/>
            <w10:anchorlock/>
          </v:shape>
          <o:OLEObject Type="Embed" ProgID="Equation.3" ShapeID="_x0000_i1031" DrawAspect="Content" ObjectID="_1468075731" r:id="rId22">
            <o:LockedField>false</o:LockedField>
          </o:OLEObject>
        </w:object>
      </w:r>
      <w:r>
        <w:rPr>
          <w:rFonts w:hint="eastAsia" w:ascii="宋体" w:hAnsi="宋体"/>
          <w:sz w:val="24"/>
          <w:szCs w:val="24"/>
        </w:rPr>
        <w:t>移动，则从光栅出射的光的波阵面也以速度</w:t>
      </w:r>
      <w:r>
        <w:rPr>
          <w:rFonts w:ascii="宋体" w:hAnsi="宋体"/>
          <w:position w:val="-6"/>
          <w:sz w:val="24"/>
          <w:szCs w:val="24"/>
        </w:rPr>
        <w:object>
          <v:shape id="_x0000_i1032" o:spt="75" type="#_x0000_t75" style="height:11pt;width:10pt;" o:ole="t" filled="f" o:preferrelative="t" stroked="f" coordsize="21600,21600">
            <v:path/>
            <v:fill on="f" focussize="0,0"/>
            <v:stroke on="f" joinstyle="miter"/>
            <v:imagedata r:id="rId25" o:title=""/>
            <o:lock v:ext="edit" aspectratio="t"/>
            <w10:wrap type="none"/>
            <w10:anchorlock/>
          </v:shape>
          <o:OLEObject Type="Embed" ProgID="Equation.3" ShapeID="_x0000_i1032" DrawAspect="Content" ObjectID="_1468075732" r:id="rId24">
            <o:LockedField>false</o:LockedField>
          </o:OLEObject>
        </w:object>
      </w:r>
      <w:r>
        <w:rPr>
          <w:rFonts w:hint="eastAsia" w:ascii="宋体" w:hAnsi="宋体"/>
          <w:sz w:val="24"/>
          <w:szCs w:val="24"/>
        </w:rPr>
        <w:t>在</w:t>
      </w:r>
      <w:r>
        <w:rPr>
          <w:rFonts w:ascii="宋体" w:hAnsi="宋体"/>
          <w:position w:val="-10"/>
          <w:sz w:val="24"/>
          <w:szCs w:val="24"/>
        </w:rPr>
        <w:object>
          <v:shape id="_x0000_i1033" o:spt="75" type="#_x0000_t75" style="height:13pt;width:10pt;" o:ole="t" filled="f" o:preferrelative="t" stroked="f" coordsize="21600,21600">
            <v:path/>
            <v:fill on="f" focussize="0,0"/>
            <v:stroke on="f" joinstyle="miter"/>
            <v:imagedata r:id="rId27" o:title=""/>
            <o:lock v:ext="edit" aspectratio="t"/>
            <w10:wrap type="none"/>
            <w10:anchorlock/>
          </v:shape>
          <o:OLEObject Type="Embed" ProgID="Equation.3" ShapeID="_x0000_i1033" DrawAspect="Content" ObjectID="_1468075733" r:id="rId26">
            <o:LockedField>false</o:LockedField>
          </o:OLEObject>
        </w:object>
      </w:r>
      <w:r>
        <w:rPr>
          <w:rFonts w:hint="eastAsia" w:ascii="宋体" w:hAnsi="宋体"/>
          <w:sz w:val="24"/>
          <w:szCs w:val="24"/>
        </w:rPr>
        <w:t>方向移动。因此在不同时刻，对应于同一级的衍射光，它从光栅出射时，在</w:t>
      </w:r>
      <w:r>
        <w:rPr>
          <w:rFonts w:ascii="宋体" w:hAnsi="宋体"/>
          <w:position w:val="-10"/>
          <w:sz w:val="24"/>
          <w:szCs w:val="24"/>
        </w:rPr>
        <w:object>
          <v:shape id="_x0000_i1034" o:spt="75" type="#_x0000_t75" style="height:13pt;width:10pt;" o:ole="t" filled="f" o:preferrelative="t" stroked="f" coordsize="21600,21600">
            <v:path/>
            <v:fill on="f" focussize="0,0"/>
            <v:stroke on="f" joinstyle="miter"/>
            <v:imagedata r:id="rId29" o:title=""/>
            <o:lock v:ext="edit" aspectratio="t"/>
            <w10:wrap type="none"/>
            <w10:anchorlock/>
          </v:shape>
          <o:OLEObject Type="Embed" ProgID="Equation.3" ShapeID="_x0000_i1034" DrawAspect="Content" ObjectID="_1468075734" r:id="rId28">
            <o:LockedField>false</o:LockedField>
          </o:OLEObject>
        </w:object>
      </w:r>
      <w:r>
        <w:rPr>
          <w:rFonts w:hint="eastAsia" w:ascii="宋体" w:hAnsi="宋体"/>
          <w:sz w:val="24"/>
          <w:szCs w:val="24"/>
        </w:rPr>
        <w:t>方向也有一个</w:t>
      </w:r>
      <w:r>
        <w:rPr>
          <w:rFonts w:ascii="宋体" w:hAnsi="宋体"/>
          <w:position w:val="-6"/>
          <w:sz w:val="24"/>
          <w:szCs w:val="24"/>
        </w:rPr>
        <w:object>
          <v:shape id="_x0000_i1035" o:spt="75" type="#_x0000_t75" style="height:13pt;width:14pt;" o:ole="t" filled="f" o:preferrelative="t" stroked="f" coordsize="21600,21600">
            <v:path/>
            <v:fill on="f" focussize="0,0"/>
            <v:stroke on="f" joinstyle="miter"/>
            <v:imagedata r:id="rId31" o:title=""/>
            <o:lock v:ext="edit" aspectratio="t"/>
            <w10:wrap type="none"/>
            <w10:anchorlock/>
          </v:shape>
          <o:OLEObject Type="Embed" ProgID="Equation.3" ShapeID="_x0000_i1035" DrawAspect="Content" ObjectID="_1468075735" r:id="rId30">
            <o:LockedField>false</o:LockedField>
          </o:OLEObject>
        </w:object>
      </w:r>
      <w:r>
        <w:rPr>
          <w:rFonts w:hint="eastAsia" w:ascii="宋体" w:hAnsi="宋体"/>
          <w:sz w:val="24"/>
          <w:szCs w:val="24"/>
        </w:rPr>
        <w:t>的位移量，见图2。</w:t>
      </w:r>
    </w:p>
    <w:p>
      <w:pPr>
        <w:snapToGrid w:val="0"/>
        <w:ind w:firstLine="420"/>
        <w:rPr>
          <w:rFonts w:hint="eastAsia" w:ascii="宋体" w:hAnsi="宋体"/>
          <w:sz w:val="24"/>
          <w:szCs w:val="24"/>
        </w:rPr>
      </w:pPr>
      <w:r>
        <w:rPr>
          <w:rFonts w:hint="eastAsia" w:ascii="宋体" w:hAnsi="宋体"/>
          <w:sz w:val="24"/>
          <w:szCs w:val="24"/>
        </w:rPr>
        <w:t>这个位移量对应于出射光波位相的变化量为</w:t>
      </w:r>
      <w:r>
        <w:rPr>
          <w:rFonts w:ascii="宋体" w:hAnsi="宋体"/>
          <w:position w:val="-10"/>
          <w:sz w:val="24"/>
          <w:szCs w:val="24"/>
        </w:rPr>
        <w:object>
          <v:shape id="_x0000_i1036" o:spt="75" type="#_x0000_t75" style="height:16pt;width:30pt;" o:ole="t" filled="f" o:preferrelative="t" stroked="f" coordsize="21600,21600">
            <v:path/>
            <v:fill on="f" focussize="0,0"/>
            <v:stroke on="f" joinstyle="miter"/>
            <v:imagedata r:id="rId33" o:title=""/>
            <o:lock v:ext="edit" aspectratio="t"/>
            <w10:wrap type="none"/>
            <w10:anchorlock/>
          </v:shape>
          <o:OLEObject Type="Embed" ProgID="Equation.3" ShapeID="_x0000_i1036" DrawAspect="Content" ObjectID="_1468075736" r:id="rId32">
            <o:LockedField>false</o:LockedField>
          </o:OLEObject>
        </w:object>
      </w:r>
      <w:r>
        <w:rPr>
          <w:rFonts w:hint="eastAsia" w:ascii="宋体" w:hAnsi="宋体"/>
          <w:sz w:val="24"/>
          <w:szCs w:val="24"/>
        </w:rPr>
        <w:t xml:space="preserve"> ：</w:t>
      </w:r>
    </w:p>
    <w:p>
      <w:pPr>
        <w:snapToGrid w:val="0"/>
        <w:ind w:left="412"/>
        <w:rPr>
          <w:rFonts w:ascii="宋体" w:hAnsi="宋体"/>
          <w:sz w:val="24"/>
          <w:szCs w:val="24"/>
        </w:rPr>
      </w:pPr>
    </w:p>
    <w:p>
      <w:pPr>
        <w:snapToGrid w:val="0"/>
        <w:ind w:left="412"/>
        <w:jc w:val="center"/>
        <w:rPr>
          <w:rFonts w:ascii="宋体" w:hAnsi="宋体"/>
          <w:sz w:val="24"/>
          <w:szCs w:val="24"/>
        </w:rPr>
      </w:pPr>
    </w:p>
    <w:p>
      <w:pPr>
        <w:snapToGrid w:val="0"/>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 xml:space="preserve">               </w:t>
      </w:r>
      <w:r>
        <w:rPr>
          <w:rFonts w:ascii="宋体" w:hAnsi="宋体"/>
          <w:position w:val="-24"/>
          <w:sz w:val="24"/>
          <w:szCs w:val="24"/>
        </w:rPr>
        <w:object>
          <v:shape id="_x0000_i1037" o:spt="75" type="#_x0000_t75" style="height:31pt;width:157pt;" o:ole="t" fillcolor="#FFFFFF" filled="f" o:preferrelative="t" stroked="f" coordsize="21600,21600">
            <v:path/>
            <v:fill on="f" focussize="0,0"/>
            <v:stroke on="f" joinstyle="miter"/>
            <v:imagedata r:id="rId35" o:title=""/>
            <o:lock v:ext="edit" aspectratio="t"/>
            <w10:wrap type="none"/>
            <w10:anchorlock/>
          </v:shape>
          <o:OLEObject Type="Embed" ProgID="Equation.3" ShapeID="_x0000_i1037" DrawAspect="Content" ObjectID="_1468075737" r:id="rId34">
            <o:LockedField>false</o:LockedField>
          </o:OLEObject>
        </w:object>
      </w:r>
      <w:r>
        <w:rPr>
          <w:rFonts w:ascii="宋体" w:hAnsi="宋体"/>
          <w:sz w:val="24"/>
          <w:szCs w:val="24"/>
        </w:rPr>
        <w:t xml:space="preserve">           </w:t>
      </w:r>
      <w:r>
        <w:rPr>
          <w:rFonts w:hint="eastAsia" w:ascii="宋体" w:hAnsi="宋体"/>
          <w:sz w:val="24"/>
          <w:szCs w:val="24"/>
        </w:rPr>
        <w:t xml:space="preserve">  </w:t>
      </w:r>
      <w:r>
        <w:rPr>
          <w:rFonts w:ascii="宋体" w:hAnsi="宋体"/>
          <w:sz w:val="24"/>
          <w:szCs w:val="24"/>
        </w:rPr>
        <w:t xml:space="preserve">    (2)</w:t>
      </w:r>
    </w:p>
    <w:p>
      <w:pPr>
        <w:snapToGrid w:val="0"/>
        <w:jc w:val="left"/>
        <w:rPr>
          <w:rFonts w:hint="eastAsia" w:ascii="宋体" w:hAnsi="宋体"/>
          <w:sz w:val="24"/>
          <w:szCs w:val="24"/>
        </w:rPr>
      </w:pPr>
      <w:r>
        <w:rPr>
          <w:rFonts w:hint="eastAsia" w:ascii="宋体" w:hAnsi="宋体"/>
          <w:sz w:val="24"/>
          <w:szCs w:val="24"/>
        </w:rPr>
        <w:t>把</w:t>
      </w:r>
      <w:r>
        <w:rPr>
          <w:rFonts w:ascii="宋体" w:hAnsi="宋体"/>
          <w:sz w:val="24"/>
          <w:szCs w:val="24"/>
        </w:rPr>
        <w:t>(1)</w:t>
      </w:r>
      <w:r>
        <w:rPr>
          <w:rFonts w:hint="eastAsia" w:ascii="宋体" w:hAnsi="宋体"/>
          <w:sz w:val="24"/>
          <w:szCs w:val="24"/>
        </w:rPr>
        <w:t>代入</w:t>
      </w:r>
      <w:r>
        <w:rPr>
          <w:rFonts w:ascii="宋体" w:hAnsi="宋体"/>
          <w:sz w:val="24"/>
          <w:szCs w:val="24"/>
        </w:rPr>
        <w:t>(2)</w:t>
      </w:r>
      <w:r>
        <w:rPr>
          <w:rFonts w:hint="eastAsia" w:ascii="宋体" w:hAnsi="宋体"/>
          <w:sz w:val="24"/>
          <w:szCs w:val="24"/>
        </w:rPr>
        <w:t>得 ：</w:t>
      </w:r>
    </w:p>
    <w:p>
      <w:pPr>
        <w:snapToGrid w:val="0"/>
        <w:ind w:firstLine="1764" w:firstLineChars="735"/>
        <w:rPr>
          <w:rFonts w:hint="eastAsia" w:ascii="宋体" w:hAnsi="宋体"/>
          <w:sz w:val="24"/>
          <w:szCs w:val="24"/>
        </w:rPr>
      </w:pPr>
      <w:r>
        <w:rPr>
          <w:rFonts w:ascii="宋体" w:hAnsi="宋体"/>
          <w:position w:val="-24"/>
          <w:sz w:val="24"/>
          <w:szCs w:val="24"/>
        </w:rPr>
        <w:object>
          <v:shape id="_x0000_i1038" o:spt="75" type="#_x0000_t75" style="height:31pt;width:208pt;" o:ole="t" fillcolor="#FFFFFF" filled="f" o:preferrelative="t" stroked="f" coordsize="21600,21600">
            <v:path/>
            <v:fill on="f" focussize="0,0"/>
            <v:stroke on="f" joinstyle="miter"/>
            <v:imagedata r:id="rId37" o:title=""/>
            <o:lock v:ext="edit" aspectratio="t"/>
            <w10:wrap type="none"/>
            <w10:anchorlock/>
          </v:shape>
          <o:OLEObject Type="Embed" ProgID="Equation.3" ShapeID="_x0000_i1038" DrawAspect="Content" ObjectID="_1468075738" r:id="rId36">
            <o:LockedField>false</o:LockedField>
          </o:OLEObject>
        </w:object>
      </w:r>
      <w:r>
        <w:rPr>
          <w:rFonts w:hint="eastAsia" w:ascii="宋体" w:hAnsi="宋体"/>
          <w:sz w:val="24"/>
          <w:szCs w:val="24"/>
        </w:rPr>
        <w:t xml:space="preserve">               （</w:t>
      </w:r>
      <w:r>
        <w:rPr>
          <w:rFonts w:ascii="宋体" w:hAnsi="宋体"/>
          <w:sz w:val="24"/>
          <w:szCs w:val="24"/>
        </w:rPr>
        <w:t>3</w:t>
      </w:r>
      <w:r>
        <w:rPr>
          <w:rFonts w:hint="eastAsia" w:ascii="宋体" w:hAnsi="宋体"/>
          <w:sz w:val="24"/>
          <w:szCs w:val="24"/>
        </w:rPr>
        <w:t>）</w:t>
      </w:r>
    </w:p>
    <w:p>
      <w:pPr>
        <w:snapToGrid w:val="0"/>
        <w:rPr>
          <w:rFonts w:hint="eastAsia" w:ascii="宋体" w:hAnsi="宋体"/>
          <w:sz w:val="24"/>
          <w:szCs w:val="24"/>
        </w:rPr>
      </w:pPr>
      <w:r>
        <w:rPr>
          <w:rFonts w:hint="eastAsia" w:ascii="宋体" w:hAnsi="宋体"/>
          <w:sz w:val="24"/>
          <w:szCs w:val="24"/>
        </w:rPr>
        <w:t xml:space="preserve">式中 ：                      </w:t>
      </w:r>
      <w:r>
        <w:rPr>
          <w:rFonts w:ascii="宋体" w:hAnsi="宋体"/>
          <w:position w:val="-24"/>
          <w:sz w:val="24"/>
          <w:szCs w:val="24"/>
        </w:rPr>
        <w:object>
          <v:shape id="_x0000_i1039" o:spt="75" type="#_x0000_t75" style="height:31pt;width:54pt;" o:ole="t" fillcolor="#FFFFFF" filled="f" o:preferrelative="t" stroked="f" coordsize="21600,21600">
            <v:path/>
            <v:fill on="f" focussize="0,0"/>
            <v:stroke on="f" joinstyle="miter"/>
            <v:imagedata r:id="rId39" o:title=""/>
            <o:lock v:ext="edit" aspectratio="t"/>
            <w10:wrap type="none"/>
            <w10:anchorlock/>
          </v:shape>
          <o:OLEObject Type="Embed" ProgID="Equation.3" ShapeID="_x0000_i1039" DrawAspect="Content" ObjectID="_1468075739" r:id="rId38">
            <o:LockedField>false</o:LockedField>
          </o:OLEObject>
        </w:object>
      </w:r>
    </w:p>
    <w:p>
      <w:pPr>
        <w:snapToGrid w:val="0"/>
        <w:rPr>
          <w:rFonts w:hint="eastAsia" w:ascii="宋体" w:hAnsi="宋体"/>
          <w:sz w:val="24"/>
          <w:szCs w:val="24"/>
        </w:rPr>
      </w:pPr>
      <w:r>
        <w:rPr>
          <w:rFonts w:hint="eastAsia" w:ascii="宋体" w:hAnsi="宋体"/>
          <w:sz w:val="24"/>
          <w:szCs w:val="24"/>
        </w:rPr>
        <w:t>若激光从一静止的光栅出射时；光波电</w:t>
      </w:r>
    </w:p>
    <w:p>
      <w:pPr>
        <w:snapToGrid w:val="0"/>
        <w:rPr>
          <w:rFonts w:hint="eastAsia" w:ascii="宋体" w:hAnsi="宋体"/>
          <w:sz w:val="24"/>
          <w:szCs w:val="24"/>
        </w:rPr>
      </w:pPr>
      <w:r>
        <w:rPr>
          <w:rFonts w:hint="eastAsia" w:ascii="宋体" w:hAnsi="宋体"/>
          <w:sz w:val="24"/>
          <w:szCs w:val="24"/>
        </w:rPr>
        <w:t>矢量方程为</w:t>
      </w:r>
      <w:r>
        <w:rPr>
          <w:rFonts w:ascii="宋体" w:hAnsi="宋体"/>
          <w:position w:val="-12"/>
          <w:sz w:val="24"/>
          <w:szCs w:val="24"/>
        </w:rPr>
        <w:object>
          <v:shape id="_x0000_i1040" o:spt="75" type="#_x0000_t75" style="height:18pt;width:74pt;" o:ole="t" filled="f" o:preferrelative="t" stroked="f" coordsize="21600,21600">
            <v:path/>
            <v:fill on="f" focussize="0,0"/>
            <v:stroke on="f" joinstyle="miter"/>
            <v:imagedata r:id="rId41" o:title=""/>
            <o:lock v:ext="edit" aspectratio="t"/>
            <w10:wrap type="none"/>
            <w10:anchorlock/>
          </v:shape>
          <o:OLEObject Type="Embed" ProgID="Equation.3" ShapeID="_x0000_i1040" DrawAspect="Content" ObjectID="_1468075740" r:id="rId40">
            <o:LockedField>false</o:LockedField>
          </o:OLEObject>
        </w:object>
      </w:r>
      <w:r>
        <w:rPr>
          <w:rFonts w:hint="eastAsia" w:ascii="宋体" w:hAnsi="宋体"/>
          <w:sz w:val="24"/>
          <w:szCs w:val="24"/>
        </w:rPr>
        <w:t>而激光从相应移动光栅出射时，光波电矢量方程则为 ：</w:t>
      </w:r>
    </w:p>
    <w:p>
      <w:pPr>
        <w:snapToGrid w:val="0"/>
        <w:ind w:firstLine="1646" w:firstLineChars="686"/>
        <w:rPr>
          <w:rFonts w:ascii="宋体" w:hAnsi="宋体"/>
          <w:sz w:val="24"/>
          <w:szCs w:val="24"/>
        </w:rPr>
      </w:pPr>
      <w:r>
        <w:rPr>
          <w:rFonts w:ascii="宋体" w:hAnsi="宋体"/>
          <w:position w:val="-12"/>
          <w:sz w:val="24"/>
          <w:szCs w:val="24"/>
        </w:rPr>
        <w:object>
          <v:shape id="_x0000_i1041" o:spt="75" type="#_x0000_t75" style="height:18pt;width:239pt;" o:ole="t" fillcolor="#FFFFFF" filled="f" o:preferrelative="t" stroked="f" coordsize="21600,21600">
            <v:path/>
            <v:fill on="f" focussize="0,0"/>
            <v:stroke on="f" joinstyle="miter"/>
            <v:imagedata r:id="rId43" o:title=""/>
            <o:lock v:ext="edit" aspectratio="t"/>
            <w10:wrap type="none"/>
            <w10:anchorlock/>
          </v:shape>
          <o:OLEObject Type="Embed" ProgID="Equation.3" ShapeID="_x0000_i1041" DrawAspect="Content" ObjectID="_1468075741" r:id="rId42">
            <o:LockedField>false</o:LockedField>
          </o:OLEObject>
        </w:object>
      </w:r>
      <w:r>
        <w:rPr>
          <w:rFonts w:ascii="宋体" w:hAnsi="宋体"/>
          <w:sz w:val="24"/>
          <w:szCs w:val="24"/>
        </w:rPr>
        <w:t xml:space="preserve"> </w:t>
      </w:r>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 xml:space="preserve">      </w:t>
      </w:r>
      <w:r>
        <w:rPr>
          <w:rFonts w:ascii="宋体" w:hAnsi="宋体"/>
          <w:sz w:val="24"/>
          <w:szCs w:val="24"/>
        </w:rPr>
        <w:t>(4</w:t>
      </w:r>
      <w:r>
        <w:rPr>
          <w:rFonts w:hint="eastAsia" w:ascii="宋体" w:hAnsi="宋体"/>
          <w:sz w:val="24"/>
          <w:szCs w:val="24"/>
        </w:rPr>
        <w:t>)</w:t>
      </w:r>
    </w:p>
    <w:p>
      <w:pPr>
        <w:snapToGrid w:val="0"/>
        <w:rPr>
          <w:rFonts w:hint="eastAsia" w:ascii="宋体" w:hAnsi="宋体"/>
          <w:sz w:val="24"/>
          <w:szCs w:val="24"/>
        </w:rPr>
      </w:pPr>
      <w:r>
        <w:rPr>
          <w:rFonts w:hint="eastAsia" w:ascii="宋体" w:hAnsi="宋体"/>
          <w:sz w:val="24"/>
          <w:szCs w:val="24"/>
        </w:rPr>
        <w:t>显然可见，移动的位相光栅</w:t>
      </w:r>
      <w:r>
        <w:rPr>
          <w:rFonts w:ascii="宋体" w:hAnsi="宋体"/>
          <w:position w:val="-4"/>
          <w:sz w:val="24"/>
          <w:szCs w:val="24"/>
        </w:rPr>
        <w:object>
          <v:shape id="_x0000_i1042" o:spt="75" type="#_x0000_t75" style="height:13pt;width:13pt;" o:ole="t" filled="f" o:preferrelative="t" stroked="f" coordsize="21600,21600">
            <v:path/>
            <v:fill on="f" focussize="0,0"/>
            <v:stroke on="f" joinstyle="miter"/>
            <v:imagedata r:id="rId45" o:title=""/>
            <o:lock v:ext="edit" aspectratio="t"/>
            <w10:wrap type="none"/>
            <w10:anchorlock/>
          </v:shape>
          <o:OLEObject Type="Embed" ProgID="Equation.3" ShapeID="_x0000_i1042" DrawAspect="Content" ObjectID="_1468075742" r:id="rId44">
            <o:LockedField>false</o:LockedField>
          </o:OLEObject>
        </w:object>
      </w:r>
      <w:r>
        <w:rPr>
          <w:rFonts w:hint="eastAsia" w:ascii="宋体" w:hAnsi="宋体"/>
          <w:sz w:val="24"/>
          <w:szCs w:val="24"/>
        </w:rPr>
        <w:t>级衍射光波，相对于静止的位相光栅有一个多普勒频移，如图3所示。</w:t>
      </w:r>
    </w:p>
    <w:p>
      <w:pPr>
        <w:adjustRightInd w:val="0"/>
        <w:snapToGrid w:val="0"/>
        <w:spacing w:before="156" w:beforeLines="50" w:after="156" w:afterLines="50"/>
        <w:jc w:val="center"/>
        <w:rPr>
          <w:rFonts w:hint="eastAsia"/>
        </w:rPr>
      </w:pPr>
      <w:r>
        <w:rPr>
          <w:rFonts w:hint="eastAsia"/>
        </w:rPr>
        <w:drawing>
          <wp:inline distT="0" distB="0" distL="0" distR="0">
            <wp:extent cx="2011045" cy="1816100"/>
            <wp:effectExtent l="0" t="0" r="8255" b="0"/>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noChangeArrowheads="1"/>
                    </pic:cNvPicPr>
                  </pic:nvPicPr>
                  <pic:blipFill>
                    <a:blip r:embed="rId46">
                      <a:extLst>
                        <a:ext uri="{28A0092B-C50C-407E-A947-70E740481C1C}">
                          <a14:useLocalDpi xmlns:a14="http://schemas.microsoft.com/office/drawing/2010/main" val="0"/>
                        </a:ext>
                      </a:extLst>
                    </a:blip>
                    <a:srcRect l="51978" t="10818"/>
                    <a:stretch>
                      <a:fillRect/>
                    </a:stretch>
                  </pic:blipFill>
                  <pic:spPr>
                    <a:xfrm>
                      <a:off x="0" y="0"/>
                      <a:ext cx="2011045" cy="1816100"/>
                    </a:xfrm>
                    <a:prstGeom prst="rect">
                      <a:avLst/>
                    </a:prstGeom>
                    <a:noFill/>
                    <a:ln>
                      <a:noFill/>
                    </a:ln>
                  </pic:spPr>
                </pic:pic>
              </a:graphicData>
            </a:graphic>
          </wp:inline>
        </w:drawing>
      </w:r>
    </w:p>
    <w:p>
      <w:pPr>
        <w:snapToGrid w:val="0"/>
        <w:rPr>
          <w:rFonts w:hint="eastAsia" w:ascii="宋体" w:hAnsi="宋体"/>
          <w:b/>
          <w:sz w:val="24"/>
          <w:szCs w:val="24"/>
        </w:rPr>
      </w:pPr>
      <w:r>
        <w:rPr>
          <w:rFonts w:ascii="宋体" w:hAnsi="宋体"/>
          <w:b/>
          <w:sz w:val="24"/>
          <w:szCs w:val="24"/>
        </w:rPr>
        <w:t>3.2</w:t>
      </w:r>
      <w:r>
        <w:rPr>
          <w:rFonts w:hint="eastAsia" w:ascii="宋体" w:hAnsi="宋体"/>
          <w:b/>
          <w:sz w:val="24"/>
          <w:szCs w:val="24"/>
        </w:rPr>
        <w:t>光拍的获得与检测：</w:t>
      </w:r>
    </w:p>
    <w:p>
      <w:pPr>
        <w:snapToGrid w:val="0"/>
        <w:spacing w:line="340" w:lineRule="exact"/>
        <w:ind w:firstLine="480" w:firstLineChars="200"/>
        <w:rPr>
          <w:rFonts w:ascii="宋体" w:hAnsi="宋体"/>
          <w:sz w:val="24"/>
          <w:szCs w:val="24"/>
        </w:rPr>
      </w:pPr>
      <w:r>
        <w:rPr>
          <w:sz w:val="24"/>
          <w:szCs w:val="24"/>
        </w:rPr>
        <w:t>为了实现微弱振动振幅等参数的测量，提取光栅的多普勒信息是关键。由于光频很高，通常采用将未频移和已频移的光束进行干涉叠加，形成“光拍”的方式获取多普勒频率信号。该实验巧妙地采用动、静双光栅结构，利用光 栅的透射光形成光拍，提高了信噪比，其原理如图 2所示。</w:t>
      </w:r>
      <w:r>
        <w:rPr>
          <w:rFonts w:hint="eastAsia" w:ascii="宋体" w:hAnsi="宋体"/>
          <w:sz w:val="24"/>
          <w:szCs w:val="24"/>
        </w:rPr>
        <w:t>光的频率高达</w:t>
      </w:r>
      <w:r>
        <w:rPr>
          <w:rFonts w:ascii="宋体" w:hAnsi="宋体"/>
          <w:position w:val="-6"/>
          <w:sz w:val="24"/>
          <w:szCs w:val="24"/>
        </w:rPr>
        <w:drawing>
          <wp:inline distT="0" distB="0" distL="0" distR="0">
            <wp:extent cx="482600" cy="2032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82600" cy="203200"/>
                    </a:xfrm>
                    <a:prstGeom prst="rect">
                      <a:avLst/>
                    </a:prstGeom>
                    <a:noFill/>
                    <a:ln>
                      <a:noFill/>
                    </a:ln>
                  </pic:spPr>
                </pic:pic>
              </a:graphicData>
            </a:graphic>
          </wp:inline>
        </w:drawing>
      </w:r>
      <w:r>
        <w:rPr>
          <w:rFonts w:hint="eastAsia" w:ascii="宋体" w:hAnsi="宋体"/>
          <w:sz w:val="24"/>
          <w:szCs w:val="24"/>
        </w:rPr>
        <w:t>为了在光频</w:t>
      </w:r>
      <w:r>
        <w:rPr>
          <w:rFonts w:ascii="宋体" w:hAnsi="宋体"/>
          <w:position w:val="-12"/>
          <w:sz w:val="24"/>
          <w:szCs w:val="24"/>
        </w:rPr>
        <w:drawing>
          <wp:inline distT="0" distB="0" distL="0" distR="0">
            <wp:extent cx="203200" cy="2286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03200" cy="228600"/>
                    </a:xfrm>
                    <a:prstGeom prst="rect">
                      <a:avLst/>
                    </a:prstGeom>
                    <a:noFill/>
                    <a:ln>
                      <a:noFill/>
                    </a:ln>
                  </pic:spPr>
                </pic:pic>
              </a:graphicData>
            </a:graphic>
          </wp:inline>
        </w:drawing>
      </w:r>
      <w:r>
        <w:rPr>
          <w:rFonts w:hint="eastAsia" w:ascii="宋体" w:hAnsi="宋体"/>
          <w:sz w:val="24"/>
          <w:szCs w:val="24"/>
        </w:rPr>
        <w:t>中检测出多普勒频移量，必须采用“拍”的方法，即要把已频移的和未频移的光束平行迭加，以形成光拍。由于拍频较低，容易测量，通过拍频即可检测出多普勒频移量。本实验形成光拍的方法是采用两片完全相同的光栅平行紧贴，一片</w:t>
      </w:r>
      <w:r>
        <w:rPr>
          <w:rFonts w:ascii="宋体" w:hAnsi="宋体"/>
          <w:position w:val="-4"/>
          <w:sz w:val="24"/>
          <w:szCs w:val="24"/>
        </w:rPr>
        <w:drawing>
          <wp:inline distT="0" distB="0" distL="0" distR="0">
            <wp:extent cx="152400" cy="1651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52400" cy="165100"/>
                    </a:xfrm>
                    <a:prstGeom prst="rect">
                      <a:avLst/>
                    </a:prstGeom>
                    <a:noFill/>
                    <a:ln>
                      <a:noFill/>
                    </a:ln>
                  </pic:spPr>
                </pic:pic>
              </a:graphicData>
            </a:graphic>
          </wp:inline>
        </w:drawing>
      </w:r>
      <w:r>
        <w:rPr>
          <w:rFonts w:hint="eastAsia" w:ascii="宋体" w:hAnsi="宋体"/>
          <w:sz w:val="24"/>
          <w:szCs w:val="24"/>
        </w:rPr>
        <w:t>静止，另一片</w:t>
      </w:r>
      <w:r>
        <w:rPr>
          <w:rFonts w:ascii="宋体" w:hAnsi="宋体"/>
          <w:i/>
          <w:iCs/>
          <w:position w:val="-4"/>
          <w:sz w:val="24"/>
          <w:szCs w:val="24"/>
        </w:rPr>
        <w:drawing>
          <wp:inline distT="0" distB="0" distL="0" distR="0">
            <wp:extent cx="165100" cy="16510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65100" cy="165100"/>
                    </a:xfrm>
                    <a:prstGeom prst="rect">
                      <a:avLst/>
                    </a:prstGeom>
                    <a:noFill/>
                    <a:ln>
                      <a:noFill/>
                    </a:ln>
                  </pic:spPr>
                </pic:pic>
              </a:graphicData>
            </a:graphic>
          </wp:inline>
        </w:drawing>
      </w:r>
      <w:r>
        <w:rPr>
          <w:rFonts w:hint="eastAsia" w:ascii="宋体" w:hAnsi="宋体"/>
          <w:sz w:val="24"/>
          <w:szCs w:val="24"/>
        </w:rPr>
        <w:t>相对移动。激光束垂直穿过双光栅后所形成的衍射光，即为两种光束的平行迭加。其形成的第</w:t>
      </w:r>
      <w:r>
        <w:rPr>
          <w:rFonts w:ascii="宋体" w:hAnsi="宋体"/>
          <w:position w:val="-4"/>
          <w:sz w:val="24"/>
          <w:szCs w:val="24"/>
        </w:rPr>
        <w:drawing>
          <wp:inline distT="0" distB="0" distL="0" distR="0">
            <wp:extent cx="165100" cy="1651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65100" cy="165100"/>
                    </a:xfrm>
                    <a:prstGeom prst="rect">
                      <a:avLst/>
                    </a:prstGeom>
                    <a:noFill/>
                    <a:ln>
                      <a:noFill/>
                    </a:ln>
                  </pic:spPr>
                </pic:pic>
              </a:graphicData>
            </a:graphic>
          </wp:inline>
        </w:drawing>
      </w:r>
      <w:r>
        <w:rPr>
          <w:rFonts w:hint="eastAsia" w:ascii="宋体" w:hAnsi="宋体"/>
          <w:sz w:val="24"/>
          <w:szCs w:val="24"/>
        </w:rPr>
        <w:t>级衍射光波的多普勒频移如图4所示。</w:t>
      </w:r>
    </w:p>
    <w:p>
      <w:pPr>
        <w:snapToGrid w:val="0"/>
        <w:spacing w:line="340" w:lineRule="exact"/>
        <w:ind w:firstLine="357"/>
        <w:rPr>
          <w:rFonts w:ascii="宋体" w:hAnsi="宋体"/>
          <w:sz w:val="24"/>
          <w:szCs w:val="24"/>
        </w:rPr>
      </w:pPr>
      <w:r>
        <w:drawing>
          <wp:anchor distT="0" distB="0" distL="114300" distR="114300" simplePos="0" relativeHeight="251663360" behindDoc="0" locked="0" layoutInCell="1" allowOverlap="1">
            <wp:simplePos x="0" y="0"/>
            <wp:positionH relativeFrom="column">
              <wp:posOffset>1575435</wp:posOffset>
            </wp:positionH>
            <wp:positionV relativeFrom="paragraph">
              <wp:posOffset>55880</wp:posOffset>
            </wp:positionV>
            <wp:extent cx="2602865" cy="1607185"/>
            <wp:effectExtent l="0" t="0" r="6985" b="0"/>
            <wp:wrapSquare wrapText="bothSides"/>
            <wp:docPr id="20" name="图片 2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602865" cy="1607185"/>
                    </a:xfrm>
                    <a:prstGeom prst="rect">
                      <a:avLst/>
                    </a:prstGeom>
                    <a:noFill/>
                    <a:ln>
                      <a:noFill/>
                    </a:ln>
                  </pic:spPr>
                </pic:pic>
              </a:graphicData>
            </a:graphic>
          </wp:anchor>
        </w:drawing>
      </w:r>
    </w:p>
    <w:p>
      <w:pPr>
        <w:snapToGrid w:val="0"/>
        <w:spacing w:line="340" w:lineRule="exact"/>
        <w:ind w:firstLine="357"/>
        <w:rPr>
          <w:rFonts w:ascii="宋体" w:hAnsi="宋体"/>
          <w:sz w:val="24"/>
          <w:szCs w:val="24"/>
        </w:rPr>
      </w:pPr>
    </w:p>
    <w:p>
      <w:pPr>
        <w:snapToGrid w:val="0"/>
        <w:spacing w:line="340" w:lineRule="exact"/>
        <w:ind w:firstLine="357"/>
        <w:rPr>
          <w:rFonts w:ascii="宋体" w:hAnsi="宋体"/>
          <w:sz w:val="24"/>
          <w:szCs w:val="24"/>
        </w:rPr>
      </w:pPr>
    </w:p>
    <w:p>
      <w:pPr>
        <w:snapToGrid w:val="0"/>
        <w:spacing w:line="340" w:lineRule="exact"/>
        <w:ind w:firstLine="357"/>
        <w:rPr>
          <w:rFonts w:ascii="宋体" w:hAnsi="宋体"/>
          <w:sz w:val="24"/>
          <w:szCs w:val="24"/>
        </w:rPr>
      </w:pPr>
    </w:p>
    <w:p>
      <w:pPr>
        <w:snapToGrid w:val="0"/>
        <w:spacing w:line="340" w:lineRule="exact"/>
        <w:ind w:firstLine="357"/>
        <w:rPr>
          <w:rFonts w:ascii="宋体" w:hAnsi="宋体"/>
          <w:sz w:val="24"/>
          <w:szCs w:val="24"/>
        </w:rPr>
      </w:pPr>
    </w:p>
    <w:p>
      <w:pPr>
        <w:snapToGrid w:val="0"/>
        <w:spacing w:line="340" w:lineRule="exact"/>
        <w:ind w:firstLine="357"/>
        <w:rPr>
          <w:rFonts w:hint="eastAsia" w:ascii="宋体" w:hAnsi="宋体"/>
          <w:sz w:val="24"/>
          <w:szCs w:val="24"/>
        </w:rPr>
      </w:pPr>
    </w:p>
    <w:p>
      <w:pPr>
        <w:snapToGrid w:val="0"/>
        <w:spacing w:line="340" w:lineRule="exact"/>
        <w:ind w:firstLine="357"/>
        <w:rPr>
          <w:rFonts w:ascii="宋体" w:hAnsi="宋体"/>
          <w:sz w:val="24"/>
          <w:szCs w:val="24"/>
        </w:rPr>
      </w:pPr>
    </w:p>
    <w:p>
      <w:pPr>
        <w:snapToGrid w:val="0"/>
        <w:spacing w:line="340" w:lineRule="exact"/>
        <w:ind w:firstLine="357"/>
        <w:rPr>
          <w:rFonts w:hint="eastAsia" w:ascii="宋体" w:hAnsi="宋体"/>
          <w:sz w:val="24"/>
          <w:szCs w:val="24"/>
        </w:rPr>
      </w:pPr>
      <w:r>
        <w:rPr>
          <w:rFonts w:hint="eastAsia" w:ascii="宋体" w:hAnsi="宋体"/>
          <w:sz w:val="24"/>
          <w:szCs w:val="24"/>
        </w:rPr>
        <w:t>光栅</w:t>
      </w:r>
      <w:r>
        <w:rPr>
          <w:rFonts w:ascii="宋体" w:hAnsi="宋体"/>
          <w:position w:val="-4"/>
          <w:sz w:val="24"/>
          <w:szCs w:val="24"/>
        </w:rPr>
        <w:object>
          <v:shape id="_x0000_i1043" o:spt="75" type="#_x0000_t75" style="height:13pt;width:13pt;" o:ole="t" filled="f" o:preferrelative="t" stroked="f" coordsize="21600,21600">
            <v:path/>
            <v:fill on="f" focussize="0,0"/>
            <v:stroke on="f" joinstyle="miter"/>
            <v:imagedata r:id="rId54" o:title=""/>
            <o:lock v:ext="edit" aspectratio="t"/>
            <w10:wrap type="none"/>
            <w10:anchorlock/>
          </v:shape>
          <o:OLEObject Type="Embed" ProgID="Equation.3" ShapeID="_x0000_i1043" DrawAspect="Content" ObjectID="_1468075743" r:id="rId53">
            <o:LockedField>false</o:LockedField>
          </o:OLEObject>
        </w:object>
      </w:r>
      <w:r>
        <w:rPr>
          <w:rFonts w:hint="eastAsia" w:ascii="宋体" w:hAnsi="宋体"/>
          <w:sz w:val="24"/>
          <w:szCs w:val="24"/>
        </w:rPr>
        <w:t>按速度</w:t>
      </w:r>
      <w:r>
        <w:rPr>
          <w:rFonts w:ascii="宋体" w:hAnsi="宋体"/>
          <w:position w:val="-10"/>
          <w:sz w:val="24"/>
          <w:szCs w:val="24"/>
        </w:rPr>
        <w:object>
          <v:shape id="_x0000_i1044" o:spt="75" type="#_x0000_t75" style="height:17pt;width:17pt;" o:ole="t" fillcolor="#FFFFFF" filled="f" o:preferrelative="t" stroked="f" coordsize="21600,21600">
            <v:path/>
            <v:fill on="f" focussize="0,0"/>
            <v:stroke on="f" joinstyle="miter"/>
            <v:imagedata r:id="rId56" o:title=""/>
            <o:lock v:ext="edit" aspectratio="t"/>
            <w10:wrap type="none"/>
            <w10:anchorlock/>
          </v:shape>
          <o:OLEObject Type="Embed" ProgID="Equation.3" ShapeID="_x0000_i1044" DrawAspect="Content" ObjectID="_1468075744" r:id="rId55">
            <o:LockedField>false</o:LockedField>
          </o:OLEObject>
        </w:object>
      </w:r>
      <w:r>
        <w:rPr>
          <w:rFonts w:hint="eastAsia" w:ascii="宋体" w:hAnsi="宋体"/>
          <w:sz w:val="24"/>
          <w:szCs w:val="24"/>
        </w:rPr>
        <w:t>移动，起频移作用，而光栅</w:t>
      </w:r>
      <w:r>
        <w:rPr>
          <w:rFonts w:ascii="宋体" w:hAnsi="宋体"/>
          <w:position w:val="-4"/>
          <w:sz w:val="24"/>
          <w:szCs w:val="24"/>
        </w:rPr>
        <w:object>
          <v:shape id="_x0000_i1045" o:spt="75" type="#_x0000_t75" style="height:13pt;width:12pt;" o:ole="t" filled="f" o:preferrelative="t" stroked="f" coordsize="21600,21600">
            <v:path/>
            <v:fill on="f" focussize="0,0"/>
            <v:stroke on="f" joinstyle="miter"/>
            <v:imagedata r:id="rId58" o:title=""/>
            <o:lock v:ext="edit" aspectratio="t"/>
            <w10:wrap type="none"/>
            <w10:anchorlock/>
          </v:shape>
          <o:OLEObject Type="Embed" ProgID="Equation.3" ShapeID="_x0000_i1045" DrawAspect="Content" ObjectID="_1468075745" r:id="rId57">
            <o:LockedField>false</o:LockedField>
          </o:OLEObject>
        </w:object>
      </w:r>
      <w:r>
        <w:rPr>
          <w:rFonts w:hint="eastAsia" w:ascii="宋体" w:hAnsi="宋体"/>
          <w:sz w:val="24"/>
          <w:szCs w:val="24"/>
        </w:rPr>
        <w:t>静止不动，只起衍射作用，故通过双光栅后射出的衍射光包含了两种以上不同频率成分而又平行的光束。由于双光栅紧贴，激光束具有一定宽度，故该光束能平行迭加，这样直接而又简单地形成了光拍。如图5所示。</w:t>
      </w:r>
    </w:p>
    <w:p>
      <w:pPr>
        <w:snapToGrid w:val="0"/>
        <w:spacing w:line="340" w:lineRule="exact"/>
        <w:ind w:firstLine="357"/>
        <w:rPr>
          <w:rFonts w:ascii="宋体" w:hAnsi="宋体"/>
          <w:sz w:val="24"/>
          <w:szCs w:val="24"/>
        </w:rPr>
      </w:pPr>
      <w:r>
        <w:rPr>
          <w:sz w:val="24"/>
          <w:szCs w:val="24"/>
        </w:rPr>
        <w:drawing>
          <wp:anchor distT="0" distB="0" distL="114300" distR="114300" simplePos="0" relativeHeight="251661312" behindDoc="0" locked="0" layoutInCell="1" allowOverlap="1">
            <wp:simplePos x="0" y="0"/>
            <wp:positionH relativeFrom="column">
              <wp:posOffset>1308100</wp:posOffset>
            </wp:positionH>
            <wp:positionV relativeFrom="paragraph">
              <wp:posOffset>19050</wp:posOffset>
            </wp:positionV>
            <wp:extent cx="2681605" cy="1302385"/>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681605" cy="1302385"/>
                    </a:xfrm>
                    <a:prstGeom prst="rect">
                      <a:avLst/>
                    </a:prstGeom>
                    <a:noFill/>
                    <a:ln>
                      <a:noFill/>
                    </a:ln>
                  </pic:spPr>
                </pic:pic>
              </a:graphicData>
            </a:graphic>
          </wp:anchor>
        </w:drawing>
      </w:r>
      <w:r>
        <w:rPr>
          <w:rFonts w:hint="eastAsia" w:ascii="宋体" w:hAnsi="宋体"/>
          <w:sz w:val="24"/>
          <w:szCs w:val="24"/>
        </w:rPr>
        <w:t>当激光经过双光栅所形成的衍射光叠加成光拍信号。光拍信号进入光电检测器后，其输出电流可由下述关系求得：</w:t>
      </w:r>
    </w:p>
    <w:p>
      <w:pPr>
        <w:snapToGrid w:val="0"/>
        <w:rPr>
          <w:rFonts w:hint="eastAsia" w:ascii="宋体" w:hAnsi="宋体"/>
          <w:sz w:val="24"/>
          <w:szCs w:val="24"/>
        </w:rPr>
      </w:pPr>
      <w:r>
        <w:rPr>
          <w:rFonts w:hint="eastAsia" w:ascii="宋体" w:hAnsi="宋体"/>
          <w:sz w:val="24"/>
          <w:szCs w:val="24"/>
        </w:rPr>
        <w:t>光束</w:t>
      </w:r>
      <w:r>
        <w:rPr>
          <w:rFonts w:ascii="宋体" w:hAnsi="宋体"/>
          <w:sz w:val="24"/>
          <w:szCs w:val="24"/>
        </w:rPr>
        <w:t>1</w:t>
      </w:r>
      <w:r>
        <w:rPr>
          <w:rFonts w:hint="eastAsia" w:ascii="宋体" w:hAnsi="宋体"/>
          <w:sz w:val="24"/>
          <w:szCs w:val="24"/>
        </w:rPr>
        <w:t>：</w:t>
      </w:r>
    </w:p>
    <w:p>
      <w:pPr>
        <w:snapToGrid w:val="0"/>
        <w:rPr>
          <w:rFonts w:hint="eastAsia" w:ascii="宋体" w:hAnsi="宋体"/>
          <w:sz w:val="24"/>
          <w:szCs w:val="24"/>
        </w:rPr>
      </w:pPr>
      <w:r>
        <w:rPr>
          <w:rFonts w:hint="eastAsia" w:ascii="宋体" w:hAnsi="宋体"/>
          <w:sz w:val="24"/>
          <w:szCs w:val="24"/>
        </w:rPr>
        <w:t xml:space="preserve">               </w:t>
      </w:r>
      <w:r>
        <w:rPr>
          <w:rFonts w:ascii="宋体" w:hAnsi="宋体"/>
          <w:position w:val="-12"/>
          <w:sz w:val="24"/>
          <w:szCs w:val="24"/>
        </w:rPr>
        <w:object>
          <v:shape id="_x0000_i1046" o:spt="75" type="#_x0000_t75" style="height:20pt;width:127pt;" o:ole="t" fillcolor="#FFFFFF" filled="f" o:preferrelative="t" stroked="f" coordsize="21600,21600">
            <v:path/>
            <v:fill on="f" focussize="0,0"/>
            <v:stroke on="f" joinstyle="miter"/>
            <v:imagedata r:id="rId61" o:title=""/>
            <o:lock v:ext="edit" aspectratio="t"/>
            <w10:wrap type="none"/>
            <w10:anchorlock/>
          </v:shape>
          <o:OLEObject Type="Embed" ProgID="Equation.3" ShapeID="_x0000_i1046" DrawAspect="Content" ObjectID="_1468075746" r:id="rId60">
            <o:LockedField>false</o:LockedField>
          </o:OLEObject>
        </w:object>
      </w:r>
      <w:r>
        <w:rPr>
          <w:rFonts w:hint="eastAsia" w:ascii="宋体" w:hAnsi="宋体"/>
          <w:sz w:val="24"/>
          <w:szCs w:val="24"/>
        </w:rPr>
        <w:t xml:space="preserve">   </w:t>
      </w:r>
    </w:p>
    <w:p>
      <w:pPr>
        <w:snapToGrid w:val="0"/>
        <w:jc w:val="left"/>
        <w:rPr>
          <w:rFonts w:ascii="宋体" w:hAnsi="宋体"/>
          <w:sz w:val="24"/>
          <w:szCs w:val="24"/>
        </w:rPr>
      </w:pPr>
      <w:r>
        <w:rPr>
          <w:rFonts w:hint="eastAsia" w:ascii="宋体" w:hAnsi="宋体"/>
          <w:sz w:val="24"/>
          <w:szCs w:val="24"/>
        </w:rPr>
        <w:t xml:space="preserve">                             </w:t>
      </w:r>
      <w:r>
        <w:rPr>
          <w:rFonts w:ascii="宋体" w:hAnsi="宋体"/>
          <w:sz w:val="24"/>
          <w:szCs w:val="24"/>
        </w:rPr>
        <w:t xml:space="preserve">      </w:t>
      </w:r>
    </w:p>
    <w:p>
      <w:pPr>
        <w:snapToGrid w:val="0"/>
        <w:rPr>
          <w:rFonts w:hint="eastAsia" w:ascii="宋体" w:hAnsi="宋体"/>
          <w:bCs/>
          <w:sz w:val="24"/>
          <w:szCs w:val="24"/>
        </w:rPr>
      </w:pPr>
      <w:r>
        <w:rPr>
          <w:rFonts w:ascii="宋体" w:hAnsi="宋体"/>
          <w:sz w:val="24"/>
          <w:szCs w:val="24"/>
        </w:rPr>
        <w:pict>
          <v:shape id="_x0000_s1027" o:spid="_x0000_s1027" o:spt="75" type="#_x0000_t75" style="position:absolute;left:0pt;margin-left:0pt;margin-top:28.55pt;height:52.55pt;width:412.15pt;mso-wrap-distance-bottom:0pt;mso-wrap-distance-top:0pt;z-index:251660288;mso-width-relative:page;mso-height-relative:page;" o:ole="t" fillcolor="#FFFFFF" filled="f" o:preferrelative="t" stroked="f" coordsize="21600,21600">
            <v:path/>
            <v:fill on="f" focussize="0,0"/>
            <v:stroke on="f" joinstyle="miter"/>
            <v:imagedata r:id="rId63" o:title=""/>
            <o:lock v:ext="edit" aspectratio="t"/>
            <w10:wrap type="topAndBottom"/>
          </v:shape>
          <o:OLEObject Type="Embed" ProgID="Equation.3" ShapeID="_x0000_s1027" DrawAspect="Content" ObjectID="_1468075747" r:id="rId62">
            <o:LockedField>false</o:LockedField>
          </o:OLEObject>
        </w:pict>
      </w:r>
      <w:r>
        <w:rPr>
          <w:rFonts w:hint="eastAsia" w:ascii="宋体" w:hAnsi="宋体"/>
          <w:sz w:val="24"/>
          <w:szCs w:val="24"/>
        </w:rPr>
        <w:t>光束</w:t>
      </w:r>
      <w:r>
        <w:rPr>
          <w:rFonts w:ascii="宋体" w:hAnsi="宋体"/>
          <w:sz w:val="24"/>
          <w:szCs w:val="24"/>
        </w:rPr>
        <w:t>2</w:t>
      </w:r>
      <w:r>
        <w:rPr>
          <w:rFonts w:hint="eastAsia" w:ascii="宋体" w:hAnsi="宋体"/>
          <w:sz w:val="24"/>
          <w:szCs w:val="24"/>
        </w:rPr>
        <w:t xml:space="preserve">：       </w:t>
      </w:r>
      <w:r>
        <w:rPr>
          <w:rFonts w:ascii="宋体" w:hAnsi="宋体"/>
          <w:position w:val="-12"/>
          <w:sz w:val="24"/>
          <w:szCs w:val="24"/>
        </w:rPr>
        <w:object>
          <v:shape id="_x0000_i1047" o:spt="75" type="#_x0000_t75" style="height:19pt;width:166.35pt;" o:ole="t" fillcolor="#FFFFFF" filled="f" o:preferrelative="t" stroked="f" coordsize="21600,21600">
            <v:path/>
            <v:fill on="f" focussize="0,0"/>
            <v:stroke on="f" joinstyle="miter"/>
            <v:imagedata r:id="rId65" o:title=""/>
            <o:lock v:ext="edit" aspectratio="t"/>
            <w10:wrap type="none"/>
            <w10:anchorlock/>
          </v:shape>
          <o:OLEObject Type="Embed" ProgID="Equation.3" ShapeID="_x0000_i1047" DrawAspect="Content" ObjectID="_1468075748" r:id="rId64">
            <o:LockedField>false</o:LockedField>
          </o:OLEObject>
        </w:object>
      </w:r>
      <w:r>
        <w:rPr>
          <w:rFonts w:hint="eastAsia" w:ascii="宋体" w:hAnsi="宋体"/>
          <w:sz w:val="24"/>
          <w:szCs w:val="24"/>
        </w:rPr>
        <w:t xml:space="preserve">    （取</w:t>
      </w:r>
      <w:r>
        <w:rPr>
          <w:rFonts w:ascii="宋体" w:hAnsi="宋体"/>
          <w:position w:val="-4"/>
          <w:sz w:val="24"/>
          <w:szCs w:val="24"/>
        </w:rPr>
        <w:object>
          <v:shape id="_x0000_i1048" o:spt="75" type="#_x0000_t75" style="height:13pt;width:29pt;" o:ole="t" filled="f" o:preferrelative="t" stroked="f" coordsize="21600,21600">
            <v:path/>
            <v:fill on="f" focussize="0,0"/>
            <v:stroke on="f" joinstyle="miter"/>
            <v:imagedata r:id="rId67" o:title=""/>
            <o:lock v:ext="edit" aspectratio="t"/>
            <w10:wrap type="none"/>
            <w10:anchorlock/>
          </v:shape>
          <o:OLEObject Type="Embed" ProgID="Equation.3" ShapeID="_x0000_i1048" DrawAspect="Content" ObjectID="_1468075749" r:id="rId66">
            <o:LockedField>false</o:LockedField>
          </o:OLEObject>
        </w:object>
      </w:r>
      <w:r>
        <w:rPr>
          <w:rFonts w:hint="eastAsia" w:ascii="宋体" w:hAnsi="宋体"/>
          <w:sz w:val="24"/>
          <w:szCs w:val="24"/>
        </w:rPr>
        <w:t xml:space="preserve">）          </w:t>
      </w:r>
      <w:r>
        <w:rPr>
          <w:rFonts w:hint="eastAsia" w:ascii="宋体" w:hAnsi="宋体"/>
          <w:bCs/>
          <w:sz w:val="24"/>
          <w:szCs w:val="24"/>
        </w:rPr>
        <w:t>(5)</w:t>
      </w:r>
    </w:p>
    <w:p>
      <w:pPr>
        <w:snapToGrid w:val="0"/>
        <w:rPr>
          <w:rFonts w:ascii="宋体" w:hAnsi="宋体"/>
          <w:sz w:val="24"/>
          <w:szCs w:val="24"/>
        </w:rPr>
      </w:pPr>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 xml:space="preserve"> </w:t>
      </w:r>
      <w:r>
        <w:rPr>
          <w:rFonts w:ascii="宋体" w:hAnsi="宋体"/>
          <w:sz w:val="24"/>
          <w:szCs w:val="24"/>
        </w:rPr>
        <w:t xml:space="preserve">   </w:t>
      </w:r>
    </w:p>
    <w:p>
      <w:pPr>
        <w:snapToGrid w:val="0"/>
        <w:jc w:val="left"/>
        <w:rPr>
          <w:rFonts w:hint="eastAsia" w:ascii="宋体" w:hAnsi="宋体"/>
          <w:sz w:val="24"/>
          <w:szCs w:val="24"/>
        </w:rPr>
      </w:pPr>
      <w:r>
        <w:rPr>
          <w:rFonts w:hint="eastAsia" w:ascii="宋体" w:hAnsi="宋体"/>
          <w:sz w:val="24"/>
          <w:szCs w:val="24"/>
        </w:rPr>
        <w:t>其中</w:t>
      </w:r>
      <w:r>
        <w:rPr>
          <w:rFonts w:ascii="宋体" w:hAnsi="宋体"/>
          <w:position w:val="-10"/>
          <w:sz w:val="24"/>
          <w:szCs w:val="24"/>
        </w:rPr>
        <w:object>
          <v:shape id="_x0000_i1049" o:spt="75" type="#_x0000_t75" style="height:16pt;width:10pt;" o:ole="t" filled="f" o:preferrelative="t" stroked="f" coordsize="21600,21600">
            <v:path/>
            <v:fill on="f" focussize="0,0"/>
            <v:stroke on="f" joinstyle="miter"/>
            <v:imagedata r:id="rId69" o:title=""/>
            <o:lock v:ext="edit" aspectratio="t"/>
            <w10:wrap type="none"/>
            <w10:anchorlock/>
          </v:shape>
          <o:OLEObject Type="Embed" ProgID="Equation.3" ShapeID="_x0000_i1049" DrawAspect="Content" ObjectID="_1468075750" r:id="rId68">
            <o:LockedField>false</o:LockedField>
          </o:OLEObject>
        </w:object>
      </w:r>
      <w:r>
        <w:rPr>
          <w:rFonts w:hint="eastAsia" w:ascii="宋体" w:hAnsi="宋体"/>
          <w:sz w:val="24"/>
          <w:szCs w:val="24"/>
        </w:rPr>
        <w:t>为光电转换常数。因光波频率</w:t>
      </w:r>
      <w:r>
        <w:rPr>
          <w:rFonts w:ascii="宋体" w:hAnsi="宋体"/>
          <w:position w:val="-12"/>
          <w:sz w:val="24"/>
          <w:szCs w:val="24"/>
        </w:rPr>
        <w:object>
          <v:shape id="_x0000_i1050" o:spt="75" type="#_x0000_t75" style="height:18pt;width:16pt;" o:ole="t" filled="f" o:preferrelative="t" stroked="f" coordsize="21600,21600">
            <v:path/>
            <v:fill on="f" focussize="0,0"/>
            <v:stroke on="f" joinstyle="miter"/>
            <v:imagedata r:id="rId71" o:title=""/>
            <o:lock v:ext="edit" aspectratio="t"/>
            <w10:wrap type="none"/>
            <w10:anchorlock/>
          </v:shape>
          <o:OLEObject Type="Embed" ProgID="Equation.3" ShapeID="_x0000_i1050" DrawAspect="Content" ObjectID="_1468075751" r:id="rId70">
            <o:LockedField>false</o:LockedField>
          </o:OLEObject>
        </w:object>
      </w:r>
      <w:r>
        <w:rPr>
          <w:rFonts w:hint="eastAsia" w:ascii="宋体" w:hAnsi="宋体"/>
          <w:sz w:val="24"/>
          <w:szCs w:val="24"/>
        </w:rPr>
        <w:t xml:space="preserve">甚高，在式（6）第一、二、四项中，光电检测器无法反应，第三项即为拍频信号，因为频率较低，光电检测器能够作出相应的响应。其产生的光电流为 ：     </w:t>
      </w:r>
    </w:p>
    <w:p>
      <w:pPr>
        <w:snapToGrid w:val="0"/>
        <w:ind w:firstLine="1176" w:firstLineChars="490"/>
        <w:jc w:val="left"/>
        <w:rPr>
          <w:rFonts w:hint="eastAsia" w:ascii="宋体" w:hAnsi="宋体"/>
          <w:sz w:val="24"/>
          <w:szCs w:val="24"/>
        </w:rPr>
      </w:pPr>
      <w:r>
        <w:rPr>
          <w:rFonts w:ascii="宋体" w:hAnsi="宋体"/>
          <w:position w:val="-30"/>
          <w:sz w:val="24"/>
          <w:szCs w:val="24"/>
        </w:rPr>
        <w:object>
          <v:shape id="_x0000_i1051" o:spt="75" type="#_x0000_t75" style="height:36pt;width:250pt;" o:ole="t" filled="f" o:preferrelative="t" stroked="f" coordsize="21600,21600">
            <v:path/>
            <v:fill on="f" focussize="0,0"/>
            <v:stroke on="f" joinstyle="miter"/>
            <v:imagedata r:id="rId73" o:title=""/>
            <o:lock v:ext="edit" aspectratio="t"/>
            <w10:wrap type="none"/>
            <w10:anchorlock/>
          </v:shape>
          <o:OLEObject Type="Embed" ProgID="Equation.3" ShapeID="_x0000_i1051" DrawAspect="Content" ObjectID="_1468075752" r:id="rId72">
            <o:LockedField>false</o:LockedField>
          </o:OLEObject>
        </w:object>
      </w:r>
    </w:p>
    <w:p>
      <w:pPr>
        <w:snapToGrid w:val="0"/>
        <w:jc w:val="left"/>
        <w:rPr>
          <w:rFonts w:ascii="宋体" w:hAnsi="宋体"/>
          <w:sz w:val="24"/>
          <w:szCs w:val="24"/>
        </w:rPr>
      </w:pPr>
      <w:r>
        <w:rPr>
          <w:rFonts w:hint="eastAsia" w:ascii="宋体" w:hAnsi="宋体"/>
          <w:sz w:val="24"/>
          <w:szCs w:val="24"/>
        </w:rPr>
        <w:t>拍频</w:t>
      </w:r>
      <w:r>
        <w:rPr>
          <w:rFonts w:ascii="宋体" w:hAnsi="宋体"/>
          <w:position w:val="-14"/>
          <w:sz w:val="24"/>
          <w:szCs w:val="24"/>
        </w:rPr>
        <w:object>
          <v:shape id="_x0000_i1052" o:spt="75" type="#_x0000_t75" style="height:19pt;width:16pt;" o:ole="t" filled="f" o:preferrelative="t" stroked="f" coordsize="21600,21600">
            <v:path/>
            <v:fill on="f" focussize="0,0"/>
            <v:stroke on="f" joinstyle="miter"/>
            <v:imagedata r:id="rId75" o:title=""/>
            <o:lock v:ext="edit" aspectratio="t"/>
            <w10:wrap type="none"/>
            <w10:anchorlock/>
          </v:shape>
          <o:OLEObject Type="Embed" ProgID="Equation.3" ShapeID="_x0000_i1052" DrawAspect="Content" ObjectID="_1468075753" r:id="rId74">
            <o:LockedField>false</o:LockedField>
          </o:OLEObject>
        </w:object>
      </w:r>
      <w:r>
        <w:rPr>
          <w:rFonts w:hint="eastAsia" w:ascii="宋体" w:hAnsi="宋体"/>
          <w:sz w:val="24"/>
          <w:szCs w:val="24"/>
        </w:rPr>
        <w:t xml:space="preserve">即为：             </w:t>
      </w:r>
      <w:r>
        <w:rPr>
          <w:rFonts w:ascii="宋体" w:hAnsi="宋体"/>
          <w:position w:val="-24"/>
          <w:sz w:val="24"/>
          <w:szCs w:val="24"/>
        </w:rPr>
        <w:object>
          <v:shape id="_x0000_i1053" o:spt="75" type="#_x0000_t75" style="height:32pt;width:125pt;" o:ole="t" fillcolor="#FFFFFF" filled="f" o:preferrelative="t" stroked="f" coordsize="21600,21600">
            <v:path/>
            <v:fill on="f" focussize="0,0"/>
            <v:stroke on="f" joinstyle="miter"/>
            <v:imagedata r:id="rId77" o:title=""/>
            <o:lock v:ext="edit" aspectratio="t"/>
            <w10:wrap type="none"/>
            <w10:anchorlock/>
          </v:shape>
          <o:OLEObject Type="Embed" ProgID="Equation.3" ShapeID="_x0000_i1053" DrawAspect="Content" ObjectID="_1468075754" r:id="rId76">
            <o:LockedField>false</o:LockedField>
          </o:OLEObject>
        </w:object>
      </w:r>
      <w:r>
        <w:rPr>
          <w:rFonts w:ascii="宋体" w:hAnsi="宋体"/>
          <w:sz w:val="24"/>
          <w:szCs w:val="24"/>
        </w:rPr>
        <w:t xml:space="preserve">  </w:t>
      </w:r>
      <w:r>
        <w:rPr>
          <w:rFonts w:hint="eastAsia" w:ascii="宋体" w:hAnsi="宋体"/>
          <w:sz w:val="24"/>
          <w:szCs w:val="24"/>
        </w:rPr>
        <w:t xml:space="preserve">                 </w:t>
      </w:r>
      <w:r>
        <w:rPr>
          <w:rFonts w:ascii="宋体" w:hAnsi="宋体"/>
          <w:sz w:val="24"/>
          <w:szCs w:val="24"/>
        </w:rPr>
        <w:t>(7)</w:t>
      </w:r>
    </w:p>
    <w:p>
      <w:pPr>
        <w:snapToGrid w:val="0"/>
        <w:spacing w:line="340" w:lineRule="exact"/>
        <w:ind w:firstLine="357"/>
        <w:rPr>
          <w:rFonts w:ascii="宋体" w:hAnsi="宋体"/>
          <w:sz w:val="24"/>
          <w:szCs w:val="24"/>
        </w:rPr>
      </w:pPr>
      <w:r>
        <w:rPr>
          <w:rFonts w:hint="eastAsia" w:ascii="宋体" w:hAnsi="宋体"/>
          <w:sz w:val="24"/>
          <w:szCs w:val="24"/>
        </w:rPr>
        <w:t>其中</w:t>
      </w:r>
      <w:r>
        <w:rPr>
          <w:rFonts w:ascii="宋体" w:hAnsi="宋体"/>
          <w:position w:val="-24"/>
          <w:sz w:val="24"/>
          <w:szCs w:val="24"/>
        </w:rPr>
        <w:object>
          <v:shape id="_x0000_i1054" o:spt="75" type="#_x0000_t75" style="height:31pt;width:37pt;" o:ole="t" fillcolor="#FFFFFF" filled="f" o:preferrelative="t" stroked="f" coordsize="21600,21600">
            <v:path/>
            <v:fill on="f" focussize="0,0"/>
            <v:stroke on="f" joinstyle="miter"/>
            <v:imagedata r:id="rId79" o:title=""/>
            <o:lock v:ext="edit" aspectratio="t"/>
            <w10:wrap type="none"/>
            <w10:anchorlock/>
          </v:shape>
          <o:OLEObject Type="Embed" ProgID="Equation.3" ShapeID="_x0000_i1054" DrawAspect="Content" ObjectID="_1468075755" r:id="rId78">
            <o:LockedField>false</o:LockedField>
          </o:OLEObject>
        </w:object>
      </w:r>
      <w:r>
        <w:rPr>
          <w:rFonts w:hint="eastAsia" w:ascii="宋体" w:hAnsi="宋体"/>
          <w:sz w:val="24"/>
          <w:szCs w:val="24"/>
        </w:rPr>
        <w:t>为光栅密度，本实验：</w:t>
      </w:r>
      <w:r>
        <w:rPr>
          <w:rFonts w:ascii="宋体" w:hAnsi="宋体"/>
          <w:position w:val="-12"/>
          <w:sz w:val="24"/>
          <w:szCs w:val="24"/>
        </w:rPr>
        <w:object>
          <v:shape id="_x0000_i1055" o:spt="75" type="#_x0000_t75" style="height:18pt;width:117pt;" o:ole="t" filled="f" o:preferrelative="t" stroked="f" coordsize="21600,21600">
            <v:path/>
            <v:fill on="f" focussize="0,0"/>
            <v:stroke on="f" joinstyle="miter"/>
            <v:imagedata r:id="rId81" o:title=""/>
            <o:lock v:ext="edit" aspectratio="t"/>
            <w10:wrap type="none"/>
            <w10:anchorlock/>
          </v:shape>
          <o:OLEObject Type="Embed" ProgID="Equation.3" ShapeID="_x0000_i1055" DrawAspect="Content" ObjectID="_1468075756" r:id="rId80">
            <o:LockedField>false</o:LockedField>
          </o:OLEObject>
        </w:object>
      </w:r>
    </w:p>
    <w:p>
      <w:pPr>
        <w:snapToGrid w:val="0"/>
        <w:spacing w:line="340" w:lineRule="exact"/>
        <w:ind w:firstLine="357"/>
      </w:pPr>
      <w:r>
        <w:drawing>
          <wp:anchor distT="0" distB="0" distL="114300" distR="114300" simplePos="0" relativeHeight="251665408" behindDoc="0" locked="0" layoutInCell="1" allowOverlap="1">
            <wp:simplePos x="0" y="0"/>
            <wp:positionH relativeFrom="column">
              <wp:posOffset>810895</wp:posOffset>
            </wp:positionH>
            <wp:positionV relativeFrom="paragraph">
              <wp:posOffset>105410</wp:posOffset>
            </wp:positionV>
            <wp:extent cx="4409440" cy="2438400"/>
            <wp:effectExtent l="0" t="0" r="0" b="0"/>
            <wp:wrapSquare wrapText="bothSides"/>
            <wp:docPr id="18" name="图片 1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409440" cy="2438400"/>
                    </a:xfrm>
                    <a:prstGeom prst="rect">
                      <a:avLst/>
                    </a:prstGeom>
                    <a:noFill/>
                    <a:ln>
                      <a:noFill/>
                    </a:ln>
                  </pic:spPr>
                </pic:pic>
              </a:graphicData>
            </a:graphic>
          </wp:anchor>
        </w:drawing>
      </w:r>
    </w:p>
    <w:p>
      <w:pPr>
        <w:snapToGrid w:val="0"/>
        <w:spacing w:line="340" w:lineRule="exact"/>
        <w:ind w:firstLine="357"/>
      </w:pPr>
    </w:p>
    <w:p>
      <w:pPr>
        <w:snapToGrid w:val="0"/>
        <w:spacing w:line="340" w:lineRule="exact"/>
        <w:ind w:firstLine="357"/>
      </w:pPr>
    </w:p>
    <w:p>
      <w:pPr>
        <w:snapToGrid w:val="0"/>
        <w:spacing w:line="340" w:lineRule="exact"/>
        <w:ind w:firstLine="357"/>
      </w:pPr>
    </w:p>
    <w:p>
      <w:pPr>
        <w:snapToGrid w:val="0"/>
        <w:spacing w:line="340" w:lineRule="exact"/>
        <w:ind w:firstLine="357"/>
      </w:pPr>
    </w:p>
    <w:p>
      <w:pPr>
        <w:snapToGrid w:val="0"/>
        <w:spacing w:line="340" w:lineRule="exact"/>
        <w:ind w:firstLine="357"/>
        <w:rPr>
          <w:rFonts w:hint="eastAsia" w:ascii="宋体" w:hAnsi="宋体"/>
          <w:sz w:val="24"/>
          <w:szCs w:val="24"/>
        </w:rPr>
      </w:pPr>
    </w:p>
    <w:p>
      <w:pPr>
        <w:snapToGrid w:val="0"/>
        <w:ind w:left="104"/>
        <w:rPr>
          <w:rFonts w:ascii="宋体" w:hAnsi="宋体"/>
          <w:b/>
          <w:sz w:val="24"/>
          <w:szCs w:val="24"/>
        </w:rPr>
      </w:pPr>
    </w:p>
    <w:p>
      <w:pPr>
        <w:snapToGrid w:val="0"/>
        <w:ind w:left="104"/>
        <w:rPr>
          <w:rFonts w:ascii="宋体" w:hAnsi="宋体"/>
          <w:b/>
          <w:sz w:val="24"/>
          <w:szCs w:val="24"/>
        </w:rPr>
      </w:pPr>
    </w:p>
    <w:p>
      <w:pPr>
        <w:snapToGrid w:val="0"/>
        <w:ind w:left="104"/>
        <w:rPr>
          <w:rFonts w:ascii="宋体" w:hAnsi="宋体"/>
          <w:b/>
          <w:sz w:val="24"/>
          <w:szCs w:val="24"/>
        </w:rPr>
      </w:pPr>
    </w:p>
    <w:p>
      <w:pPr>
        <w:snapToGrid w:val="0"/>
        <w:ind w:left="104"/>
        <w:rPr>
          <w:rFonts w:ascii="宋体" w:hAnsi="宋体"/>
          <w:b/>
          <w:sz w:val="24"/>
          <w:szCs w:val="24"/>
        </w:rPr>
      </w:pPr>
    </w:p>
    <w:p>
      <w:pPr>
        <w:snapToGrid w:val="0"/>
        <w:ind w:left="104"/>
        <w:rPr>
          <w:rFonts w:hint="eastAsia" w:ascii="宋体" w:hAnsi="宋体"/>
          <w:b/>
          <w:sz w:val="24"/>
          <w:szCs w:val="24"/>
        </w:rPr>
      </w:pPr>
    </w:p>
    <w:p>
      <w:pPr>
        <w:snapToGrid w:val="0"/>
        <w:ind w:left="104"/>
        <w:rPr>
          <w:rFonts w:ascii="宋体" w:hAnsi="宋体"/>
          <w:b/>
          <w:sz w:val="24"/>
          <w:szCs w:val="24"/>
        </w:rPr>
      </w:pPr>
    </w:p>
    <w:p>
      <w:pPr>
        <w:snapToGrid w:val="0"/>
        <w:ind w:left="104"/>
        <w:rPr>
          <w:rFonts w:ascii="宋体" w:hAnsi="宋体"/>
          <w:b/>
          <w:sz w:val="24"/>
          <w:szCs w:val="24"/>
        </w:rPr>
      </w:pPr>
    </w:p>
    <w:p>
      <w:pPr>
        <w:snapToGrid w:val="0"/>
        <w:ind w:left="104"/>
        <w:rPr>
          <w:rFonts w:hint="eastAsia" w:ascii="宋体" w:hAnsi="宋体"/>
          <w:b/>
          <w:sz w:val="24"/>
          <w:szCs w:val="24"/>
        </w:rPr>
      </w:pPr>
      <w:r>
        <w:rPr>
          <w:rFonts w:ascii="宋体" w:hAnsi="宋体"/>
          <w:b/>
          <w:sz w:val="24"/>
          <w:szCs w:val="24"/>
        </w:rPr>
        <w:t>3</w:t>
      </w:r>
      <w:r>
        <w:rPr>
          <w:rFonts w:hint="eastAsia" w:ascii="宋体" w:hAnsi="宋体"/>
          <w:b/>
          <w:sz w:val="24"/>
          <w:szCs w:val="24"/>
        </w:rPr>
        <w:t>.3</w:t>
      </w:r>
      <w:r>
        <w:rPr>
          <w:rFonts w:ascii="宋体" w:hAnsi="宋体"/>
          <w:b/>
          <w:sz w:val="24"/>
          <w:szCs w:val="24"/>
        </w:rPr>
        <w:t xml:space="preserve"> </w:t>
      </w:r>
      <w:r>
        <w:rPr>
          <w:rFonts w:hint="eastAsia" w:ascii="宋体" w:hAnsi="宋体"/>
          <w:b/>
          <w:sz w:val="24"/>
          <w:szCs w:val="24"/>
        </w:rPr>
        <w:t>微弱振动位移量的检测:</w:t>
      </w:r>
    </w:p>
    <w:p>
      <w:pPr>
        <w:adjustRightInd w:val="0"/>
        <w:snapToGrid w:val="0"/>
        <w:rPr>
          <w:rFonts w:hint="eastAsia" w:ascii="宋体" w:hAnsi="宋体"/>
          <w:sz w:val="24"/>
          <w:szCs w:val="24"/>
        </w:rPr>
      </w:pPr>
      <w:r>
        <w:rPr>
          <w:rFonts w:hint="eastAsia" w:ascii="宋体" w:hAnsi="宋体"/>
          <w:sz w:val="24"/>
          <w:szCs w:val="24"/>
        </w:rPr>
        <w:t xml:space="preserve">    从式（</w:t>
      </w:r>
      <w:r>
        <w:rPr>
          <w:rFonts w:ascii="宋体" w:hAnsi="宋体"/>
          <w:sz w:val="24"/>
          <w:szCs w:val="24"/>
        </w:rPr>
        <w:t>7</w:t>
      </w:r>
      <w:r>
        <w:rPr>
          <w:rFonts w:hint="eastAsia" w:ascii="宋体" w:hAnsi="宋体"/>
          <w:sz w:val="24"/>
          <w:szCs w:val="24"/>
        </w:rPr>
        <w:t>）可知，</w:t>
      </w:r>
      <w:r>
        <w:rPr>
          <w:rFonts w:ascii="宋体" w:hAnsi="宋体"/>
          <w:position w:val="-14"/>
          <w:sz w:val="24"/>
          <w:szCs w:val="24"/>
        </w:rPr>
        <w:object>
          <v:shape id="_x0000_i1056" o:spt="75" type="#_x0000_t75" style="height:19pt;width:16pt;" o:ole="t" filled="f" o:preferrelative="t" stroked="f" coordsize="21600,21600">
            <v:path/>
            <v:fill on="f" focussize="0,0"/>
            <v:stroke on="f" joinstyle="miter"/>
            <v:imagedata r:id="rId84" o:title=""/>
            <o:lock v:ext="edit" aspectratio="t"/>
            <w10:wrap type="none"/>
            <w10:anchorlock/>
          </v:shape>
          <o:OLEObject Type="Embed" ProgID="Equation.3" ShapeID="_x0000_i1056" DrawAspect="Content" ObjectID="_1468075757" r:id="rId83">
            <o:LockedField>false</o:LockedField>
          </o:OLEObject>
        </w:object>
      </w:r>
      <w:r>
        <w:rPr>
          <w:rFonts w:hint="eastAsia" w:ascii="宋体" w:hAnsi="宋体"/>
          <w:sz w:val="24"/>
          <w:szCs w:val="24"/>
        </w:rPr>
        <w:t>与光频率</w:t>
      </w:r>
      <w:r>
        <w:rPr>
          <w:rFonts w:ascii="宋体" w:hAnsi="宋体"/>
          <w:position w:val="-12"/>
          <w:sz w:val="24"/>
          <w:szCs w:val="24"/>
        </w:rPr>
        <w:object>
          <v:shape id="_x0000_i1057" o:spt="75" type="#_x0000_t75" style="height:18pt;width:16pt;" o:ole="t" fillcolor="#FFFFFF" filled="f" o:preferrelative="t" stroked="f" coordsize="21600,21600">
            <v:path/>
            <v:fill on="f" focussize="0,0"/>
            <v:stroke on="f" joinstyle="miter"/>
            <v:imagedata r:id="rId86" o:title=""/>
            <o:lock v:ext="edit" aspectratio="t"/>
            <w10:wrap type="none"/>
            <w10:anchorlock/>
          </v:shape>
          <o:OLEObject Type="Embed" ProgID="Equation.3" ShapeID="_x0000_i1057" DrawAspect="Content" ObjectID="_1468075758" r:id="rId85">
            <o:LockedField>false</o:LockedField>
          </o:OLEObject>
        </w:object>
      </w:r>
      <w:r>
        <w:rPr>
          <w:rFonts w:hint="eastAsia" w:ascii="宋体" w:hAnsi="宋体"/>
          <w:sz w:val="24"/>
          <w:szCs w:val="24"/>
        </w:rPr>
        <w:t>无关，且当光栅密度</w:t>
      </w:r>
      <w:r>
        <w:rPr>
          <w:rFonts w:ascii="宋体" w:hAnsi="宋体"/>
          <w:position w:val="-12"/>
          <w:sz w:val="24"/>
          <w:szCs w:val="24"/>
        </w:rPr>
        <w:object>
          <v:shape id="_x0000_i1058" o:spt="75" type="#_x0000_t75" style="height:18pt;width:15pt;" o:ole="t" fillcolor="#FFFFFF" filled="f" o:preferrelative="t" stroked="f" coordsize="21600,21600">
            <v:path/>
            <v:fill on="f" focussize="0,0"/>
            <v:stroke on="f" joinstyle="miter"/>
            <v:imagedata r:id="rId88" o:title=""/>
            <o:lock v:ext="edit" aspectratio="t"/>
            <w10:wrap type="none"/>
            <w10:anchorlock/>
          </v:shape>
          <o:OLEObject Type="Embed" ProgID="Equation.3" ShapeID="_x0000_i1058" DrawAspect="Content" ObjectID="_1468075759" r:id="rId87">
            <o:LockedField>false</o:LockedField>
          </o:OLEObject>
        </w:object>
      </w:r>
      <w:r>
        <w:rPr>
          <w:rFonts w:hint="eastAsia" w:ascii="宋体" w:hAnsi="宋体"/>
          <w:sz w:val="24"/>
          <w:szCs w:val="24"/>
        </w:rPr>
        <w:t>为常数时，只与光栅移动速度</w:t>
      </w:r>
      <w:r>
        <w:rPr>
          <w:rFonts w:ascii="宋体" w:hAnsi="宋体"/>
          <w:position w:val="-10"/>
          <w:sz w:val="24"/>
          <w:szCs w:val="24"/>
        </w:rPr>
        <w:object>
          <v:shape id="_x0000_i1059" o:spt="75" type="#_x0000_t75" style="height:17pt;width:17pt;" o:ole="t" fillcolor="#FFFFFF" filled="f" o:preferrelative="t" stroked="f" coordsize="21600,21600">
            <v:path/>
            <v:fill on="f" focussize="0,0"/>
            <v:stroke on="f" joinstyle="miter"/>
            <v:imagedata r:id="rId90" o:title=""/>
            <o:lock v:ext="edit" aspectratio="t"/>
            <w10:wrap type="none"/>
            <w10:anchorlock/>
          </v:shape>
          <o:OLEObject Type="Embed" ProgID="Equation.3" ShapeID="_x0000_i1059" DrawAspect="Content" ObjectID="_1468075760" r:id="rId89">
            <o:LockedField>false</o:LockedField>
          </o:OLEObject>
        </w:object>
      </w:r>
      <w:r>
        <w:rPr>
          <w:rFonts w:hint="eastAsia" w:ascii="宋体" w:hAnsi="宋体"/>
          <w:sz w:val="24"/>
          <w:szCs w:val="24"/>
        </w:rPr>
        <w:t>成正比，如果把光栅粘在音叉上，则</w:t>
      </w:r>
      <w:r>
        <w:rPr>
          <w:rFonts w:ascii="宋体" w:hAnsi="宋体"/>
          <w:position w:val="-10"/>
          <w:sz w:val="24"/>
          <w:szCs w:val="24"/>
        </w:rPr>
        <w:object>
          <v:shape id="_x0000_i1060" o:spt="75" type="#_x0000_t75" style="height:17pt;width:17pt;" o:ole="t" fillcolor="#FFFFFF" filled="f" o:preferrelative="t" stroked="f" coordsize="21600,21600">
            <v:path/>
            <v:fill on="f" focussize="0,0"/>
            <v:stroke on="f" joinstyle="miter"/>
            <v:imagedata r:id="rId92" o:title=""/>
            <o:lock v:ext="edit" aspectratio="t"/>
            <w10:wrap type="none"/>
            <w10:anchorlock/>
          </v:shape>
          <o:OLEObject Type="Embed" ProgID="Equation.3" ShapeID="_x0000_i1060" DrawAspect="Content" ObjectID="_1468075761" r:id="rId91">
            <o:LockedField>false</o:LockedField>
          </o:OLEObject>
        </w:object>
      </w:r>
      <w:r>
        <w:rPr>
          <w:rFonts w:hint="eastAsia" w:ascii="宋体" w:hAnsi="宋体"/>
          <w:sz w:val="24"/>
          <w:szCs w:val="24"/>
        </w:rPr>
        <w:t>是周期性变化的。所以光拍信号频率</w:t>
      </w:r>
      <w:r>
        <w:rPr>
          <w:rFonts w:ascii="宋体" w:hAnsi="宋体"/>
          <w:position w:val="-14"/>
          <w:sz w:val="24"/>
          <w:szCs w:val="24"/>
        </w:rPr>
        <w:object>
          <v:shape id="_x0000_i1061" o:spt="75" type="#_x0000_t75" style="height:19pt;width:16pt;" o:ole="t" filled="f" o:preferrelative="t" stroked="f" coordsize="21600,21600">
            <v:path/>
            <v:fill on="f" focussize="0,0"/>
            <v:stroke on="f" joinstyle="miter"/>
            <v:imagedata r:id="rId94" o:title=""/>
            <o:lock v:ext="edit" aspectratio="t"/>
            <w10:wrap type="none"/>
            <w10:anchorlock/>
          </v:shape>
          <o:OLEObject Type="Embed" ProgID="Equation.3" ShapeID="_x0000_i1061" DrawAspect="Content" ObjectID="_1468075762" r:id="rId93">
            <o:LockedField>false</o:LockedField>
          </o:OLEObject>
        </w:object>
      </w:r>
      <w:r>
        <w:rPr>
          <w:rFonts w:hint="eastAsia" w:ascii="宋体" w:hAnsi="宋体"/>
          <w:sz w:val="24"/>
          <w:szCs w:val="24"/>
        </w:rPr>
        <w:t>也是随时间而变化的，微弱振动的位移振幅为：</w:t>
      </w:r>
    </w:p>
    <w:p>
      <w:pPr>
        <w:adjustRightInd w:val="0"/>
        <w:snapToGrid w:val="0"/>
        <w:rPr>
          <w:rFonts w:hint="eastAsia" w:ascii="宋体" w:hAnsi="宋体"/>
          <w:sz w:val="24"/>
          <w:szCs w:val="24"/>
        </w:rPr>
      </w:pPr>
      <w:r>
        <w:rPr>
          <w:rFonts w:ascii="宋体" w:hAnsi="宋体"/>
          <w:sz w:val="24"/>
          <w:szCs w:val="24"/>
        </w:rPr>
        <w:t xml:space="preserve">    </w:t>
      </w:r>
      <w:r>
        <w:rPr>
          <w:rFonts w:hint="eastAsia" w:ascii="宋体" w:hAnsi="宋体"/>
          <w:sz w:val="24"/>
          <w:szCs w:val="24"/>
        </w:rPr>
        <w:t xml:space="preserve">      </w:t>
      </w:r>
      <w:r>
        <w:rPr>
          <w:rFonts w:ascii="宋体" w:hAnsi="宋体"/>
          <w:sz w:val="24"/>
          <w:szCs w:val="24"/>
        </w:rPr>
        <w:t xml:space="preserve">     </w:t>
      </w:r>
      <w:r>
        <w:rPr>
          <w:rFonts w:ascii="宋体" w:hAnsi="宋体"/>
          <w:position w:val="-30"/>
          <w:sz w:val="24"/>
          <w:szCs w:val="24"/>
        </w:rPr>
        <w:object>
          <v:shape id="_x0000_i1062" o:spt="75" type="#_x0000_t75" style="height:34.35pt;width:245.65pt;" o:ole="t" fillcolor="#FFFFFF" filled="f" o:preferrelative="t" stroked="f" coordsize="21600,21600">
            <v:path/>
            <v:fill on="f" focussize="0,0"/>
            <v:stroke on="f" joinstyle="miter"/>
            <v:imagedata r:id="rId96" o:title=""/>
            <o:lock v:ext="edit" aspectratio="t"/>
            <w10:wrap type="none"/>
            <w10:anchorlock/>
          </v:shape>
          <o:OLEObject Type="Embed" ProgID="Equation.3" ShapeID="_x0000_i1062" DrawAspect="Content" ObjectID="_1468075763" r:id="rId95">
            <o:LockedField>false</o:LockedField>
          </o:OLEObject>
        </w:object>
      </w:r>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 xml:space="preserve">      (8)</w:t>
      </w:r>
    </w:p>
    <w:p>
      <w:pPr>
        <w:adjustRightInd w:val="0"/>
        <w:snapToGrid w:val="0"/>
        <w:rPr>
          <w:rFonts w:hint="eastAsia" w:ascii="宋体" w:hAnsi="宋体"/>
          <w:sz w:val="24"/>
          <w:szCs w:val="24"/>
        </w:rPr>
      </w:pPr>
      <w:r>
        <w:rPr>
          <w:rFonts w:hint="eastAsia" w:ascii="宋体" w:hAnsi="宋体"/>
          <w:sz w:val="24"/>
          <w:szCs w:val="24"/>
        </w:rPr>
        <w:t>式中</w:t>
      </w:r>
      <w:r>
        <w:rPr>
          <w:rFonts w:ascii="宋体" w:hAnsi="宋体"/>
          <w:position w:val="-4"/>
          <w:sz w:val="24"/>
          <w:szCs w:val="24"/>
        </w:rPr>
        <w:object>
          <v:shape id="_x0000_i1063" o:spt="75" type="#_x0000_t75" style="height:13pt;width:11pt;" o:ole="t" filled="f" o:preferrelative="t" stroked="f" coordsize="21600,21600">
            <v:path/>
            <v:fill on="f" focussize="0,0"/>
            <v:stroke on="f" joinstyle="miter"/>
            <v:imagedata r:id="rId98" o:title=""/>
            <o:lock v:ext="edit" aspectratio="t"/>
            <w10:wrap type="none"/>
            <w10:anchorlock/>
          </v:shape>
          <o:OLEObject Type="Embed" ProgID="Equation.3" ShapeID="_x0000_i1063" DrawAspect="Content" ObjectID="_1468075764" r:id="rId97">
            <o:LockedField>false</o:LockedField>
          </o:OLEObject>
        </w:object>
      </w:r>
      <w:r>
        <w:rPr>
          <w:rFonts w:hint="eastAsia" w:ascii="宋体" w:hAnsi="宋体"/>
          <w:sz w:val="24"/>
          <w:szCs w:val="24"/>
        </w:rPr>
        <w:t>为音叉振动周期，</w:t>
      </w:r>
      <w:r>
        <w:rPr>
          <w:rFonts w:ascii="宋体" w:hAnsi="宋体"/>
          <w:position w:val="-32"/>
          <w:sz w:val="24"/>
          <w:szCs w:val="24"/>
        </w:rPr>
        <w:object>
          <v:shape id="_x0000_i1064" o:spt="75" type="#_x0000_t75" style="height:38pt;width:51pt;" o:ole="t" fillcolor="#FFFFFF" filled="f" o:preferrelative="t" stroked="f" coordsize="21600,21600">
            <v:path/>
            <v:fill on="f" focussize="0,0"/>
            <v:stroke on="f" joinstyle="miter"/>
            <v:imagedata r:id="rId100" o:title=""/>
            <o:lock v:ext="edit" aspectratio="t"/>
            <w10:wrap type="none"/>
            <w10:anchorlock/>
          </v:shape>
          <o:OLEObject Type="Embed" ProgID="Equation.3" ShapeID="_x0000_i1064" DrawAspect="Content" ObjectID="_1468075765" r:id="rId99">
            <o:LockedField>false</o:LockedField>
          </o:OLEObject>
        </w:object>
      </w:r>
      <w:r>
        <w:rPr>
          <w:rFonts w:hint="eastAsia" w:ascii="宋体" w:hAnsi="宋体"/>
          <w:sz w:val="24"/>
          <w:szCs w:val="24"/>
        </w:rPr>
        <w:t>表示</w:t>
      </w:r>
      <w:r>
        <w:rPr>
          <w:rFonts w:ascii="宋体" w:hAnsi="宋体"/>
          <w:position w:val="-6"/>
          <w:sz w:val="24"/>
          <w:szCs w:val="24"/>
        </w:rPr>
        <w:object>
          <v:shape id="_x0000_i1065" o:spt="75" type="#_x0000_t75" style="height:14pt;width:24pt;" o:ole="t" filled="f" o:preferrelative="t" stroked="f" coordsize="21600,21600">
            <v:path/>
            <v:fill on="f" focussize="0,0"/>
            <v:stroke on="f" joinstyle="miter"/>
            <v:imagedata r:id="rId102" o:title=""/>
            <o:lock v:ext="edit" aspectratio="t"/>
            <w10:wrap type="none"/>
            <w10:anchorlock/>
          </v:shape>
          <o:OLEObject Type="Embed" ProgID="Equation.3" ShapeID="_x0000_i1065" DrawAspect="Content" ObjectID="_1468075766" r:id="rId101">
            <o:LockedField>false</o:LockedField>
          </o:OLEObject>
        </w:object>
      </w:r>
      <w:r>
        <w:rPr>
          <w:rFonts w:hint="eastAsia" w:ascii="宋体" w:hAnsi="宋体"/>
          <w:sz w:val="24"/>
          <w:szCs w:val="24"/>
        </w:rPr>
        <w:t>时间内的拍频波的个数。所以，只要测得拍频波的波数，就可得到微弱振动的位移振幅。</w:t>
      </w:r>
    </w:p>
    <w:p>
      <w:pPr>
        <w:adjustRightInd w:val="0"/>
        <w:snapToGrid w:val="0"/>
        <w:spacing w:line="340" w:lineRule="exact"/>
        <w:ind w:firstLine="480" w:firstLineChars="200"/>
        <w:rPr>
          <w:rFonts w:hint="eastAsia" w:ascii="宋体" w:hAnsi="宋体"/>
          <w:sz w:val="24"/>
          <w:szCs w:val="24"/>
        </w:rPr>
      </w:pPr>
      <w:r>
        <w:rPr>
          <w:rFonts w:hint="eastAsia" w:ascii="宋体" w:hAnsi="宋体"/>
          <w:sz w:val="24"/>
          <w:szCs w:val="24"/>
        </w:rPr>
        <w:t>波形数由完整波形数、波的首数、波的尾数三部分组成，根据示波器上显示计算。波形的分数部份为不是一个完整波形的首数及尾数，需在波群的两端，可按反正弦函数折算为波形的分数份，即波形数＝整数波形数＋波的首数和尾数中满</w:t>
      </w:r>
      <w:r>
        <w:rPr>
          <w:rFonts w:ascii="宋体" w:hAnsi="宋体"/>
          <w:position w:val="-6"/>
          <w:sz w:val="24"/>
          <w:szCs w:val="24"/>
        </w:rPr>
        <w:object>
          <v:shape id="_x0000_i1066" o:spt="75" type="#_x0000_t75" style="height:14pt;width:20pt;" o:ole="t" filled="f" o:preferrelative="t" stroked="f" coordsize="21600,21600">
            <v:path/>
            <v:fill on="f" focussize="0,0"/>
            <v:stroke on="f" joinstyle="miter"/>
            <v:imagedata r:id="rId104" o:title=""/>
            <o:lock v:ext="edit" aspectratio="t"/>
            <w10:wrap type="none"/>
            <w10:anchorlock/>
          </v:shape>
          <o:OLEObject Type="Embed" ProgID="Equation.3" ShapeID="_x0000_i1066" DrawAspect="Content" ObjectID="_1468075767" r:id="rId103">
            <o:LockedField>false</o:LockedField>
          </o:OLEObject>
        </w:object>
      </w:r>
      <w:r>
        <w:rPr>
          <w:rFonts w:hint="eastAsia" w:ascii="宋体" w:hAnsi="宋体"/>
          <w:sz w:val="24"/>
          <w:szCs w:val="24"/>
        </w:rPr>
        <w:t>或</w:t>
      </w:r>
      <w:r>
        <w:rPr>
          <w:rFonts w:ascii="宋体" w:hAnsi="宋体"/>
          <w:position w:val="-6"/>
          <w:sz w:val="24"/>
          <w:szCs w:val="24"/>
        </w:rPr>
        <w:object>
          <v:shape id="_x0000_i1067" o:spt="75" type="#_x0000_t75" style="height:14pt;width:20pt;" o:ole="t" filled="f" o:preferrelative="t" stroked="f" coordsize="21600,21600">
            <v:path/>
            <v:fill on="f" focussize="0,0"/>
            <v:stroke on="f" joinstyle="miter"/>
            <v:imagedata r:id="rId106" o:title=""/>
            <o:lock v:ext="edit" aspectratio="t"/>
            <w10:wrap type="none"/>
            <w10:anchorlock/>
          </v:shape>
          <o:OLEObject Type="Embed" ProgID="Equation.3" ShapeID="_x0000_i1067" DrawAspect="Content" ObjectID="_1468075768" r:id="rId105">
            <o:LockedField>false</o:LockedField>
          </o:OLEObject>
        </w:object>
      </w:r>
      <w:r>
        <w:rPr>
          <w:rFonts w:hint="eastAsia" w:ascii="宋体" w:hAnsi="宋体"/>
          <w:sz w:val="24"/>
          <w:szCs w:val="24"/>
        </w:rPr>
        <w:t>或</w:t>
      </w:r>
      <w:r>
        <w:rPr>
          <w:rFonts w:ascii="宋体" w:hAnsi="宋体"/>
          <w:position w:val="-6"/>
          <w:sz w:val="24"/>
          <w:szCs w:val="24"/>
        </w:rPr>
        <w:object>
          <v:shape id="_x0000_i1068" o:spt="75" type="#_x0000_t75" style="height:14pt;width:22pt;" o:ole="t" filled="f" o:preferrelative="t" stroked="f" coordsize="21600,21600">
            <v:path/>
            <v:fill on="f" focussize="0,0"/>
            <v:stroke on="f" joinstyle="miter"/>
            <v:imagedata r:id="rId108" o:title=""/>
            <o:lock v:ext="edit" aspectratio="t"/>
            <w10:wrap type="none"/>
            <w10:anchorlock/>
          </v:shape>
          <o:OLEObject Type="Embed" ProgID="Equation.3" ShapeID="_x0000_i1068" DrawAspect="Content" ObjectID="_1468075769" r:id="rId107">
            <o:LockedField>false</o:LockedField>
          </o:OLEObject>
        </w:object>
      </w:r>
      <w:r>
        <w:rPr>
          <w:rFonts w:hint="eastAsia" w:ascii="宋体" w:hAnsi="宋体"/>
          <w:sz w:val="24"/>
          <w:szCs w:val="24"/>
        </w:rPr>
        <w:t>个波形</w:t>
      </w:r>
    </w:p>
    <w:p>
      <w:pPr>
        <w:adjustRightInd w:val="0"/>
        <w:snapToGrid w:val="0"/>
        <w:rPr>
          <w:rFonts w:hint="eastAsia" w:ascii="宋体" w:hAnsi="宋体"/>
          <w:sz w:val="24"/>
          <w:szCs w:val="24"/>
        </w:rPr>
      </w:pPr>
      <w:r>
        <w:rPr>
          <w:rFonts w:hint="eastAsia" w:ascii="宋体" w:hAnsi="宋体"/>
          <w:sz w:val="24"/>
          <w:szCs w:val="24"/>
        </w:rPr>
        <w:t>分数部份+</w:t>
      </w:r>
      <w:r>
        <w:rPr>
          <w:rFonts w:ascii="宋体" w:hAnsi="宋体"/>
          <w:position w:val="-24"/>
          <w:sz w:val="24"/>
          <w:szCs w:val="24"/>
        </w:rPr>
        <w:object>
          <v:shape id="_x0000_i1069" o:spt="75" type="#_x0000_t75" style="height:33pt;width:81pt;" o:ole="t" fillcolor="#FFFFFF" filled="f" o:preferrelative="t" stroked="f" coordsize="21600,21600">
            <v:path/>
            <v:fill on="f" focussize="0,0"/>
            <v:stroke on="f" joinstyle="miter"/>
            <v:imagedata r:id="rId110" o:title=""/>
            <o:lock v:ext="edit" aspectratio="t"/>
            <w10:wrap type="none"/>
            <w10:anchorlock/>
          </v:shape>
          <o:OLEObject Type="Embed" ProgID="Equation.3" ShapeID="_x0000_i1069" DrawAspect="Content" ObjectID="_1468075770" r:id="rId109">
            <o:LockedField>false</o:LockedField>
          </o:OLEObject>
        </w:object>
      </w:r>
      <w:r>
        <w:rPr>
          <w:rFonts w:ascii="宋体" w:hAnsi="宋体"/>
          <w:sz w:val="24"/>
          <w:szCs w:val="24"/>
        </w:rPr>
        <w:t xml:space="preserve">    </w:t>
      </w:r>
      <w:r>
        <w:rPr>
          <w:rFonts w:hint="eastAsia" w:ascii="宋体" w:hAnsi="宋体"/>
          <w:sz w:val="24"/>
          <w:szCs w:val="24"/>
        </w:rPr>
        <w:t>式中</w:t>
      </w:r>
      <w:r>
        <w:rPr>
          <w:rFonts w:ascii="宋体" w:hAnsi="宋体"/>
          <w:position w:val="-10"/>
          <w:sz w:val="24"/>
          <w:szCs w:val="24"/>
        </w:rPr>
        <w:object>
          <v:shape id="_x0000_i1070" o:spt="75" type="#_x0000_t75" style="height:16pt;width:26pt;" o:ole="t" filled="f" o:preferrelative="t" stroked="f" coordsize="21600,21600">
            <v:path/>
            <v:fill on="f" focussize="0,0"/>
            <v:stroke on="f" joinstyle="miter"/>
            <v:imagedata r:id="rId112" o:title=""/>
            <o:lock v:ext="edit" aspectratio="t"/>
            <w10:wrap type="none"/>
            <w10:anchorlock/>
          </v:shape>
          <o:OLEObject Type="Embed" ProgID="Equation.3" ShapeID="_x0000_i1070" DrawAspect="Content" ObjectID="_1468075771" r:id="rId111">
            <o:LockedField>false</o:LockedField>
          </o:OLEObject>
        </w:object>
      </w:r>
      <w:r>
        <w:rPr>
          <w:rFonts w:hint="eastAsia" w:ascii="宋体" w:hAnsi="宋体"/>
          <w:sz w:val="24"/>
          <w:szCs w:val="24"/>
        </w:rPr>
        <w:t>为波群的头、尾幅度和该处对应完整波形的振幅</w:t>
      </w:r>
    </w:p>
    <w:p>
      <w:pPr>
        <w:adjustRightInd w:val="0"/>
        <w:snapToGrid w:val="0"/>
        <w:spacing w:line="360" w:lineRule="exact"/>
        <w:rPr>
          <w:rFonts w:ascii="宋体" w:hAnsi="宋体"/>
          <w:sz w:val="24"/>
          <w:szCs w:val="24"/>
        </w:rPr>
      </w:pPr>
      <w:r>
        <w:rPr>
          <w:rFonts w:hint="eastAsia" w:ascii="宋体" w:hAnsi="宋体"/>
          <w:sz w:val="24"/>
          <w:szCs w:val="24"/>
        </w:rPr>
        <w:t>之比。波群指</w:t>
      </w:r>
      <w:r>
        <w:rPr>
          <w:rFonts w:ascii="宋体" w:hAnsi="宋体"/>
          <w:position w:val="-6"/>
          <w:sz w:val="24"/>
          <w:szCs w:val="24"/>
        </w:rPr>
        <w:object>
          <v:shape id="_x0000_i1071" o:spt="75" type="#_x0000_t75" style="height:14pt;width:24pt;" o:ole="t" filled="f" o:preferrelative="t" stroked="f" coordsize="21600,21600">
            <v:path/>
            <v:fill on="f" focussize="0,0"/>
            <v:stroke on="f" joinstyle="miter"/>
            <v:imagedata r:id="rId114" o:title=""/>
            <o:lock v:ext="edit" aspectratio="t"/>
            <w10:wrap type="none"/>
            <w10:anchorlock/>
          </v:shape>
          <o:OLEObject Type="Embed" ProgID="Equation.3" ShapeID="_x0000_i1071" DrawAspect="Content" ObjectID="_1468075772" r:id="rId113">
            <o:LockedField>false</o:LockedField>
          </o:OLEObject>
        </w:object>
      </w:r>
      <w:r>
        <w:rPr>
          <w:rFonts w:hint="eastAsia" w:ascii="宋体" w:hAnsi="宋体"/>
          <w:sz w:val="24"/>
          <w:szCs w:val="24"/>
        </w:rPr>
        <w:t>内的波形，分数波形数若满</w:t>
      </w:r>
      <w:r>
        <w:rPr>
          <w:rFonts w:ascii="宋体" w:hAnsi="宋体"/>
          <w:position w:val="-6"/>
          <w:sz w:val="24"/>
          <w:szCs w:val="24"/>
        </w:rPr>
        <w:object>
          <v:shape id="_x0000_i1072" o:spt="75" type="#_x0000_t75" style="height:14pt;width:21pt;" o:ole="t" filled="f" o:preferrelative="t" stroked="f" coordsize="21600,21600">
            <v:path/>
            <v:fill on="f" focussize="0,0"/>
            <v:stroke on="f" joinstyle="miter"/>
            <v:imagedata r:id="rId116" o:title=""/>
            <o:lock v:ext="edit" aspectratio="t"/>
            <w10:wrap type="none"/>
            <w10:anchorlock/>
          </v:shape>
          <o:OLEObject Type="Embed" ProgID="Equation.3" ShapeID="_x0000_i1072" DrawAspect="Content" ObjectID="_1468075773" r:id="rId115">
            <o:LockedField>false</o:LockedField>
          </o:OLEObject>
        </w:object>
      </w:r>
      <w:r>
        <w:rPr>
          <w:rFonts w:hint="eastAsia" w:ascii="宋体" w:hAnsi="宋体"/>
          <w:sz w:val="24"/>
          <w:szCs w:val="24"/>
        </w:rPr>
        <w:t>个波形为</w:t>
      </w:r>
      <w:r>
        <w:rPr>
          <w:rFonts w:ascii="宋体" w:hAnsi="宋体"/>
          <w:position w:val="-6"/>
          <w:sz w:val="24"/>
          <w:szCs w:val="24"/>
        </w:rPr>
        <w:object>
          <v:shape id="_x0000_i1073" o:spt="75" type="#_x0000_t75" style="height:14pt;width:18pt;" o:ole="t" filled="f" o:preferrelative="t" stroked="f" coordsize="21600,21600">
            <v:path/>
            <v:fill on="f" focussize="0,0"/>
            <v:stroke on="f" joinstyle="miter"/>
            <v:imagedata r:id="rId118" o:title=""/>
            <o:lock v:ext="edit" aspectratio="t"/>
            <w10:wrap type="none"/>
            <w10:anchorlock/>
          </v:shape>
          <o:OLEObject Type="Embed" ProgID="Equation.3" ShapeID="_x0000_i1073" DrawAspect="Content" ObjectID="_1468075774" r:id="rId117">
            <o:LockedField>false</o:LockedField>
          </o:OLEObject>
        </w:object>
      </w:r>
      <w:r>
        <w:rPr>
          <w:rFonts w:hint="eastAsia" w:ascii="宋体" w:hAnsi="宋体"/>
          <w:sz w:val="24"/>
          <w:szCs w:val="24"/>
        </w:rPr>
        <w:t>，满</w:t>
      </w:r>
      <w:r>
        <w:rPr>
          <w:rFonts w:ascii="宋体" w:hAnsi="宋体"/>
          <w:position w:val="-6"/>
          <w:sz w:val="24"/>
          <w:szCs w:val="24"/>
        </w:rPr>
        <w:object>
          <v:shape id="_x0000_i1074" o:spt="75" type="#_x0000_t75" style="height:14pt;width:21pt;" o:ole="t" filled="f" o:preferrelative="t" stroked="f" coordsize="21600,21600">
            <v:path/>
            <v:fill on="f" focussize="0,0"/>
            <v:stroke on="f" joinstyle="miter"/>
            <v:imagedata r:id="rId120" o:title=""/>
            <o:lock v:ext="edit" aspectratio="t"/>
            <w10:wrap type="none"/>
            <w10:anchorlock/>
          </v:shape>
          <o:OLEObject Type="Embed" ProgID="Equation.3" ShapeID="_x0000_i1074" DrawAspect="Content" ObjectID="_1468075775" r:id="rId119">
            <o:LockedField>false</o:LockedField>
          </o:OLEObject>
        </w:object>
      </w:r>
      <w:r>
        <w:rPr>
          <w:rFonts w:hint="eastAsia" w:ascii="宋体" w:hAnsi="宋体"/>
          <w:sz w:val="24"/>
          <w:szCs w:val="24"/>
        </w:rPr>
        <w:t>个波形为</w:t>
      </w:r>
      <w:r>
        <w:rPr>
          <w:rFonts w:ascii="宋体" w:hAnsi="宋体"/>
          <w:position w:val="-10"/>
          <w:sz w:val="24"/>
          <w:szCs w:val="24"/>
        </w:rPr>
        <w:object>
          <v:shape id="_x0000_i1075" o:spt="75" type="#_x0000_t75" style="height:17pt;width:9pt;" o:ole="t" filled="f" o:preferrelative="t" stroked="f" coordsize="21600,21600">
            <v:path/>
            <v:fill on="f" focussize="0,0"/>
            <v:stroke on="f" joinstyle="miter"/>
            <v:imagedata r:id="rId122" o:title=""/>
            <o:lock v:ext="edit" aspectratio="t"/>
            <w10:wrap type="none"/>
            <w10:anchorlock/>
          </v:shape>
          <o:OLEObject Type="Embed" ProgID="Equation.3" ShapeID="_x0000_i1075" DrawAspect="Content" ObjectID="_1468075776" r:id="rId121">
            <o:LockedField>false</o:LockedField>
          </o:OLEObject>
        </w:object>
      </w:r>
      <w:r>
        <w:rPr>
          <w:rFonts w:ascii="宋体" w:hAnsi="宋体"/>
          <w:position w:val="-6"/>
          <w:sz w:val="24"/>
          <w:szCs w:val="24"/>
        </w:rPr>
        <w:object>
          <v:shape id="_x0000_i1076" o:spt="75" type="#_x0000_t75" style="height:14pt;width:24pt;" o:ole="t" filled="f" o:preferrelative="t" stroked="f" coordsize="21600,21600">
            <v:path/>
            <v:fill on="f" focussize="0,0"/>
            <v:stroke on="f" joinstyle="miter"/>
            <v:imagedata r:id="rId124" o:title=""/>
            <o:lock v:ext="edit" aspectratio="t"/>
            <w10:wrap type="none"/>
            <w10:anchorlock/>
          </v:shape>
          <o:OLEObject Type="Embed" ProgID="Equation.3" ShapeID="_x0000_i1076" DrawAspect="Content" ObjectID="_1468075777" r:id="rId123">
            <o:LockedField>false</o:LockedField>
          </o:OLEObject>
        </w:object>
      </w:r>
      <w:r>
        <w:rPr>
          <w:rFonts w:hint="eastAsia" w:ascii="宋体" w:hAnsi="宋体"/>
          <w:sz w:val="24"/>
          <w:szCs w:val="24"/>
        </w:rPr>
        <w:t>，满</w:t>
      </w:r>
      <w:r>
        <w:rPr>
          <w:rFonts w:ascii="宋体" w:hAnsi="宋体"/>
          <w:position w:val="-6"/>
          <w:sz w:val="24"/>
          <w:szCs w:val="24"/>
        </w:rPr>
        <w:object>
          <v:shape id="_x0000_i1077" o:spt="75" type="#_x0000_t75" style="height:14pt;width:22pt;" o:ole="t" filled="f" o:preferrelative="t" stroked="f" coordsize="21600,21600">
            <v:path/>
            <v:fill on="f" focussize="0,0"/>
            <v:stroke on="f" joinstyle="miter"/>
            <v:imagedata r:id="rId126" o:title=""/>
            <o:lock v:ext="edit" aspectratio="t"/>
            <w10:wrap type="none"/>
            <w10:anchorlock/>
          </v:shape>
          <o:OLEObject Type="Embed" ProgID="Equation.3" ShapeID="_x0000_i1077" DrawAspect="Content" ObjectID="_1468075778" r:id="rId125">
            <o:LockedField>false</o:LockedField>
          </o:OLEObject>
        </w:object>
      </w:r>
      <w:r>
        <w:rPr>
          <w:rFonts w:hint="eastAsia" w:ascii="宋体" w:hAnsi="宋体"/>
          <w:sz w:val="24"/>
          <w:szCs w:val="24"/>
        </w:rPr>
        <w:t>个波形为</w:t>
      </w:r>
      <w:r>
        <w:rPr>
          <w:rFonts w:ascii="宋体" w:hAnsi="宋体"/>
          <w:position w:val="-6"/>
          <w:sz w:val="24"/>
          <w:szCs w:val="24"/>
        </w:rPr>
        <w:object>
          <v:shape id="_x0000_i1078" o:spt="75" type="#_x0000_t75" style="height:14pt;width:24pt;" o:ole="t" filled="f" o:preferrelative="t" stroked="f" coordsize="21600,21600">
            <v:path/>
            <v:fill on="f" focussize="0,0"/>
            <v:stroke on="f" joinstyle="miter"/>
            <v:imagedata r:id="rId128" o:title=""/>
            <o:lock v:ext="edit" aspectratio="t"/>
            <w10:wrap type="none"/>
            <w10:anchorlock/>
          </v:shape>
          <o:OLEObject Type="Embed" ProgID="Equation.3" ShapeID="_x0000_i1078" DrawAspect="Content" ObjectID="_1468075779" r:id="rId127">
            <o:LockedField>false</o:LockedField>
          </o:OLEObject>
        </w:object>
      </w:r>
      <w:r>
        <w:rPr>
          <w:rFonts w:hint="eastAsia" w:ascii="宋体" w:hAnsi="宋体"/>
          <w:sz w:val="24"/>
          <w:szCs w:val="24"/>
        </w:rPr>
        <w:t>。</w:t>
      </w:r>
    </w:p>
    <w:p>
      <w:pPr>
        <w:adjustRightInd w:val="0"/>
        <w:snapToGrid w:val="0"/>
        <w:spacing w:line="360" w:lineRule="exact"/>
      </w:pPr>
      <w:r>
        <w:drawing>
          <wp:anchor distT="0" distB="0" distL="114300" distR="114300" simplePos="0" relativeHeight="251664384" behindDoc="0" locked="0" layoutInCell="1" allowOverlap="1">
            <wp:simplePos x="0" y="0"/>
            <wp:positionH relativeFrom="column">
              <wp:posOffset>488315</wp:posOffset>
            </wp:positionH>
            <wp:positionV relativeFrom="paragraph">
              <wp:posOffset>29210</wp:posOffset>
            </wp:positionV>
            <wp:extent cx="4305300" cy="2010410"/>
            <wp:effectExtent l="0" t="0" r="0" b="8890"/>
            <wp:wrapSquare wrapText="bothSides"/>
            <wp:docPr id="17" name="图片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4305300" cy="2010410"/>
                    </a:xfrm>
                    <a:prstGeom prst="rect">
                      <a:avLst/>
                    </a:prstGeom>
                    <a:noFill/>
                    <a:ln>
                      <a:noFill/>
                    </a:ln>
                  </pic:spPr>
                </pic:pic>
              </a:graphicData>
            </a:graphic>
          </wp:anchor>
        </w:drawing>
      </w:r>
    </w:p>
    <w:p>
      <w:pPr>
        <w:adjustRightInd w:val="0"/>
        <w:snapToGrid w:val="0"/>
        <w:spacing w:line="360" w:lineRule="exact"/>
      </w:pPr>
    </w:p>
    <w:p>
      <w:pPr>
        <w:adjustRightInd w:val="0"/>
        <w:snapToGrid w:val="0"/>
        <w:spacing w:line="360" w:lineRule="exact"/>
      </w:pPr>
    </w:p>
    <w:p>
      <w:pPr>
        <w:adjustRightInd w:val="0"/>
        <w:snapToGrid w:val="0"/>
        <w:spacing w:line="360" w:lineRule="exact"/>
        <w:rPr>
          <w:rFonts w:hint="eastAsia" w:ascii="宋体" w:hAnsi="宋体"/>
          <w:sz w:val="24"/>
          <w:szCs w:val="24"/>
        </w:rPr>
      </w:pPr>
    </w:p>
    <w:p>
      <w:pPr>
        <w:snapToGrid w:val="0"/>
        <w:spacing w:line="360" w:lineRule="exact"/>
        <w:ind w:left="104" w:leftChars="5" w:hanging="94" w:hangingChars="45"/>
        <w:rPr>
          <w:rFonts w:ascii="宋体" w:hAnsi="宋体"/>
        </w:rPr>
      </w:pPr>
    </w:p>
    <w:p>
      <w:pPr>
        <w:snapToGrid w:val="0"/>
        <w:spacing w:line="360" w:lineRule="exact"/>
        <w:ind w:left="104" w:leftChars="5" w:hanging="94" w:hangingChars="45"/>
        <w:rPr>
          <w:rFonts w:ascii="宋体" w:hAnsi="宋体"/>
        </w:rPr>
      </w:pPr>
    </w:p>
    <w:p>
      <w:pPr>
        <w:snapToGrid w:val="0"/>
        <w:spacing w:line="360" w:lineRule="exact"/>
        <w:ind w:left="104" w:leftChars="5" w:hanging="94" w:hangingChars="45"/>
        <w:rPr>
          <w:rFonts w:ascii="宋体" w:hAnsi="宋体"/>
        </w:rPr>
      </w:pPr>
    </w:p>
    <w:p>
      <w:pPr>
        <w:snapToGrid w:val="0"/>
        <w:spacing w:line="360" w:lineRule="exact"/>
        <w:ind w:left="104" w:leftChars="5" w:hanging="94" w:hangingChars="45"/>
        <w:rPr>
          <w:rFonts w:hint="eastAsia" w:ascii="宋体" w:hAnsi="宋体"/>
        </w:rPr>
      </w:pPr>
    </w:p>
    <w:p>
      <w:pPr>
        <w:adjustRightInd w:val="0"/>
        <w:snapToGrid w:val="0"/>
        <w:spacing w:before="156" w:beforeLines="50" w:after="156" w:afterLines="50"/>
        <w:jc w:val="left"/>
        <w:rPr>
          <w:rFonts w:hint="eastAsia"/>
        </w:rPr>
      </w:pPr>
      <w:r>
        <w:drawing>
          <wp:anchor distT="0" distB="0" distL="114300" distR="114300" simplePos="0" relativeHeight="251662336" behindDoc="0" locked="0" layoutInCell="1" allowOverlap="1">
            <wp:simplePos x="0" y="0"/>
            <wp:positionH relativeFrom="column">
              <wp:posOffset>231140</wp:posOffset>
            </wp:positionH>
            <wp:positionV relativeFrom="paragraph">
              <wp:posOffset>260985</wp:posOffset>
            </wp:positionV>
            <wp:extent cx="5088255" cy="1552575"/>
            <wp:effectExtent l="0" t="0" r="0" b="9525"/>
            <wp:wrapSquare wrapText="bothSides"/>
            <wp:docPr id="16" name="图片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5088255" cy="1552575"/>
                    </a:xfrm>
                    <a:prstGeom prst="rect">
                      <a:avLst/>
                    </a:prstGeom>
                    <a:noFill/>
                    <a:ln>
                      <a:noFill/>
                    </a:ln>
                  </pic:spPr>
                </pic:pic>
              </a:graphicData>
            </a:graphic>
          </wp:anchor>
        </w:drawing>
      </w:r>
    </w:p>
    <w:p>
      <w:pPr>
        <w:adjustRightInd w:val="0"/>
        <w:snapToGrid w:val="0"/>
        <w:spacing w:before="156" w:beforeLines="50" w:after="156" w:afterLines="50"/>
        <w:rPr>
          <w:rFonts w:ascii="黑体" w:hAnsi="黑体" w:eastAsia="黑体"/>
          <w:b/>
          <w:sz w:val="28"/>
          <w:szCs w:val="28"/>
        </w:rPr>
      </w:pPr>
    </w:p>
    <w:p>
      <w:pPr>
        <w:adjustRightInd w:val="0"/>
        <w:snapToGrid w:val="0"/>
        <w:spacing w:before="156" w:beforeLines="50" w:after="156" w:afterLines="50"/>
        <w:rPr>
          <w:rFonts w:ascii="黑体" w:hAnsi="黑体" w:eastAsia="黑体"/>
          <w:b/>
          <w:sz w:val="28"/>
          <w:szCs w:val="28"/>
        </w:rPr>
      </w:pPr>
    </w:p>
    <w:p>
      <w:pPr>
        <w:adjustRightInd w:val="0"/>
        <w:snapToGrid w:val="0"/>
        <w:spacing w:before="156" w:beforeLines="50" w:after="156" w:afterLines="50"/>
        <w:rPr>
          <w:rFonts w:ascii="黑体" w:hAnsi="黑体" w:eastAsia="黑体"/>
          <w:b/>
          <w:sz w:val="28"/>
          <w:szCs w:val="28"/>
        </w:rPr>
      </w:pPr>
    </w:p>
    <w:p>
      <w:pPr>
        <w:adjustRightInd w:val="0"/>
        <w:snapToGrid w:val="0"/>
        <w:spacing w:before="156" w:beforeLines="50" w:after="156" w:afterLines="50"/>
        <w:rPr>
          <w:rFonts w:ascii="黑体" w:hAnsi="黑体" w:eastAsia="黑体"/>
          <w:b/>
          <w:sz w:val="28"/>
          <w:szCs w:val="28"/>
        </w:rPr>
      </w:pPr>
    </w:p>
    <w:p>
      <w:pPr>
        <w:adjustRightInd w:val="0"/>
        <w:snapToGrid w:val="0"/>
        <w:spacing w:before="156" w:beforeLines="50" w:after="156" w:afterLines="50"/>
        <w:rPr>
          <w:rFonts w:ascii="黑体" w:hAnsi="黑体" w:eastAsia="黑体"/>
          <w:b/>
          <w:sz w:val="28"/>
          <w:szCs w:val="28"/>
        </w:rPr>
      </w:pPr>
      <w:r>
        <w:rPr>
          <w:rFonts w:ascii="黑体" w:hAnsi="黑体" w:eastAsia="黑体"/>
          <w:b/>
          <w:sz w:val="28"/>
          <w:szCs w:val="28"/>
        </w:rPr>
        <w:t>四、内容步骤</w:t>
      </w:r>
    </w:p>
    <w:p>
      <w:pPr>
        <w:snapToGrid w:val="0"/>
        <w:spacing w:line="360" w:lineRule="auto"/>
        <w:rPr>
          <w:rFonts w:ascii="宋体" w:hAnsi="宋体"/>
          <w:sz w:val="24"/>
          <w:szCs w:val="24"/>
        </w:rPr>
      </w:pPr>
      <w:r>
        <w:rPr>
          <w:rFonts w:ascii="宋体" w:hAnsi="宋体"/>
          <w:sz w:val="24"/>
          <w:szCs w:val="24"/>
        </w:rPr>
        <w:t>1</w:t>
      </w:r>
      <w:r>
        <w:rPr>
          <w:rFonts w:hint="eastAsia" w:ascii="宋体" w:hAnsi="宋体"/>
          <w:sz w:val="24"/>
          <w:szCs w:val="24"/>
        </w:rPr>
        <w:t>．</w:t>
      </w:r>
      <w:r>
        <w:rPr>
          <w:rFonts w:ascii="宋体" w:hAnsi="宋体"/>
          <w:sz w:val="24"/>
          <w:szCs w:val="24"/>
        </w:rPr>
        <w:t>回顾示波器的应用，熟悉双踪示波器的使用方法。</w:t>
      </w:r>
    </w:p>
    <w:p>
      <w:pPr>
        <w:snapToGrid w:val="0"/>
        <w:spacing w:line="360" w:lineRule="auto"/>
        <w:jc w:val="center"/>
        <w:rPr>
          <w:rFonts w:hint="eastAsia" w:ascii="宋体" w:hAnsi="宋体"/>
          <w:sz w:val="24"/>
          <w:szCs w:val="24"/>
        </w:rPr>
      </w:pPr>
      <w:r>
        <w:rPr>
          <w:rFonts w:hint="eastAsia" w:ascii="宋体" w:hAnsi="宋体"/>
          <w:sz w:val="24"/>
          <w:szCs w:val="24"/>
        </w:rPr>
        <w:drawing>
          <wp:inline distT="0" distB="0" distL="0" distR="0">
            <wp:extent cx="3797300" cy="2209800"/>
            <wp:effectExtent l="0" t="0" r="0" b="0"/>
            <wp:docPr id="5" name="图片 5" descr="2755780-1G2050U02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755780-1G2050U022134"/>
                    <pic:cNvPicPr>
                      <a:picLocks noChangeAspect="1" noChangeArrowheads="1"/>
                    </pic:cNvPicPr>
                  </pic:nvPicPr>
                  <pic:blipFill>
                    <a:blip r:embed="rId131">
                      <a:extLst>
                        <a:ext uri="{28A0092B-C50C-407E-A947-70E740481C1C}">
                          <a14:useLocalDpi xmlns:a14="http://schemas.microsoft.com/office/drawing/2010/main" val="0"/>
                        </a:ext>
                      </a:extLst>
                    </a:blip>
                    <a:srcRect l="4407" t="2654" r="7564" b="10437"/>
                    <a:stretch>
                      <a:fillRect/>
                    </a:stretch>
                  </pic:blipFill>
                  <pic:spPr>
                    <a:xfrm>
                      <a:off x="0" y="0"/>
                      <a:ext cx="3797300" cy="2209800"/>
                    </a:xfrm>
                    <a:prstGeom prst="rect">
                      <a:avLst/>
                    </a:prstGeom>
                    <a:noFill/>
                    <a:ln>
                      <a:noFill/>
                    </a:ln>
                  </pic:spPr>
                </pic:pic>
              </a:graphicData>
            </a:graphic>
          </wp:inline>
        </w:drawing>
      </w:r>
    </w:p>
    <w:p>
      <w:pPr>
        <w:snapToGrid w:val="0"/>
        <w:spacing w:line="360" w:lineRule="auto"/>
        <w:ind w:left="353" w:hanging="352" w:hangingChars="147"/>
        <w:rPr>
          <w:rFonts w:ascii="宋体" w:hAnsi="宋体"/>
          <w:sz w:val="24"/>
          <w:szCs w:val="24"/>
        </w:rPr>
      </w:pPr>
      <w:r>
        <w:rPr>
          <w:rFonts w:ascii="宋体" w:hAnsi="宋体"/>
          <w:sz w:val="24"/>
          <w:szCs w:val="24"/>
        </w:rPr>
        <w:t>2</w:t>
      </w:r>
      <w:r>
        <w:rPr>
          <w:rFonts w:hint="eastAsia" w:ascii="宋体" w:hAnsi="宋体"/>
          <w:sz w:val="24"/>
          <w:szCs w:val="24"/>
        </w:rPr>
        <w:t>．</w:t>
      </w:r>
      <w:r>
        <w:rPr>
          <w:rFonts w:ascii="宋体" w:hAnsi="宋体"/>
          <w:sz w:val="24"/>
          <w:szCs w:val="24"/>
        </w:rPr>
        <w:t>将示波器的</w:t>
      </w:r>
      <w:r>
        <w:rPr>
          <w:rFonts w:ascii="宋体" w:hAnsi="宋体"/>
          <w:position w:val="-10"/>
          <w:sz w:val="24"/>
          <w:szCs w:val="24"/>
        </w:rPr>
        <w:object>
          <v:shape id="_x0000_i1079" o:spt="75" type="#_x0000_t75" style="height:17pt;width:15pt;" o:ole="t" filled="f" o:preferrelative="t" stroked="f" coordsize="21600,21600">
            <v:path/>
            <v:fill on="f" focussize="0,0"/>
            <v:stroke on="f" joinstyle="miter"/>
            <v:imagedata r:id="rId133" o:title=""/>
            <o:lock v:ext="edit" aspectratio="t"/>
            <w10:wrap type="none"/>
            <w10:anchorlock/>
          </v:shape>
          <o:OLEObject Type="Embed" ProgID="Equation.3" ShapeID="_x0000_i1079" DrawAspect="Content" ObjectID="_1468075780" r:id="rId132">
            <o:LockedField>false</o:LockedField>
          </o:OLEObject>
        </w:object>
      </w:r>
      <w:r>
        <w:rPr>
          <w:rFonts w:ascii="宋体" w:hAnsi="宋体"/>
          <w:sz w:val="24"/>
          <w:szCs w:val="24"/>
        </w:rPr>
        <w:t>、</w:t>
      </w:r>
      <w:r>
        <w:rPr>
          <w:rFonts w:ascii="宋体" w:hAnsi="宋体"/>
          <w:position w:val="-10"/>
          <w:sz w:val="24"/>
          <w:szCs w:val="24"/>
        </w:rPr>
        <w:object>
          <v:shape id="_x0000_i1080" o:spt="75" type="#_x0000_t75" style="height:17pt;width:16pt;" o:ole="t" filled="f" o:preferrelative="t" stroked="f" coordsize="21600,21600">
            <v:path/>
            <v:fill on="f" focussize="0,0"/>
            <v:stroke on="f" joinstyle="miter"/>
            <v:imagedata r:id="rId135" o:title=""/>
            <o:lock v:ext="edit" aspectratio="t"/>
            <w10:wrap type="none"/>
            <w10:anchorlock/>
          </v:shape>
          <o:OLEObject Type="Embed" ProgID="Equation.3" ShapeID="_x0000_i1080" DrawAspect="Content" ObjectID="_1468075781" r:id="rId134">
            <o:LockedField>false</o:LockedField>
          </o:OLEObject>
        </w:object>
      </w:r>
      <w:r>
        <w:rPr>
          <w:rFonts w:ascii="宋体" w:hAnsi="宋体"/>
          <w:sz w:val="24"/>
          <w:szCs w:val="24"/>
        </w:rPr>
        <w:t>、</w:t>
      </w:r>
      <w:r>
        <w:rPr>
          <w:rFonts w:ascii="宋体" w:hAnsi="宋体"/>
          <w:position w:val="-4"/>
          <w:sz w:val="24"/>
          <w:szCs w:val="24"/>
        </w:rPr>
        <w:object>
          <v:shape id="_x0000_i1081" o:spt="75" type="#_x0000_t75" style="height:13pt;width:13pt;" o:ole="t" filled="f" o:preferrelative="t" stroked="f" coordsize="21600,21600">
            <v:path/>
            <v:fill on="f" focussize="0,0"/>
            <v:stroke on="f" joinstyle="miter"/>
            <v:imagedata r:id="rId137" o:title=""/>
            <o:lock v:ext="edit" aspectratio="t"/>
            <w10:wrap type="none"/>
            <w10:anchorlock/>
          </v:shape>
          <o:OLEObject Type="Embed" ProgID="Equation.3" ShapeID="_x0000_i1081" DrawAspect="Content" ObjectID="_1468075782" r:id="rId136">
            <o:LockedField>false</o:LockedField>
          </o:OLEObject>
        </w:object>
      </w:r>
      <w:r>
        <w:rPr>
          <w:rFonts w:ascii="宋体" w:hAnsi="宋体"/>
          <w:sz w:val="24"/>
          <w:szCs w:val="24"/>
        </w:rPr>
        <w:t>外触发器插座用专用电缆接至双光栅微弱振动测量仪的</w:t>
      </w:r>
      <w:r>
        <w:rPr>
          <w:rFonts w:ascii="宋体" w:hAnsi="宋体"/>
          <w:position w:val="-10"/>
          <w:sz w:val="24"/>
          <w:szCs w:val="24"/>
        </w:rPr>
        <w:object>
          <v:shape id="_x0000_i1082" o:spt="75" type="#_x0000_t75" style="height:17pt;width:14pt;" o:ole="t" filled="f" o:preferrelative="t" stroked="f" coordsize="21600,21600">
            <v:path/>
            <v:fill on="f" focussize="0,0"/>
            <v:stroke on="f" joinstyle="miter"/>
            <v:imagedata r:id="rId139" o:title=""/>
            <o:lock v:ext="edit" aspectratio="t"/>
            <w10:wrap type="none"/>
            <w10:anchorlock/>
          </v:shape>
          <o:OLEObject Type="Embed" ProgID="Equation.3" ShapeID="_x0000_i1082" DrawAspect="Content" ObjectID="_1468075783" r:id="rId138">
            <o:LockedField>false</o:LockedField>
          </o:OLEObject>
        </w:object>
      </w:r>
      <w:r>
        <w:rPr>
          <w:rFonts w:ascii="宋体" w:hAnsi="宋体"/>
          <w:sz w:val="24"/>
          <w:szCs w:val="24"/>
        </w:rPr>
        <w:t>、</w:t>
      </w:r>
      <w:r>
        <w:rPr>
          <w:rFonts w:ascii="宋体" w:hAnsi="宋体"/>
          <w:position w:val="-10"/>
          <w:sz w:val="24"/>
          <w:szCs w:val="24"/>
        </w:rPr>
        <w:object>
          <v:shape id="_x0000_i1083" o:spt="75" type="#_x0000_t75" style="height:17pt;width:16pt;" o:ole="t" filled="f" o:preferrelative="t" stroked="f" coordsize="21600,21600">
            <v:path/>
            <v:fill on="f" focussize="0,0"/>
            <v:stroke on="f" joinstyle="miter"/>
            <v:imagedata r:id="rId141" o:title=""/>
            <o:lock v:ext="edit" aspectratio="t"/>
            <w10:wrap type="none"/>
            <w10:anchorlock/>
          </v:shape>
          <o:OLEObject Type="Embed" ProgID="Equation.3" ShapeID="_x0000_i1083" DrawAspect="Content" ObjectID="_1468075784" r:id="rId140">
            <o:LockedField>false</o:LockedField>
          </o:OLEObject>
        </w:object>
      </w:r>
      <w:r>
        <w:rPr>
          <w:rFonts w:ascii="宋体" w:hAnsi="宋体"/>
          <w:position w:val="-4"/>
          <w:sz w:val="24"/>
          <w:szCs w:val="24"/>
        </w:rPr>
        <w:object>
          <v:shape id="_x0000_i1084" o:spt="75" type="#_x0000_t75" style="height:13pt;width:13pt;" o:ole="t" filled="f" o:preferrelative="t" stroked="f" coordsize="21600,21600">
            <v:path/>
            <v:fill on="f" focussize="0,0"/>
            <v:stroke on="f" joinstyle="miter"/>
            <v:imagedata r:id="rId143" o:title=""/>
            <o:lock v:ext="edit" aspectratio="t"/>
            <w10:wrap type="none"/>
            <w10:anchorlock/>
          </v:shape>
          <o:OLEObject Type="Embed" ProgID="Equation.3" ShapeID="_x0000_i1084" DrawAspect="Content" ObjectID="_1468075785" r:id="rId142">
            <o:LockedField>false</o:LockedField>
          </o:OLEObject>
        </w:object>
      </w:r>
      <w:r>
        <w:rPr>
          <w:rFonts w:ascii="宋体" w:hAnsi="宋体"/>
          <w:sz w:val="24"/>
          <w:szCs w:val="24"/>
        </w:rPr>
        <w:t>的输出插座上，开启双踪示波器和</w:t>
      </w:r>
      <w:r>
        <w:rPr>
          <w:rFonts w:hint="eastAsia" w:ascii="宋体" w:hAnsi="宋体"/>
          <w:bCs/>
          <w:sz w:val="24"/>
          <w:szCs w:val="24"/>
        </w:rPr>
        <w:t>双光栅微弱振动测量仪</w:t>
      </w:r>
      <w:r>
        <w:rPr>
          <w:rFonts w:hint="eastAsia" w:ascii="宋体" w:hAnsi="宋体"/>
          <w:sz w:val="24"/>
          <w:szCs w:val="24"/>
        </w:rPr>
        <w:t>的电源。</w:t>
      </w:r>
    </w:p>
    <w:p>
      <w:pPr>
        <w:snapToGrid w:val="0"/>
        <w:spacing w:line="360" w:lineRule="auto"/>
        <w:rPr>
          <w:sz w:val="24"/>
          <w:szCs w:val="24"/>
        </w:rPr>
      </w:pPr>
      <w:r>
        <w:rPr>
          <w:sz w:val="24"/>
          <w:szCs w:val="24"/>
        </w:rPr>
        <w:t>3</w:t>
      </w:r>
      <w:r>
        <w:rPr>
          <w:rFonts w:hint="eastAsia"/>
          <w:sz w:val="24"/>
          <w:szCs w:val="24"/>
        </w:rPr>
        <w:t>．几何光路的调整。调节激光器固定架左右、上下两个调节旋钮，使红色激光通过静光栅、动光栅并让某一级衍射光正好落入硅光电池前面的小孔内。调节光电池架手轮，锁紧光电池架。调节驱动音叉“功率”旋钮到</w:t>
      </w:r>
      <w:r>
        <w:rPr>
          <w:sz w:val="24"/>
          <w:szCs w:val="24"/>
        </w:rPr>
        <w:t>4</w:t>
      </w:r>
      <w:r>
        <w:rPr>
          <w:rFonts w:hint="eastAsia"/>
          <w:sz w:val="24"/>
          <w:szCs w:val="24"/>
        </w:rPr>
        <w:t>点位置左右，频率调节到</w:t>
      </w:r>
      <w:r>
        <w:rPr>
          <w:position w:val="-6"/>
          <w:sz w:val="24"/>
          <w:szCs w:val="24"/>
        </w:rPr>
        <w:object>
          <v:shape id="_x0000_i1085" o:spt="75" type="#_x0000_t75" style="height:14pt;width:36pt;" o:ole="t" filled="f" o:preferrelative="t" stroked="f" coordsize="21600,21600">
            <v:path/>
            <v:fill on="f" focussize="0,0"/>
            <v:stroke on="f" joinstyle="miter"/>
            <v:imagedata r:id="rId145" o:title=""/>
            <o:lock v:ext="edit" aspectratio="t"/>
            <w10:wrap type="none"/>
            <w10:anchorlock/>
          </v:shape>
          <o:OLEObject Type="Embed" ProgID="Equation.3" ShapeID="_x0000_i1085" DrawAspect="Content" ObjectID="_1468075786" r:id="rId144">
            <o:LockedField>false</o:LockedField>
          </o:OLEObject>
        </w:object>
      </w:r>
      <w:r>
        <w:rPr>
          <w:rFonts w:hint="eastAsia"/>
          <w:sz w:val="24"/>
          <w:szCs w:val="24"/>
        </w:rPr>
        <w:t>。一边仔细调节激光器位移上下、左右调节器，一边观察示波器，直到能在屏幕上看到清晰无重叠的拍频波即可。</w:t>
      </w:r>
    </w:p>
    <w:p>
      <w:pPr>
        <w:snapToGrid w:val="0"/>
        <w:spacing w:line="360" w:lineRule="auto"/>
        <w:rPr>
          <w:sz w:val="24"/>
          <w:szCs w:val="24"/>
        </w:rPr>
      </w:pPr>
      <w:r>
        <w:rPr>
          <w:sz w:val="24"/>
          <w:szCs w:val="24"/>
        </w:rPr>
        <w:t>4</w:t>
      </w:r>
      <w:r>
        <w:rPr>
          <w:rFonts w:hint="eastAsia"/>
          <w:sz w:val="24"/>
          <w:szCs w:val="24"/>
        </w:rPr>
        <w:t>．双光栅的调整。轻轻敲击音叉，调节示波器，配合调节激光器输出功率</w:t>
      </w:r>
      <w:r>
        <w:rPr>
          <w:sz w:val="24"/>
          <w:szCs w:val="24"/>
        </w:rPr>
        <w:t>(</w:t>
      </w:r>
      <w:r>
        <w:rPr>
          <w:rFonts w:hint="eastAsia"/>
          <w:sz w:val="24"/>
          <w:szCs w:val="24"/>
        </w:rPr>
        <w:t>一般调节到最大即可</w:t>
      </w:r>
      <w:r>
        <w:rPr>
          <w:sz w:val="24"/>
          <w:szCs w:val="24"/>
        </w:rPr>
        <w:t>)</w:t>
      </w:r>
      <w:r>
        <w:rPr>
          <w:rFonts w:hint="eastAsia"/>
          <w:sz w:val="24"/>
          <w:szCs w:val="24"/>
        </w:rPr>
        <w:t>，调节静光栅位移调节器、找到清晰无重叠的拍频波即可。</w:t>
      </w:r>
    </w:p>
    <w:p>
      <w:pPr>
        <w:snapToGrid w:val="0"/>
        <w:spacing w:line="360" w:lineRule="auto"/>
        <w:rPr>
          <w:sz w:val="24"/>
          <w:szCs w:val="24"/>
        </w:rPr>
      </w:pPr>
      <w:r>
        <w:rPr>
          <w:sz w:val="24"/>
          <w:szCs w:val="24"/>
        </w:rPr>
        <w:t>5</w:t>
      </w:r>
      <w:r>
        <w:rPr>
          <w:rFonts w:hint="eastAsia"/>
          <w:sz w:val="24"/>
          <w:szCs w:val="24"/>
        </w:rPr>
        <w:t>．音叉谐振调节。先将“功率”旋钮指针旋至</w:t>
      </w:r>
      <w:r>
        <w:rPr>
          <w:position w:val="-6"/>
          <w:sz w:val="24"/>
          <w:szCs w:val="24"/>
        </w:rPr>
        <w:object>
          <v:shape id="_x0000_i1086" o:spt="75" type="#_x0000_t75" style="height:14pt;width:28pt;" o:ole="t" filled="f" o:preferrelative="t" stroked="f" coordsize="21600,21600">
            <v:path/>
            <v:fill on="f" focussize="0,0"/>
            <v:stroke on="f" joinstyle="miter"/>
            <v:imagedata r:id="rId147" o:title=""/>
            <o:lock v:ext="edit" aspectratio="t"/>
            <w10:wrap type="none"/>
            <w10:anchorlock/>
          </v:shape>
          <o:OLEObject Type="Embed" ProgID="Equation.3" ShapeID="_x0000_i1086" DrawAspect="Content" ObjectID="_1468075787" r:id="rId146">
            <o:LockedField>false</o:LockedField>
          </o:OLEObject>
        </w:object>
      </w:r>
      <w:r>
        <w:rPr>
          <w:rFonts w:hint="eastAsia"/>
          <w:sz w:val="24"/>
          <w:szCs w:val="24"/>
        </w:rPr>
        <w:t>点钟附近（输出功劳约为4</w:t>
      </w:r>
      <w:r>
        <w:rPr>
          <w:sz w:val="24"/>
          <w:szCs w:val="24"/>
        </w:rPr>
        <w:t>5mA</w:t>
      </w:r>
      <w:r>
        <w:rPr>
          <w:rFonts w:hint="eastAsia"/>
          <w:sz w:val="24"/>
          <w:szCs w:val="24"/>
        </w:rPr>
        <w:t>），先左右旋转调节“频率”粗调旋钮，使信号源输出频率在（</w:t>
      </w:r>
      <w:r>
        <w:rPr>
          <w:position w:val="-6"/>
          <w:sz w:val="24"/>
          <w:szCs w:val="24"/>
        </w:rPr>
        <w:object>
          <v:shape id="_x0000_i1087" o:spt="75" type="#_x0000_t75" style="height:14pt;width:36pt;" o:ole="t" filled="f" o:preferrelative="t" stroked="f" coordsize="21600,21600">
            <v:path/>
            <v:fill on="f" focussize="0,0"/>
            <v:stroke on="f" joinstyle="miter"/>
            <v:imagedata r:id="rId149" o:title=""/>
            <o:lock v:ext="edit" aspectratio="t"/>
            <w10:wrap type="none"/>
            <w10:anchorlock/>
          </v:shape>
          <o:OLEObject Type="Embed" ProgID="Equation.3" ShapeID="_x0000_i1087" DrawAspect="Content" ObjectID="_1468075788" r:id="rId148">
            <o:LockedField>false</o:LockedField>
          </o:OLEObject>
        </w:object>
      </w:r>
      <w:r>
        <w:rPr>
          <w:rFonts w:hint="eastAsia"/>
          <w:sz w:val="24"/>
          <w:szCs w:val="24"/>
        </w:rPr>
        <w:t>）附近，然后仔细调节“频率”细调旋钮，使音叉谐振。调节时可以用手轻轻地接触音叉顶部，利用手的感觉，寻找使振动加强的频率调节方向。如果音叉谐振太强烈，可以将“功率”旋钮逆时针方向转动，使示波器上看到的</w:t>
      </w:r>
      <w:r>
        <w:rPr>
          <w:position w:val="-6"/>
          <w:sz w:val="24"/>
          <w:szCs w:val="24"/>
        </w:rPr>
        <w:object>
          <v:shape id="_x0000_i1088" o:spt="75" type="#_x0000_t75" style="height:14pt;width:24pt;" o:ole="t" filled="f" o:preferrelative="t" stroked="f" coordsize="21600,21600">
            <v:path/>
            <v:fill on="f" focussize="0,0"/>
            <v:stroke on="f" joinstyle="miter"/>
            <v:imagedata r:id="rId151" o:title=""/>
            <o:lock v:ext="edit" aspectratio="t"/>
            <w10:wrap type="none"/>
            <w10:anchorlock/>
          </v:shape>
          <o:OLEObject Type="Embed" ProgID="Equation.3" ShapeID="_x0000_i1088" DrawAspect="Content" ObjectID="_1468075789" r:id="rId150">
            <o:LockedField>false</o:LockedField>
          </o:OLEObject>
        </w:object>
      </w:r>
      <w:r>
        <w:rPr>
          <w:rFonts w:hint="eastAsia"/>
          <w:sz w:val="24"/>
          <w:szCs w:val="24"/>
        </w:rPr>
        <w:t>内光拍的波形个数大约为</w:t>
      </w:r>
      <w:r>
        <w:rPr>
          <w:position w:val="-6"/>
          <w:sz w:val="24"/>
          <w:szCs w:val="24"/>
        </w:rPr>
        <w:object>
          <v:shape id="_x0000_i1089" o:spt="75" type="#_x0000_t75" style="height:14pt;width:14pt;" o:ole="t" filled="f" o:preferrelative="t" stroked="f" coordsize="21600,21600">
            <v:path/>
            <v:fill on="f" focussize="0,0"/>
            <v:stroke on="f" joinstyle="miter"/>
            <v:imagedata r:id="rId153" o:title=""/>
            <o:lock v:ext="edit" aspectratio="t"/>
            <w10:wrap type="none"/>
            <w10:anchorlock/>
          </v:shape>
          <o:OLEObject Type="Embed" ProgID="Equation.3" ShapeID="_x0000_i1089" DrawAspect="Content" ObjectID="_1468075790" r:id="rId152">
            <o:LockedField>false</o:LockedField>
          </o:OLEObject>
        </w:object>
      </w:r>
      <w:r>
        <w:rPr>
          <w:rFonts w:hint="eastAsia"/>
          <w:sz w:val="24"/>
          <w:szCs w:val="24"/>
        </w:rPr>
        <w:t>到2</w:t>
      </w:r>
      <w:r>
        <w:rPr>
          <w:sz w:val="24"/>
          <w:szCs w:val="24"/>
        </w:rPr>
        <w:t>0个</w:t>
      </w:r>
      <w:r>
        <w:rPr>
          <w:rFonts w:hint="eastAsia"/>
          <w:sz w:val="24"/>
          <w:szCs w:val="24"/>
        </w:rPr>
        <w:t>。记录此时音叉振动频率、屏上</w:t>
      </w:r>
      <w:r>
        <w:rPr>
          <w:position w:val="-6"/>
          <w:sz w:val="24"/>
          <w:szCs w:val="24"/>
        </w:rPr>
        <w:object>
          <v:shape id="_x0000_i1090" o:spt="75" type="#_x0000_t75" style="height:14pt;width:24pt;" o:ole="t" filled="f" o:preferrelative="t" stroked="f" coordsize="21600,21600">
            <v:path/>
            <v:fill on="f" focussize="0,0"/>
            <v:stroke on="f" joinstyle="miter"/>
            <v:imagedata r:id="rId151" o:title=""/>
            <o:lock v:ext="edit" aspectratio="t"/>
            <w10:wrap type="none"/>
            <w10:anchorlock/>
          </v:shape>
          <o:OLEObject Type="Embed" ProgID="Equation.3" ShapeID="_x0000_i1090" DrawAspect="Content" ObjectID="_1468075791" r:id="rId154">
            <o:LockedField>false</o:LockedField>
          </o:OLEObject>
        </w:object>
      </w:r>
      <w:r>
        <w:rPr>
          <w:rFonts w:hint="eastAsia"/>
          <w:sz w:val="24"/>
          <w:szCs w:val="24"/>
        </w:rPr>
        <w:t>段内完整波的个数，头、尾不足一个完整波形的部分，由于是正弦波，可以用反正弦把它折算为小数值表示的波形个数。记录此时音叉振动频率、屏幕上完整波个数、不足一个完整波形的首数及尾数值以及对应该处完整波形的振幅值。</w:t>
      </w:r>
    </w:p>
    <w:p>
      <w:pPr>
        <w:snapToGrid w:val="0"/>
        <w:spacing w:line="360" w:lineRule="auto"/>
        <w:rPr>
          <w:sz w:val="24"/>
          <w:szCs w:val="24"/>
        </w:rPr>
      </w:pPr>
      <w:r>
        <w:rPr>
          <w:sz w:val="24"/>
          <w:szCs w:val="24"/>
        </w:rPr>
        <w:t>6</w:t>
      </w:r>
      <w:r>
        <w:rPr>
          <w:rFonts w:hint="eastAsia"/>
          <w:sz w:val="24"/>
          <w:szCs w:val="24"/>
        </w:rPr>
        <w:t>．测出外力驱动音叉时的谐振曲线：</w:t>
      </w:r>
    </w:p>
    <w:p>
      <w:pPr>
        <w:snapToGrid w:val="0"/>
        <w:spacing w:line="360" w:lineRule="auto"/>
        <w:ind w:firstLine="480" w:firstLineChars="200"/>
        <w:rPr>
          <w:sz w:val="24"/>
          <w:szCs w:val="24"/>
        </w:rPr>
      </w:pPr>
      <w:r>
        <w:rPr>
          <w:rFonts w:hint="eastAsia"/>
          <w:sz w:val="24"/>
          <w:szCs w:val="24"/>
        </w:rPr>
        <w:t>固定“功率”旋钮位置，在音叉谐振点附近小心调节“频率”旋钮，测出音叉的振动频率与对应的信号振幅大小，频率间隔可以取</w:t>
      </w:r>
      <w:r>
        <w:rPr>
          <w:position w:val="-6"/>
          <w:sz w:val="24"/>
          <w:szCs w:val="24"/>
        </w:rPr>
        <w:object>
          <v:shape id="_x0000_i1091" o:spt="75" type="#_x0000_t75" style="height:14pt;width:32pt;" o:ole="t" filled="f" o:preferrelative="t" stroked="f" coordsize="21600,21600">
            <v:path/>
            <v:fill on="f" focussize="0,0"/>
            <v:stroke on="f" joinstyle="miter"/>
            <v:imagedata r:id="rId156" o:title=""/>
            <o:lock v:ext="edit" aspectratio="t"/>
            <w10:wrap type="none"/>
            <w10:anchorlock/>
          </v:shape>
          <o:OLEObject Type="Embed" ProgID="Equation.3" ShapeID="_x0000_i1091" DrawAspect="Content" ObjectID="_1468075792" r:id="rId155">
            <o:LockedField>false</o:LockedField>
          </o:OLEObject>
        </w:object>
      </w:r>
      <w:r>
        <w:rPr>
          <w:rFonts w:hint="eastAsia"/>
          <w:sz w:val="24"/>
          <w:szCs w:val="24"/>
        </w:rPr>
        <w:t>，选</w:t>
      </w:r>
      <w:r>
        <w:rPr>
          <w:sz w:val="24"/>
          <w:szCs w:val="24"/>
        </w:rPr>
        <w:t>8</w:t>
      </w:r>
      <w:r>
        <w:rPr>
          <w:rFonts w:hint="eastAsia"/>
          <w:sz w:val="24"/>
          <w:szCs w:val="24"/>
        </w:rPr>
        <w:t>个点，分别测出对应的波的个数，由公式计算出每个对应的振幅</w:t>
      </w:r>
      <w:r>
        <w:rPr>
          <w:position w:val="-4"/>
          <w:sz w:val="24"/>
          <w:szCs w:val="24"/>
        </w:rPr>
        <w:object>
          <v:shape id="_x0000_i1092" o:spt="75" type="#_x0000_t75" style="height:13pt;width:13pt;" o:ole="t" filled="f" o:preferrelative="t" stroked="f" coordsize="21600,21600">
            <v:path/>
            <v:fill on="f" focussize="0,0"/>
            <v:stroke on="f" joinstyle="miter"/>
            <v:imagedata r:id="rId158" o:title=""/>
            <o:lock v:ext="edit" aspectratio="t"/>
            <w10:wrap type="none"/>
            <w10:anchorlock/>
          </v:shape>
          <o:OLEObject Type="Embed" ProgID="Equation.3" ShapeID="_x0000_i1092" DrawAspect="Content" ObjectID="_1468075793" r:id="rId157">
            <o:LockedField>false</o:LockedField>
          </o:OLEObject>
        </w:object>
      </w:r>
      <w:r>
        <w:rPr>
          <w:rFonts w:hint="eastAsia"/>
          <w:sz w:val="24"/>
          <w:szCs w:val="24"/>
        </w:rPr>
        <w:t>值。</w:t>
      </w:r>
    </w:p>
    <w:p>
      <w:pPr>
        <w:snapToGrid w:val="0"/>
        <w:spacing w:line="360" w:lineRule="auto"/>
        <w:rPr>
          <w:sz w:val="24"/>
          <w:szCs w:val="24"/>
        </w:rPr>
      </w:pPr>
      <w:r>
        <w:rPr>
          <w:rFonts w:hint="eastAsia"/>
          <w:sz w:val="24"/>
          <w:szCs w:val="24"/>
        </w:rPr>
        <w:t>7、使音叉在谐频附近的某一频率下振动。输出功率由1</w:t>
      </w:r>
      <w:r>
        <w:rPr>
          <w:sz w:val="24"/>
          <w:szCs w:val="24"/>
        </w:rPr>
        <w:t>0mA开始</w:t>
      </w:r>
      <w:r>
        <w:rPr>
          <w:rFonts w:hint="eastAsia"/>
          <w:sz w:val="24"/>
          <w:szCs w:val="24"/>
        </w:rPr>
        <w:t>，</w:t>
      </w:r>
      <w:r>
        <w:rPr>
          <w:sz w:val="24"/>
          <w:szCs w:val="24"/>
        </w:rPr>
        <w:t>每隔</w:t>
      </w:r>
      <w:r>
        <w:rPr>
          <w:rFonts w:hint="eastAsia"/>
          <w:sz w:val="24"/>
          <w:szCs w:val="24"/>
        </w:rPr>
        <w:t>1</w:t>
      </w:r>
      <w:r>
        <w:rPr>
          <w:sz w:val="24"/>
          <w:szCs w:val="24"/>
        </w:rPr>
        <w:t>0mA测量出每一信号输出功率作用下的音叉振幅</w:t>
      </w:r>
      <w:r>
        <w:rPr>
          <w:rFonts w:hint="eastAsia"/>
          <w:sz w:val="24"/>
          <w:szCs w:val="24"/>
        </w:rPr>
        <w:t>，</w:t>
      </w:r>
      <w:r>
        <w:rPr>
          <w:sz w:val="24"/>
          <w:szCs w:val="24"/>
        </w:rPr>
        <w:t>测出音叉功率和音叉振幅的关系</w:t>
      </w:r>
      <w:r>
        <w:rPr>
          <w:rFonts w:hint="eastAsia"/>
          <w:sz w:val="24"/>
          <w:szCs w:val="24"/>
        </w:rPr>
        <w:t>。</w:t>
      </w:r>
      <w:r>
        <w:rPr>
          <w:sz w:val="24"/>
          <w:szCs w:val="24"/>
        </w:rPr>
        <w:t>将数据记录于表格</w:t>
      </w:r>
      <w:r>
        <w:rPr>
          <w:rFonts w:hint="eastAsia"/>
          <w:sz w:val="24"/>
          <w:szCs w:val="24"/>
        </w:rPr>
        <w:t>。</w:t>
      </w:r>
    </w:p>
    <w:p>
      <w:pPr>
        <w:snapToGrid w:val="0"/>
        <w:spacing w:line="360" w:lineRule="auto"/>
        <w:rPr>
          <w:sz w:val="24"/>
          <w:szCs w:val="24"/>
        </w:rPr>
      </w:pPr>
      <w:r>
        <w:rPr>
          <w:sz w:val="24"/>
          <w:szCs w:val="24"/>
        </w:rPr>
        <w:t>8</w:t>
      </w:r>
      <w:r>
        <w:rPr>
          <w:rFonts w:hint="eastAsia"/>
          <w:sz w:val="24"/>
          <w:szCs w:val="24"/>
        </w:rPr>
        <w:t>．保持信号输出功率和频率不变，逐一将被测微小细棒插入音叉的五个不同位置，（即改变配重物体的效质量），调节“频率”细调旋钮，研究谐振曲线的变化规律。</w:t>
      </w:r>
    </w:p>
    <w:p>
      <w:pPr>
        <w:snapToGrid w:val="0"/>
        <w:spacing w:line="360" w:lineRule="auto"/>
        <w:rPr>
          <w:rFonts w:hint="eastAsia"/>
          <w:sz w:val="24"/>
          <w:szCs w:val="24"/>
        </w:rPr>
      </w:pPr>
      <w:r>
        <w:drawing>
          <wp:inline distT="0" distB="0" distL="0" distR="0">
            <wp:extent cx="4144645" cy="234505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a:xfrm>
                      <a:off x="0" y="0"/>
                      <a:ext cx="4144645" cy="2345055"/>
                    </a:xfrm>
                    <a:prstGeom prst="rect">
                      <a:avLst/>
                    </a:prstGeom>
                    <a:noFill/>
                    <a:ln>
                      <a:noFill/>
                    </a:ln>
                  </pic:spPr>
                </pic:pic>
              </a:graphicData>
            </a:graphic>
          </wp:inline>
        </w:drawing>
      </w:r>
    </w:p>
    <w:p>
      <w:pPr>
        <w:snapToGrid w:val="0"/>
        <w:spacing w:line="360" w:lineRule="auto"/>
        <w:rPr>
          <w:rFonts w:ascii="方正楷体简体" w:eastAsia="方正楷体简体"/>
          <w:bCs/>
          <w:sz w:val="24"/>
          <w:szCs w:val="24"/>
        </w:rPr>
      </w:pPr>
      <w:r>
        <w:rPr>
          <w:sz w:val="24"/>
          <w:szCs w:val="24"/>
        </w:rPr>
        <w:t>9</w:t>
      </w:r>
      <w:r>
        <w:rPr>
          <w:rFonts w:hint="eastAsia"/>
          <w:sz w:val="24"/>
          <w:szCs w:val="24"/>
        </w:rPr>
        <w:t>．保持信号频率不变，把输出功率调节旋钮逆时针旋到零，然后把输出功率调节在</w:t>
      </w:r>
      <w:r>
        <w:rPr>
          <w:position w:val="-6"/>
          <w:sz w:val="24"/>
          <w:szCs w:val="24"/>
        </w:rPr>
        <w:object>
          <v:shape id="_x0000_i1093" o:spt="75" type="#_x0000_t75" style="height:14pt;width:28pt;" o:ole="t" filled="f" o:preferrelative="t" stroked="f" coordsize="21600,21600">
            <v:path/>
            <v:fill on="f" focussize="0,0"/>
            <v:stroke on="f" joinstyle="miter"/>
            <v:imagedata r:id="rId161" o:title=""/>
            <o:lock v:ext="edit" aspectratio="t"/>
            <w10:wrap type="none"/>
            <w10:anchorlock/>
          </v:shape>
          <o:OLEObject Type="Embed" ProgID="Equation.3" ShapeID="_x0000_i1093" DrawAspect="Content" ObjectID="_1468075794" r:id="rId160">
            <o:LockedField>false</o:LockedField>
          </o:OLEObject>
        </w:object>
      </w:r>
      <w:r>
        <w:rPr>
          <w:rFonts w:hint="eastAsia"/>
          <w:sz w:val="24"/>
          <w:szCs w:val="24"/>
        </w:rPr>
        <w:t>、</w:t>
      </w:r>
      <w:r>
        <w:rPr>
          <w:position w:val="-6"/>
          <w:sz w:val="24"/>
          <w:szCs w:val="24"/>
        </w:rPr>
        <w:object>
          <v:shape id="_x0000_i1094" o:spt="75" type="#_x0000_t75" style="height:14pt;width:33pt;" o:ole="t" filled="f" o:preferrelative="t" stroked="f" coordsize="21600,21600">
            <v:path/>
            <v:fill on="f" focussize="0,0"/>
            <v:stroke on="f" joinstyle="miter"/>
            <v:imagedata r:id="rId163" o:title=""/>
            <o:lock v:ext="edit" aspectratio="t"/>
            <w10:wrap type="none"/>
            <w10:anchorlock/>
          </v:shape>
          <o:OLEObject Type="Embed" ProgID="Equation.3" ShapeID="_x0000_i1094" DrawAspect="Content" ObjectID="_1468075795" r:id="rId162">
            <o:LockedField>false</o:LockedField>
          </o:OLEObject>
        </w:object>
      </w:r>
      <w:r>
        <w:rPr>
          <w:rFonts w:hint="eastAsia"/>
          <w:sz w:val="24"/>
          <w:szCs w:val="24"/>
        </w:rPr>
        <w:t>……</w:t>
      </w:r>
      <w:r>
        <w:rPr>
          <w:sz w:val="24"/>
          <w:szCs w:val="24"/>
        </w:rPr>
        <w:t xml:space="preserve"> </w:t>
      </w:r>
      <w:r>
        <w:rPr>
          <w:rFonts w:hint="eastAsia"/>
          <w:sz w:val="24"/>
          <w:szCs w:val="24"/>
        </w:rPr>
        <w:t>研究输出功率谐振曲线的变化趋势。（</w:t>
      </w:r>
      <w:r>
        <w:rPr>
          <w:rFonts w:hint="eastAsia" w:ascii="宋体" w:hAnsi="宋体"/>
          <w:sz w:val="24"/>
          <w:szCs w:val="24"/>
        </w:rPr>
        <w:t>注：被测棒质量为</w:t>
      </w:r>
      <w:r>
        <w:rPr>
          <w:rFonts w:ascii="方正楷体简体" w:eastAsia="方正楷体简体"/>
          <w:position w:val="-10"/>
          <w:sz w:val="24"/>
          <w:szCs w:val="24"/>
        </w:rPr>
        <w:object>
          <v:shape id="_x0000_i1095" o:spt="75" type="#_x0000_t75" style="height:16pt;width:81pt;" o:ole="t" filled="f" o:preferrelative="t" stroked="f" coordsize="21600,21600">
            <v:path/>
            <v:fill on="f" focussize="0,0"/>
            <v:stroke on="f" joinstyle="miter"/>
            <v:imagedata r:id="rId165" o:title=""/>
            <o:lock v:ext="edit" aspectratio="t"/>
            <w10:wrap type="none"/>
            <w10:anchorlock/>
          </v:shape>
          <o:OLEObject Type="Embed" ProgID="Equation.3" ShapeID="_x0000_i1095" DrawAspect="Content" ObjectID="_1468075796" r:id="rId164">
            <o:LockedField>false</o:LockedField>
          </o:OLEObject>
        </w:object>
      </w:r>
      <w:r>
        <w:rPr>
          <w:rFonts w:hint="eastAsia"/>
          <w:sz w:val="24"/>
          <w:szCs w:val="24"/>
        </w:rPr>
        <w:t>）</w:t>
      </w:r>
    </w:p>
    <w:p>
      <w:pPr>
        <w:snapToGrid w:val="0"/>
        <w:spacing w:line="360" w:lineRule="auto"/>
        <w:rPr>
          <w:sz w:val="24"/>
          <w:szCs w:val="24"/>
        </w:rPr>
      </w:pPr>
      <w:r>
        <w:rPr>
          <w:rFonts w:eastAsia="黑体"/>
          <w:bCs/>
          <w:sz w:val="24"/>
          <w:szCs w:val="24"/>
        </w:rPr>
        <w:t>10</w:t>
      </w:r>
      <w:r>
        <w:rPr>
          <w:rFonts w:hint="eastAsia" w:eastAsia="黑体"/>
          <w:bCs/>
          <w:sz w:val="24"/>
          <w:szCs w:val="24"/>
        </w:rPr>
        <w:t>．</w:t>
      </w:r>
      <w:r>
        <w:rPr>
          <w:rFonts w:hint="eastAsia"/>
          <w:sz w:val="24"/>
          <w:szCs w:val="24"/>
        </w:rPr>
        <w:t>把功率旋扭逆时针转到底，用手转动静光栅调节手柄，调节静光栅位移调节器上下移动，或用手轻轻敲击音叉，就可以在示波器上看到或在喇叭中听到双光栅的多普勒频移产生的拍频波。音调随旋转运动速率而变，仔细试验，甚至可以模拟出一些动物的叫声。（为了避免实验时相互干扰，本实验仪采用头戴式耳机演示）</w:t>
      </w:r>
    </w:p>
    <w:p>
      <w:pPr>
        <w:adjustRightInd w:val="0"/>
        <w:snapToGrid w:val="0"/>
        <w:spacing w:before="156" w:beforeLines="50" w:after="156" w:afterLines="50"/>
        <w:rPr>
          <w:rFonts w:ascii="宋体" w:hAnsi="宋体"/>
          <w:color w:val="0000CC"/>
          <w:sz w:val="24"/>
          <w:szCs w:val="24"/>
        </w:rPr>
      </w:pPr>
      <w:r>
        <w:rPr>
          <w:rFonts w:ascii="黑体" w:hAnsi="黑体" w:eastAsia="黑体"/>
          <w:b/>
          <w:sz w:val="28"/>
          <w:szCs w:val="28"/>
        </w:rPr>
        <w:t>五、数据处理</w:t>
      </w:r>
    </w:p>
    <w:p>
      <w:pPr>
        <w:adjustRightInd w:val="0"/>
        <w:snapToGrid w:val="0"/>
        <w:spacing w:before="156" w:beforeLines="50" w:after="156" w:afterLines="50"/>
        <w:jc w:val="right"/>
        <w:rPr>
          <w:rFonts w:hint="eastAsia" w:ascii="宋体" w:hAnsi="宋体"/>
          <w:color w:val="000000"/>
          <w:sz w:val="24"/>
          <w:szCs w:val="24"/>
        </w:rPr>
      </w:pPr>
      <w:r>
        <w:rPr>
          <w:rFonts w:hint="eastAsia" w:ascii="宋体" w:hAnsi="宋体"/>
          <w:color w:val="000000"/>
          <w:sz w:val="24"/>
          <w:szCs w:val="24"/>
        </w:rPr>
        <w:t>I</w:t>
      </w:r>
      <w:r>
        <w:rPr>
          <w:rFonts w:ascii="宋体" w:hAnsi="宋体"/>
          <w:color w:val="000000"/>
          <w:sz w:val="24"/>
          <w:szCs w:val="24"/>
        </w:rPr>
        <w:t>=44.4mA</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1371"/>
        <w:gridCol w:w="1581"/>
        <w:gridCol w:w="1183"/>
        <w:gridCol w:w="1581"/>
        <w:gridCol w:w="1183"/>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频率(</w:t>
            </w:r>
            <w:r>
              <w:rPr>
                <w:rFonts w:ascii="宋体" w:hAnsi="宋体"/>
                <w:color w:val="000000"/>
                <w:szCs w:val="21"/>
              </w:rPr>
              <w:t>Hz)</w:t>
            </w:r>
          </w:p>
        </w:tc>
        <w:tc>
          <w:tcPr>
            <w:tcW w:w="1326"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5</w:t>
            </w:r>
            <w:r>
              <w:rPr>
                <w:rFonts w:ascii="宋体" w:hAnsi="宋体"/>
                <w:color w:val="000000"/>
                <w:szCs w:val="21"/>
              </w:rPr>
              <w:t>07.800</w:t>
            </w:r>
          </w:p>
        </w:tc>
        <w:tc>
          <w:tcPr>
            <w:tcW w:w="1326"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5</w:t>
            </w:r>
            <w:r>
              <w:rPr>
                <w:rFonts w:ascii="宋体" w:hAnsi="宋体"/>
                <w:color w:val="000000"/>
                <w:szCs w:val="21"/>
              </w:rPr>
              <w:t>07.900</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5</w:t>
            </w:r>
            <w:r>
              <w:rPr>
                <w:rFonts w:ascii="宋体" w:hAnsi="宋体"/>
                <w:color w:val="000000"/>
                <w:szCs w:val="21"/>
              </w:rPr>
              <w:t>08.000</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5</w:t>
            </w:r>
            <w:r>
              <w:rPr>
                <w:rFonts w:ascii="宋体" w:hAnsi="宋体"/>
                <w:color w:val="000000"/>
                <w:szCs w:val="21"/>
              </w:rPr>
              <w:t>08.100</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5</w:t>
            </w:r>
            <w:r>
              <w:rPr>
                <w:rFonts w:ascii="宋体" w:hAnsi="宋体"/>
                <w:color w:val="000000"/>
                <w:szCs w:val="21"/>
              </w:rPr>
              <w:t>08.200</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5</w:t>
            </w:r>
            <w:r>
              <w:rPr>
                <w:rFonts w:ascii="宋体" w:hAnsi="宋体"/>
                <w:color w:val="000000"/>
                <w:szCs w:val="21"/>
              </w:rPr>
              <w:t>08.300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波形数（个）</w:t>
            </w:r>
          </w:p>
        </w:tc>
        <w:tc>
          <w:tcPr>
            <w:tcW w:w="1326"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5</w:t>
            </w:r>
          </w:p>
        </w:tc>
        <w:tc>
          <w:tcPr>
            <w:tcW w:w="1326"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8</w:t>
            </w:r>
            <w:r>
              <w:rPr>
                <w:rFonts w:ascii="宋体" w:hAnsi="宋体"/>
                <w:color w:val="000000"/>
                <w:szCs w:val="21"/>
              </w:rPr>
              <w:t>.25</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1</w:t>
            </w:r>
            <w:r>
              <w:rPr>
                <w:rFonts w:ascii="宋体" w:hAnsi="宋体"/>
                <w:color w:val="000000"/>
                <w:szCs w:val="21"/>
              </w:rPr>
              <w:t>6</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2</w:t>
            </w:r>
            <w:r>
              <w:rPr>
                <w:rFonts w:ascii="宋体" w:hAnsi="宋体"/>
                <w:color w:val="000000"/>
                <w:szCs w:val="21"/>
              </w:rPr>
              <w:t>6.5</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1</w:t>
            </w:r>
            <w:r>
              <w:rPr>
                <w:rFonts w:ascii="宋体" w:hAnsi="宋体"/>
                <w:color w:val="000000"/>
                <w:szCs w:val="21"/>
              </w:rPr>
              <w:t>2</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7</w:t>
            </w:r>
            <w:r>
              <w:rPr>
                <w:rFonts w:ascii="宋体" w:hAnsi="宋体"/>
                <w:color w:val="000000"/>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振幅（m）</w:t>
            </w:r>
          </w:p>
        </w:tc>
        <w:tc>
          <w:tcPr>
            <w:tcW w:w="1326"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2</w:t>
            </w:r>
            <w:r>
              <w:rPr>
                <w:rFonts w:ascii="宋体" w:hAnsi="宋体"/>
                <w:color w:val="000000"/>
                <w:szCs w:val="21"/>
              </w:rPr>
              <w:t>.5*10^(-5)</w:t>
            </w:r>
          </w:p>
        </w:tc>
        <w:tc>
          <w:tcPr>
            <w:tcW w:w="1326"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4</w:t>
            </w:r>
            <w:r>
              <w:rPr>
                <w:rFonts w:ascii="宋体" w:hAnsi="宋体"/>
                <w:color w:val="000000"/>
                <w:szCs w:val="21"/>
              </w:rPr>
              <w:t>.125*10^(-5)</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8</w:t>
            </w:r>
            <w:r>
              <w:rPr>
                <w:rFonts w:ascii="宋体" w:hAnsi="宋体"/>
                <w:color w:val="000000"/>
                <w:szCs w:val="21"/>
              </w:rPr>
              <w:t>*10^(-5</w:t>
            </w:r>
            <w:r>
              <w:rPr>
                <w:rFonts w:hint="eastAsia" w:ascii="宋体" w:hAnsi="宋体"/>
                <w:color w:val="000000"/>
                <w:szCs w:val="21"/>
              </w:rPr>
              <w:t>)</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1</w:t>
            </w:r>
            <w:r>
              <w:rPr>
                <w:rFonts w:ascii="宋体" w:hAnsi="宋体"/>
                <w:color w:val="000000"/>
                <w:szCs w:val="21"/>
              </w:rPr>
              <w:t>.325*10^(-4)</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6</w:t>
            </w:r>
            <w:r>
              <w:rPr>
                <w:rFonts w:ascii="宋体" w:hAnsi="宋体"/>
                <w:color w:val="000000"/>
                <w:szCs w:val="21"/>
              </w:rPr>
              <w:t>*10^(-5)</w:t>
            </w:r>
          </w:p>
        </w:tc>
        <w:tc>
          <w:tcPr>
            <w:tcW w:w="1327"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3</w:t>
            </w:r>
            <w:r>
              <w:rPr>
                <w:rFonts w:ascii="宋体" w:hAnsi="宋体"/>
                <w:color w:val="000000"/>
                <w:szCs w:val="21"/>
              </w:rPr>
              <w:t>.75*10^(-5)</w:t>
            </w:r>
          </w:p>
        </w:tc>
      </w:tr>
    </w:tbl>
    <w:p>
      <w:pPr>
        <w:adjustRightInd w:val="0"/>
        <w:snapToGrid w:val="0"/>
        <w:spacing w:before="156" w:beforeLines="50" w:after="156" w:afterLines="50" w:line="360" w:lineRule="auto"/>
        <w:jc w:val="center"/>
        <w:rPr>
          <w:rFonts w:ascii="宋体" w:hAnsi="宋体"/>
          <w:color w:val="000000"/>
          <w:szCs w:val="21"/>
        </w:rPr>
      </w:pPr>
      <w:r>
        <w:rPr>
          <w:rFonts w:hint="eastAsia" w:ascii="宋体" w:hAnsi="宋体"/>
          <w:color w:val="000000"/>
          <w:szCs w:val="21"/>
        </w:rPr>
        <w:t>表1</w:t>
      </w:r>
      <w:r>
        <w:rPr>
          <w:rFonts w:ascii="宋体" w:hAnsi="宋体"/>
          <w:color w:val="000000"/>
          <w:szCs w:val="21"/>
        </w:rPr>
        <w:t xml:space="preserve"> </w:t>
      </w:r>
      <w:r>
        <w:rPr>
          <w:rFonts w:hint="eastAsia" w:ascii="宋体" w:hAnsi="宋体"/>
          <w:color w:val="000000"/>
          <w:szCs w:val="21"/>
        </w:rPr>
        <w:t>振幅随频率的变化</w:t>
      </w:r>
    </w:p>
    <w:p>
      <w:pPr>
        <w:adjustRightInd w:val="0"/>
        <w:snapToGrid w:val="0"/>
        <w:spacing w:before="156" w:beforeLines="50" w:after="156" w:afterLines="50" w:line="360" w:lineRule="auto"/>
        <w:jc w:val="right"/>
        <w:rPr>
          <w:rFonts w:hint="eastAsia" w:ascii="宋体" w:hAnsi="宋体"/>
          <w:color w:val="000000"/>
          <w:szCs w:val="21"/>
        </w:rPr>
      </w:pPr>
      <w:r>
        <w:rPr>
          <w:rFonts w:ascii="宋体" w:hAnsi="宋体"/>
          <w:color w:val="000000"/>
          <w:szCs w:val="21"/>
        </w:rPr>
        <w:t>f=508.100Hz</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
        <w:gridCol w:w="1261"/>
        <w:gridCol w:w="1181"/>
        <w:gridCol w:w="1100"/>
        <w:gridCol w:w="1100"/>
        <w:gridCol w:w="1342"/>
        <w:gridCol w:w="1342"/>
        <w:gridCol w:w="1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功率(</w:t>
            </w:r>
            <w:r>
              <w:rPr>
                <w:rFonts w:ascii="宋体" w:hAnsi="宋体"/>
                <w:color w:val="000000"/>
                <w:szCs w:val="21"/>
              </w:rPr>
              <w:t>mA)</w:t>
            </w:r>
          </w:p>
        </w:tc>
        <w:tc>
          <w:tcPr>
            <w:tcW w:w="1261"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1</w:t>
            </w:r>
            <w:r>
              <w:rPr>
                <w:rFonts w:ascii="宋体" w:hAnsi="宋体"/>
                <w:color w:val="000000"/>
                <w:szCs w:val="21"/>
              </w:rPr>
              <w:t>0</w:t>
            </w:r>
          </w:p>
        </w:tc>
        <w:tc>
          <w:tcPr>
            <w:tcW w:w="1181"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2</w:t>
            </w:r>
            <w:r>
              <w:rPr>
                <w:rFonts w:ascii="宋体" w:hAnsi="宋体"/>
                <w:color w:val="000000"/>
                <w:szCs w:val="21"/>
              </w:rPr>
              <w:t>0</w:t>
            </w:r>
          </w:p>
        </w:tc>
        <w:tc>
          <w:tcPr>
            <w:tcW w:w="1100"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3</w:t>
            </w:r>
            <w:r>
              <w:rPr>
                <w:rFonts w:ascii="宋体" w:hAnsi="宋体"/>
                <w:color w:val="000000"/>
                <w:szCs w:val="21"/>
              </w:rPr>
              <w:t>0</w:t>
            </w:r>
          </w:p>
        </w:tc>
        <w:tc>
          <w:tcPr>
            <w:tcW w:w="1100"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4</w:t>
            </w:r>
            <w:r>
              <w:rPr>
                <w:rFonts w:ascii="宋体" w:hAnsi="宋体"/>
                <w:color w:val="000000"/>
                <w:szCs w:val="21"/>
              </w:rPr>
              <w:t>0</w:t>
            </w:r>
          </w:p>
        </w:tc>
        <w:tc>
          <w:tcPr>
            <w:tcW w:w="1342"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5</w:t>
            </w:r>
            <w:r>
              <w:rPr>
                <w:rFonts w:ascii="宋体" w:hAnsi="宋体"/>
                <w:color w:val="000000"/>
                <w:szCs w:val="21"/>
              </w:rPr>
              <w:t>0</w:t>
            </w:r>
          </w:p>
        </w:tc>
        <w:tc>
          <w:tcPr>
            <w:tcW w:w="1342"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6</w:t>
            </w:r>
            <w:r>
              <w:rPr>
                <w:rFonts w:ascii="宋体" w:hAnsi="宋体"/>
                <w:color w:val="000000"/>
                <w:szCs w:val="21"/>
              </w:rPr>
              <w:t>0</w:t>
            </w:r>
          </w:p>
        </w:tc>
        <w:tc>
          <w:tcPr>
            <w:tcW w:w="1261"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7</w:t>
            </w:r>
            <w:r>
              <w:rPr>
                <w:rFonts w:ascii="宋体" w:hAnsi="宋体"/>
                <w:color w:val="000000"/>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波形数（个）</w:t>
            </w:r>
          </w:p>
        </w:tc>
        <w:tc>
          <w:tcPr>
            <w:tcW w:w="1261"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1</w:t>
            </w:r>
            <w:r>
              <w:rPr>
                <w:rFonts w:ascii="宋体" w:hAnsi="宋体"/>
                <w:color w:val="000000"/>
                <w:szCs w:val="21"/>
              </w:rPr>
              <w:t>1.25</w:t>
            </w:r>
          </w:p>
        </w:tc>
        <w:tc>
          <w:tcPr>
            <w:tcW w:w="1181"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ascii="宋体" w:hAnsi="宋体"/>
                <w:color w:val="000000"/>
                <w:szCs w:val="21"/>
              </w:rPr>
              <w:t>17.5</w:t>
            </w:r>
          </w:p>
        </w:tc>
        <w:tc>
          <w:tcPr>
            <w:tcW w:w="1100"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2</w:t>
            </w:r>
            <w:r>
              <w:rPr>
                <w:rFonts w:ascii="宋体" w:hAnsi="宋体"/>
                <w:color w:val="000000"/>
                <w:szCs w:val="21"/>
              </w:rPr>
              <w:t>2</w:t>
            </w:r>
          </w:p>
        </w:tc>
        <w:tc>
          <w:tcPr>
            <w:tcW w:w="1100"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2</w:t>
            </w:r>
            <w:r>
              <w:rPr>
                <w:rFonts w:ascii="宋体" w:hAnsi="宋体"/>
                <w:color w:val="000000"/>
                <w:szCs w:val="21"/>
              </w:rPr>
              <w:t>6</w:t>
            </w:r>
          </w:p>
        </w:tc>
        <w:tc>
          <w:tcPr>
            <w:tcW w:w="1342"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2</w:t>
            </w:r>
            <w:r>
              <w:rPr>
                <w:rFonts w:ascii="宋体" w:hAnsi="宋体"/>
                <w:color w:val="000000"/>
                <w:szCs w:val="21"/>
              </w:rPr>
              <w:t>9.25</w:t>
            </w:r>
          </w:p>
        </w:tc>
        <w:tc>
          <w:tcPr>
            <w:tcW w:w="1342"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3</w:t>
            </w:r>
            <w:r>
              <w:rPr>
                <w:rFonts w:ascii="宋体" w:hAnsi="宋体"/>
                <w:color w:val="000000"/>
                <w:szCs w:val="21"/>
              </w:rPr>
              <w:t>3.25</w:t>
            </w:r>
          </w:p>
        </w:tc>
        <w:tc>
          <w:tcPr>
            <w:tcW w:w="1261"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3</w:t>
            </w:r>
            <w:r>
              <w:rPr>
                <w:rFonts w:ascii="宋体" w:hAnsi="宋体"/>
                <w:color w:val="000000"/>
                <w:szCs w:val="21"/>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振幅（m）</w:t>
            </w:r>
          </w:p>
        </w:tc>
        <w:tc>
          <w:tcPr>
            <w:tcW w:w="1261"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5</w:t>
            </w:r>
            <w:r>
              <w:rPr>
                <w:rFonts w:ascii="宋体" w:hAnsi="宋体"/>
                <w:color w:val="000000"/>
                <w:szCs w:val="21"/>
              </w:rPr>
              <w:t>.625*10^(-5)</w:t>
            </w:r>
          </w:p>
        </w:tc>
        <w:tc>
          <w:tcPr>
            <w:tcW w:w="1181"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8</w:t>
            </w:r>
            <w:r>
              <w:rPr>
                <w:rFonts w:ascii="宋体" w:hAnsi="宋体"/>
                <w:color w:val="000000"/>
                <w:szCs w:val="21"/>
              </w:rPr>
              <w:t>.75*10^(-5)</w:t>
            </w:r>
          </w:p>
        </w:tc>
        <w:tc>
          <w:tcPr>
            <w:tcW w:w="1100"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1</w:t>
            </w:r>
            <w:r>
              <w:rPr>
                <w:rFonts w:ascii="宋体" w:hAnsi="宋体"/>
                <w:color w:val="000000"/>
                <w:szCs w:val="21"/>
              </w:rPr>
              <w:t>.1*10^(-4)</w:t>
            </w:r>
          </w:p>
        </w:tc>
        <w:tc>
          <w:tcPr>
            <w:tcW w:w="1100"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1</w:t>
            </w:r>
            <w:r>
              <w:rPr>
                <w:rFonts w:ascii="宋体" w:hAnsi="宋体"/>
                <w:color w:val="000000"/>
                <w:szCs w:val="21"/>
              </w:rPr>
              <w:t>.3*10^(-4)</w:t>
            </w:r>
          </w:p>
        </w:tc>
        <w:tc>
          <w:tcPr>
            <w:tcW w:w="1342"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1</w:t>
            </w:r>
            <w:r>
              <w:rPr>
                <w:rFonts w:ascii="宋体" w:hAnsi="宋体"/>
                <w:color w:val="000000"/>
                <w:szCs w:val="21"/>
              </w:rPr>
              <w:t>.4625*10^(-4)</w:t>
            </w:r>
          </w:p>
        </w:tc>
        <w:tc>
          <w:tcPr>
            <w:tcW w:w="1342"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1</w:t>
            </w:r>
            <w:r>
              <w:rPr>
                <w:rFonts w:ascii="宋体" w:hAnsi="宋体"/>
                <w:color w:val="000000"/>
                <w:szCs w:val="21"/>
              </w:rPr>
              <w:t>.6625*10^(-4)</w:t>
            </w:r>
          </w:p>
        </w:tc>
        <w:tc>
          <w:tcPr>
            <w:tcW w:w="1261" w:type="dxa"/>
            <w:shd w:val="clear" w:color="auto" w:fill="auto"/>
          </w:tcPr>
          <w:p>
            <w:pPr>
              <w:adjustRightInd w:val="0"/>
              <w:snapToGrid w:val="0"/>
              <w:spacing w:before="156" w:beforeLines="50" w:after="156" w:afterLines="50" w:line="360" w:lineRule="auto"/>
              <w:rPr>
                <w:rFonts w:hint="eastAsia" w:ascii="宋体" w:hAnsi="宋体"/>
                <w:color w:val="000000"/>
                <w:szCs w:val="21"/>
              </w:rPr>
            </w:pPr>
            <w:r>
              <w:rPr>
                <w:rFonts w:hint="eastAsia" w:ascii="宋体" w:hAnsi="宋体"/>
                <w:color w:val="000000"/>
                <w:szCs w:val="21"/>
              </w:rPr>
              <w:t>1</w:t>
            </w:r>
            <w:r>
              <w:rPr>
                <w:rFonts w:ascii="宋体" w:hAnsi="宋体"/>
                <w:color w:val="000000"/>
                <w:szCs w:val="21"/>
              </w:rPr>
              <w:t>.825*10^(-4)</w:t>
            </w:r>
          </w:p>
        </w:tc>
      </w:tr>
    </w:tbl>
    <w:p>
      <w:pPr>
        <w:adjustRightInd w:val="0"/>
        <w:snapToGrid w:val="0"/>
        <w:spacing w:before="156" w:beforeLines="50" w:after="156" w:afterLines="50" w:line="360" w:lineRule="auto"/>
        <w:jc w:val="center"/>
        <w:rPr>
          <w:rFonts w:ascii="宋体" w:hAnsi="宋体"/>
          <w:color w:val="000000"/>
          <w:szCs w:val="21"/>
        </w:rPr>
      </w:pPr>
      <w:r>
        <w:rPr>
          <w:rFonts w:hint="eastAsia" w:ascii="宋体" w:hAnsi="宋体"/>
          <w:color w:val="000000"/>
          <w:szCs w:val="21"/>
        </w:rPr>
        <w:t>表</w:t>
      </w:r>
      <w:r>
        <w:rPr>
          <w:rFonts w:ascii="宋体" w:hAnsi="宋体"/>
          <w:color w:val="000000"/>
          <w:szCs w:val="21"/>
        </w:rPr>
        <w:t xml:space="preserve">2 </w:t>
      </w:r>
      <w:r>
        <w:rPr>
          <w:rFonts w:hint="eastAsia" w:ascii="宋体" w:hAnsi="宋体"/>
          <w:color w:val="000000"/>
          <w:szCs w:val="21"/>
        </w:rPr>
        <w:t>音叉功率与振幅的关系</w:t>
      </w:r>
    </w:p>
    <w:p>
      <w:pPr>
        <w:adjustRightInd w:val="0"/>
        <w:snapToGrid w:val="0"/>
        <w:spacing w:before="156" w:beforeLines="50" w:after="156" w:afterLines="50" w:line="360" w:lineRule="auto"/>
        <w:jc w:val="left"/>
        <w:rPr>
          <w:rFonts w:ascii="宋体" w:hAnsi="宋体"/>
          <w:color w:val="000000"/>
          <w:szCs w:val="21"/>
        </w:rPr>
      </w:pPr>
      <w:r>
        <w:rPr>
          <w:rFonts w:ascii="宋体" w:hAnsi="宋体"/>
          <w:color w:val="000000"/>
          <w:szCs w:val="21"/>
        </w:rPr>
        <w:t>部分实验图片</w:t>
      </w:r>
      <w:r>
        <w:rPr>
          <w:rFonts w:hint="eastAsia" w:ascii="宋体" w:hAnsi="宋体"/>
          <w:color w:val="000000"/>
          <w:szCs w:val="21"/>
        </w:rPr>
        <w:t>：</w:t>
      </w:r>
    </w:p>
    <w:p>
      <w:pPr>
        <w:adjustRightInd w:val="0"/>
        <w:snapToGrid w:val="0"/>
        <w:spacing w:before="156" w:beforeLines="50" w:after="156" w:afterLines="50" w:line="360" w:lineRule="auto"/>
        <w:jc w:val="left"/>
        <w:rPr>
          <w:rFonts w:ascii="宋体" w:hAnsi="宋体"/>
          <w:color w:val="000000"/>
          <w:szCs w:val="21"/>
        </w:rPr>
      </w:pPr>
      <w:r>
        <w:rPr>
          <w:rFonts w:ascii="宋体" w:hAnsi="宋体"/>
          <w:color w:val="000000"/>
          <w:szCs w:val="21"/>
        </w:rPr>
        <w:drawing>
          <wp:inline distT="0" distB="0" distL="0" distR="0">
            <wp:extent cx="4635500" cy="3475355"/>
            <wp:effectExtent l="0" t="0" r="0" b="0"/>
            <wp:docPr id="3" name="图片 3" descr="0ded161305cfcff520d20cd1aaa9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ded161305cfcff520d20cd1aaa9ddb"/>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4635500" cy="3475355"/>
                    </a:xfrm>
                    <a:prstGeom prst="rect">
                      <a:avLst/>
                    </a:prstGeom>
                    <a:noFill/>
                    <a:ln>
                      <a:noFill/>
                    </a:ln>
                  </pic:spPr>
                </pic:pic>
              </a:graphicData>
            </a:graphic>
          </wp:inline>
        </w:drawing>
      </w:r>
    </w:p>
    <w:p>
      <w:pPr>
        <w:adjustRightInd w:val="0"/>
        <w:snapToGrid w:val="0"/>
        <w:spacing w:before="156" w:beforeLines="50" w:after="156" w:afterLines="50" w:line="360" w:lineRule="auto"/>
        <w:jc w:val="left"/>
        <w:rPr>
          <w:rFonts w:hint="eastAsia" w:ascii="宋体" w:hAnsi="宋体"/>
          <w:color w:val="000000"/>
          <w:szCs w:val="21"/>
        </w:rPr>
      </w:pPr>
      <w:r>
        <w:rPr>
          <w:rFonts w:ascii="宋体" w:hAnsi="宋体"/>
          <w:color w:val="000000"/>
          <w:szCs w:val="21"/>
        </w:rPr>
        <w:drawing>
          <wp:inline distT="0" distB="0" distL="0" distR="0">
            <wp:extent cx="5059045" cy="3792855"/>
            <wp:effectExtent l="0" t="0" r="8255" b="0"/>
            <wp:docPr id="2" name="图片 2" descr="2bcac2b9e9ebc6e0d04e93db4b26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bcac2b9e9ebc6e0d04e93db4b26926"/>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5059045" cy="3792855"/>
                    </a:xfrm>
                    <a:prstGeom prst="rect">
                      <a:avLst/>
                    </a:prstGeom>
                    <a:noFill/>
                    <a:ln>
                      <a:noFill/>
                    </a:ln>
                  </pic:spPr>
                </pic:pic>
              </a:graphicData>
            </a:graphic>
          </wp:inline>
        </w:drawing>
      </w:r>
    </w:p>
    <w:p>
      <w:pPr>
        <w:adjustRightInd w:val="0"/>
        <w:snapToGrid w:val="0"/>
        <w:spacing w:before="156" w:beforeLines="50" w:after="156" w:afterLines="50"/>
        <w:jc w:val="center"/>
        <w:rPr>
          <w:rFonts w:hint="eastAsia" w:ascii="宋体" w:hAnsi="宋体"/>
          <w:color w:val="000000"/>
          <w:sz w:val="24"/>
          <w:szCs w:val="24"/>
        </w:rPr>
      </w:pPr>
    </w:p>
    <w:p>
      <w:pPr>
        <w:adjustRightInd w:val="0"/>
        <w:snapToGrid w:val="0"/>
        <w:spacing w:before="156" w:beforeLines="50" w:after="156" w:afterLines="50"/>
        <w:rPr>
          <w:rFonts w:ascii="黑体" w:hAnsi="黑体" w:eastAsia="黑体"/>
          <w:b/>
          <w:sz w:val="28"/>
          <w:szCs w:val="28"/>
        </w:rPr>
      </w:pPr>
      <w:r>
        <w:rPr>
          <w:rFonts w:ascii="黑体" w:hAnsi="黑体" w:eastAsia="黑体"/>
          <w:b/>
          <w:sz w:val="28"/>
          <w:szCs w:val="28"/>
        </w:rPr>
        <w:t>六、结论及分析</w:t>
      </w:r>
    </w:p>
    <w:p>
      <w:pPr>
        <w:rPr>
          <w:rFonts w:hint="eastAsia" w:ascii="宋体" w:hAnsi="宋体"/>
          <w:color w:val="0000CC"/>
          <w:sz w:val="24"/>
          <w:szCs w:val="24"/>
        </w:rPr>
      </w:pPr>
      <w:r>
        <w:rPr>
          <w:rFonts w:hint="eastAsia"/>
          <w:sz w:val="24"/>
          <w:szCs w:val="24"/>
        </w:rPr>
        <w:t>音叉在一定功率驱动下，振幅与频率有关，并且在一定的谐振频率下振幅随功率的增大而增大。</w:t>
      </w:r>
    </w:p>
    <w:p>
      <w:pPr>
        <w:adjustRightInd w:val="0"/>
        <w:snapToGrid w:val="0"/>
        <w:spacing w:before="156" w:beforeLines="50" w:after="156" w:afterLines="50"/>
        <w:rPr>
          <w:rFonts w:hint="eastAsia" w:ascii="宋体" w:hAnsi="宋体"/>
          <w:color w:val="0000CC"/>
          <w:sz w:val="24"/>
          <w:szCs w:val="24"/>
        </w:rPr>
      </w:pPr>
      <w:r>
        <w:rPr>
          <w:rFonts w:ascii="黑体" w:hAnsi="黑体" w:eastAsia="黑体"/>
          <w:b/>
          <w:sz w:val="28"/>
          <w:szCs w:val="28"/>
        </w:rPr>
        <w:t>七、思考题</w:t>
      </w:r>
    </w:p>
    <w:p>
      <w:pPr>
        <w:numPr>
          <w:ilvl w:val="0"/>
          <w:numId w:val="1"/>
        </w:numPr>
        <w:snapToGrid w:val="0"/>
        <w:spacing w:line="360" w:lineRule="auto"/>
        <w:rPr>
          <w:rFonts w:ascii="宋体" w:hAnsi="宋体"/>
          <w:sz w:val="24"/>
          <w:szCs w:val="24"/>
        </w:rPr>
      </w:pPr>
      <w:r>
        <w:rPr>
          <w:rFonts w:hint="eastAsia" w:ascii="宋体" w:hAnsi="宋体"/>
          <w:sz w:val="24"/>
          <w:szCs w:val="24"/>
        </w:rPr>
        <w:t>如何判断动光栅与静光栅的刻痕已平行？</w:t>
      </w:r>
    </w:p>
    <w:p>
      <w:pPr>
        <w:snapToGrid w:val="0"/>
        <w:spacing w:line="360" w:lineRule="auto"/>
        <w:rPr>
          <w:rFonts w:hint="eastAsia" w:ascii="Arial" w:hAnsi="Arial" w:cs="Arial"/>
          <w:color w:val="333333"/>
          <w:sz w:val="24"/>
          <w:szCs w:val="24"/>
          <w:shd w:val="clear" w:color="auto" w:fill="FFFFFF"/>
        </w:rPr>
      </w:pPr>
      <w:r>
        <w:rPr>
          <w:rFonts w:ascii="Arial" w:hAnsi="Arial" w:cs="Arial"/>
          <w:color w:val="333333"/>
          <w:sz w:val="24"/>
          <w:szCs w:val="24"/>
          <w:shd w:val="clear" w:color="auto" w:fill="FFFFFF"/>
        </w:rPr>
        <w:t>用</w:t>
      </w:r>
      <w:r>
        <w:fldChar w:fldCharType="begin"/>
      </w:r>
      <w:r>
        <w:instrText xml:space="preserve"> HYPERLINK "http://www.so.com/s?q=%E5%B9%B3%E8%A1%8C%E5%85%89&amp;ie=utf-8&amp;src=internal_wenda_recommend_textn" \t "_blank" </w:instrText>
      </w:r>
      <w:r>
        <w:fldChar w:fldCharType="separate"/>
      </w:r>
      <w:r>
        <w:rPr>
          <w:rStyle w:val="7"/>
          <w:rFonts w:ascii="Arial" w:hAnsi="Arial" w:cs="Arial"/>
          <w:color w:val="0063C8"/>
          <w:sz w:val="24"/>
          <w:szCs w:val="24"/>
          <w:shd w:val="clear" w:color="auto" w:fill="FFFFFF"/>
        </w:rPr>
        <w:t>平行光</w:t>
      </w:r>
      <w:r>
        <w:rPr>
          <w:rStyle w:val="7"/>
          <w:rFonts w:ascii="Arial" w:hAnsi="Arial" w:cs="Arial"/>
          <w:color w:val="0063C8"/>
          <w:sz w:val="24"/>
          <w:szCs w:val="24"/>
          <w:shd w:val="clear" w:color="auto" w:fill="FFFFFF"/>
        </w:rPr>
        <w:fldChar w:fldCharType="end"/>
      </w:r>
      <w:r>
        <w:rPr>
          <w:rFonts w:ascii="Arial" w:hAnsi="Arial" w:cs="Arial"/>
          <w:color w:val="333333"/>
          <w:sz w:val="24"/>
          <w:szCs w:val="24"/>
          <w:shd w:val="clear" w:color="auto" w:fill="FFFFFF"/>
        </w:rPr>
        <w:t>照射</w:t>
      </w:r>
      <w:r>
        <w:fldChar w:fldCharType="begin"/>
      </w:r>
      <w:r>
        <w:instrText xml:space="preserve"> HYPERLINK "http://www.so.com/s?q=%E5%85%89%E6%A0%85&amp;ie=utf-8&amp;src=internal_wenda_recommend_textn" \t "_blank" </w:instrText>
      </w:r>
      <w:r>
        <w:fldChar w:fldCharType="separate"/>
      </w:r>
      <w:r>
        <w:rPr>
          <w:rStyle w:val="7"/>
          <w:rFonts w:ascii="Arial" w:hAnsi="Arial" w:cs="Arial"/>
          <w:color w:val="0063C8"/>
          <w:sz w:val="24"/>
          <w:szCs w:val="24"/>
          <w:shd w:val="clear" w:color="auto" w:fill="FFFFFF"/>
        </w:rPr>
        <w:t>光栅</w:t>
      </w:r>
      <w:r>
        <w:rPr>
          <w:rStyle w:val="7"/>
          <w:rFonts w:ascii="Arial" w:hAnsi="Arial" w:cs="Arial"/>
          <w:color w:val="0063C8"/>
          <w:sz w:val="24"/>
          <w:szCs w:val="24"/>
          <w:shd w:val="clear" w:color="auto" w:fill="FFFFFF"/>
        </w:rPr>
        <w:fldChar w:fldCharType="end"/>
      </w:r>
      <w:r>
        <w:rPr>
          <w:rFonts w:ascii="Arial" w:hAnsi="Arial" w:cs="Arial"/>
          <w:color w:val="333333"/>
          <w:sz w:val="24"/>
          <w:szCs w:val="24"/>
          <w:shd w:val="clear" w:color="auto" w:fill="FFFFFF"/>
        </w:rPr>
        <w:t>，在光栅后面放一个</w:t>
      </w:r>
      <w:r>
        <w:fldChar w:fldCharType="begin"/>
      </w:r>
      <w:r>
        <w:instrText xml:space="preserve"> HYPERLINK "http://www.so.com/s?q=%E5%B1%8F%E5%B9%95&amp;ie=utf-8&amp;src=internal_wenda_recommend_textn" \t "_blank" </w:instrText>
      </w:r>
      <w:r>
        <w:fldChar w:fldCharType="separate"/>
      </w:r>
      <w:r>
        <w:rPr>
          <w:rStyle w:val="7"/>
          <w:rFonts w:ascii="Arial" w:hAnsi="Arial" w:cs="Arial"/>
          <w:color w:val="0063C8"/>
          <w:sz w:val="24"/>
          <w:szCs w:val="24"/>
          <w:shd w:val="clear" w:color="auto" w:fill="FFFFFF"/>
        </w:rPr>
        <w:t>屏幕</w:t>
      </w:r>
      <w:r>
        <w:rPr>
          <w:rStyle w:val="7"/>
          <w:rFonts w:ascii="Arial" w:hAnsi="Arial" w:cs="Arial"/>
          <w:color w:val="0063C8"/>
          <w:sz w:val="24"/>
          <w:szCs w:val="24"/>
          <w:shd w:val="clear" w:color="auto" w:fill="FFFFFF"/>
        </w:rPr>
        <w:fldChar w:fldCharType="end"/>
      </w:r>
      <w:r>
        <w:rPr>
          <w:rFonts w:ascii="Arial" w:hAnsi="Arial" w:cs="Arial"/>
          <w:color w:val="333333"/>
          <w:sz w:val="24"/>
          <w:szCs w:val="24"/>
          <w:shd w:val="clear" w:color="auto" w:fill="FFFFFF"/>
        </w:rPr>
        <w:t>，看经过光栅后出来的衍射光是否均匀</w:t>
      </w:r>
      <w:r>
        <w:rPr>
          <w:rFonts w:hint="eastAsia" w:ascii="Arial" w:hAnsi="Arial" w:cs="Arial"/>
          <w:color w:val="333333"/>
          <w:sz w:val="24"/>
          <w:szCs w:val="24"/>
          <w:shd w:val="clear" w:color="auto" w:fill="FFFFFF"/>
        </w:rPr>
        <w:t>。</w:t>
      </w:r>
    </w:p>
    <w:p>
      <w:pPr>
        <w:snapToGrid w:val="0"/>
        <w:spacing w:line="360" w:lineRule="auto"/>
        <w:jc w:val="center"/>
        <w:rPr>
          <w:sz w:val="24"/>
          <w:szCs w:val="24"/>
        </w:rPr>
      </w:pPr>
      <w:r>
        <w:rPr>
          <w:sz w:val="24"/>
          <w:szCs w:val="24"/>
        </w:rPr>
        <w:drawing>
          <wp:inline distT="0" distB="0" distL="0" distR="0">
            <wp:extent cx="3573145" cy="2510155"/>
            <wp:effectExtent l="0" t="0" r="8255" b="4445"/>
            <wp:docPr id="1" name="图片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a:xfrm>
                      <a:off x="0" y="0"/>
                      <a:ext cx="3573145" cy="2510155"/>
                    </a:xfrm>
                    <a:prstGeom prst="rect">
                      <a:avLst/>
                    </a:prstGeom>
                    <a:noFill/>
                    <a:ln>
                      <a:noFill/>
                    </a:ln>
                  </pic:spPr>
                </pic:pic>
              </a:graphicData>
            </a:graphic>
          </wp:inline>
        </w:drawing>
      </w:r>
    </w:p>
    <w:p>
      <w:pPr>
        <w:snapToGrid w:val="0"/>
        <w:spacing w:line="360" w:lineRule="auto"/>
        <w:rPr>
          <w:rFonts w:hint="eastAsia" w:ascii="宋体" w:hAnsi="宋体"/>
          <w:sz w:val="24"/>
          <w:szCs w:val="24"/>
        </w:rPr>
      </w:pPr>
    </w:p>
    <w:p>
      <w:pPr>
        <w:numPr>
          <w:ilvl w:val="0"/>
          <w:numId w:val="1"/>
        </w:numPr>
        <w:snapToGrid w:val="0"/>
        <w:spacing w:line="360" w:lineRule="auto"/>
        <w:rPr>
          <w:rFonts w:ascii="宋体" w:hAnsi="宋体"/>
          <w:sz w:val="24"/>
          <w:szCs w:val="24"/>
        </w:rPr>
      </w:pPr>
      <w:r>
        <w:rPr>
          <w:rFonts w:hint="eastAsia" w:ascii="宋体" w:hAnsi="宋体"/>
          <w:sz w:val="24"/>
          <w:szCs w:val="24"/>
        </w:rPr>
        <w:t>作外力驱动音叉谐振曲线时，为什么要固定信号功率？</w:t>
      </w:r>
    </w:p>
    <w:p>
      <w:pPr>
        <w:pStyle w:val="4"/>
        <w:shd w:val="clear" w:color="auto" w:fill="FFFFFF"/>
        <w:spacing w:before="0" w:beforeAutospacing="0" w:after="270" w:afterAutospacing="0" w:line="360" w:lineRule="auto"/>
        <w:ind w:firstLine="450"/>
        <w:rPr>
          <w:rFonts w:ascii="微软雅黑" w:hAnsi="微软雅黑"/>
          <w:color w:val="555555"/>
        </w:rPr>
      </w:pPr>
      <w:r>
        <w:rPr>
          <w:rFonts w:ascii="微软雅黑" w:hAnsi="微软雅黑"/>
          <w:color w:val="555555"/>
        </w:rPr>
        <w:t>因为如果信号功率不固定，音叉就会因此而震动，这样就会使其发出声音出现偏差，然后会直接影响驱动音叉谐振曲线产生大的误差；</w:t>
      </w:r>
    </w:p>
    <w:p>
      <w:pPr>
        <w:pStyle w:val="4"/>
        <w:shd w:val="clear" w:color="auto" w:fill="FFFFFF"/>
        <w:spacing w:before="0" w:beforeAutospacing="0" w:after="270" w:afterAutospacing="0" w:line="360" w:lineRule="auto"/>
        <w:ind w:firstLine="450"/>
        <w:rPr>
          <w:rFonts w:hint="eastAsia" w:ascii="微软雅黑" w:hAnsi="微软雅黑"/>
          <w:color w:val="555555"/>
        </w:rPr>
      </w:pPr>
      <w:r>
        <w:rPr>
          <w:rFonts w:ascii="微软雅黑" w:hAnsi="微软雅黑"/>
          <w:color w:val="555555"/>
        </w:rPr>
        <w:t>而且由于信号功率比较小，而音叉所需的驱动信号又比较大，所以必须在输出信号到音叉所需信号之间添加放大电路，在发生信号功率的一点点变化经过了放大电路，都回变得很大，这样一来，发生信号功率的稍微波动都会引起音叉所接受的信号发生起伏不定的变化，这样将直接影响到所做的外力驱动音叉谐振曲线的准确性，所以信号的功率必须固定，不然会产生非常大的误差。</w:t>
      </w:r>
    </w:p>
    <w:p>
      <w:pPr>
        <w:numPr>
          <w:ilvl w:val="0"/>
          <w:numId w:val="1"/>
        </w:numPr>
        <w:snapToGrid w:val="0"/>
        <w:spacing w:line="360" w:lineRule="auto"/>
        <w:rPr>
          <w:rFonts w:hint="eastAsia" w:ascii="宋体" w:hAnsi="宋体"/>
          <w:sz w:val="24"/>
          <w:szCs w:val="24"/>
        </w:rPr>
      </w:pPr>
      <w:r>
        <w:rPr>
          <w:rFonts w:hint="eastAsia" w:ascii="宋体" w:hAnsi="宋体"/>
          <w:sz w:val="24"/>
          <w:szCs w:val="24"/>
        </w:rPr>
        <w:t>本实验测量方法有何优点？测量微振动位移的灵敏度是多少？</w:t>
      </w:r>
    </w:p>
    <w:p>
      <w:pPr>
        <w:snapToGrid w:val="0"/>
        <w:spacing w:line="360" w:lineRule="auto"/>
        <w:ind w:left="360"/>
        <w:rPr>
          <w:rFonts w:ascii="宋体" w:hAnsi="宋体"/>
          <w:sz w:val="24"/>
          <w:szCs w:val="24"/>
        </w:rPr>
      </w:pPr>
      <w:r>
        <w:rPr>
          <w:rFonts w:ascii="微软雅黑" w:hAnsi="微软雅黑"/>
          <w:color w:val="333333"/>
          <w:sz w:val="24"/>
          <w:szCs w:val="24"/>
          <w:shd w:val="clear" w:color="auto" w:fill="FFFFFF"/>
        </w:rPr>
        <w:t>该实验中，振动的幅度正比于波形的个数。波形的个数一般在专5-20个之间。分辨波形的能力可以认属为是最小为1/8个波，或者保守认为是1/4个波。对应的半导体激光器的波长是635nm，那么灵敏度等于635nm*1/4=160nm。数量级的答案可以是0.1-0.2um。</w:t>
      </w:r>
    </w:p>
    <w:p>
      <w:pPr>
        <w:adjustRightInd w:val="0"/>
        <w:snapToGrid w:val="0"/>
        <w:spacing w:before="156" w:beforeLines="50" w:after="156" w:afterLines="50"/>
        <w:rPr>
          <w:rFonts w:ascii="宋体" w:hAnsi="宋体"/>
          <w:b/>
          <w:color w:val="FF0000"/>
          <w:sz w:val="24"/>
          <w:szCs w:val="24"/>
        </w:rPr>
      </w:pPr>
    </w:p>
    <w:p/>
    <w:sectPr>
      <w:headerReference r:id="rId3" w:type="default"/>
      <w:pgSz w:w="11906" w:h="16838"/>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Microsoft Yi Baiti">
    <w:panose1 w:val="03000500000000000000"/>
    <w:charset w:val="00"/>
    <w:family w:val="script"/>
    <w:pitch w:val="default"/>
    <w:sig w:usb0="80000003" w:usb1="00010402" w:usb2="00080002" w:usb3="00000000" w:csb0="00000001" w:csb1="00000000"/>
  </w:font>
  <w:font w:name="方正楷体简体">
    <w:altName w:val="宋体"/>
    <w:panose1 w:val="00000000000000000000"/>
    <w:charset w:val="86"/>
    <w:family w:val="auto"/>
    <w:pitch w:val="default"/>
    <w:sig w:usb0="00000000" w:usb1="00000000" w:usb2="00000010" w:usb3="00000000" w:csb0="00040000" w:csb1="00000000"/>
  </w:font>
  <w:font w:name="微软雅黑">
    <w:panose1 w:val="020B0503020204020204"/>
    <w:charset w:val="86"/>
    <w:family w:val="roman"/>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t>华南理工大学大学</w:t>
    </w:r>
    <w:r>
      <w:rPr>
        <w:rFonts w:hint="eastAsia"/>
      </w:rPr>
      <w:t>国际校区</w:t>
    </w:r>
    <w:r>
      <w:t>物理实验报告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A445C35"/>
    <w:multiLevelType w:val="multilevel"/>
    <w:tmpl w:val="7A445C3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gwNjhlYTYxMTYyM2U5Mzg4ODVjMmNiZWY0ODY0MDUifQ=="/>
  </w:docVars>
  <w:rsids>
    <w:rsidRoot w:val="00FA5AFD"/>
    <w:rsid w:val="00420558"/>
    <w:rsid w:val="00874915"/>
    <w:rsid w:val="008F4684"/>
    <w:rsid w:val="00FA5AFD"/>
    <w:rsid w:val="01F17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7">
    <w:name w:val="Hyperlink"/>
    <w:unhideWhenUsed/>
    <w:uiPriority w:val="99"/>
    <w:rPr>
      <w:color w:val="0000FF"/>
      <w:u w:val="single"/>
    </w:rPr>
  </w:style>
  <w:style w:type="character" w:customStyle="1" w:styleId="8">
    <w:name w:val="页眉 Char"/>
    <w:basedOn w:val="6"/>
    <w:link w:val="3"/>
    <w:uiPriority w:val="99"/>
    <w:rPr>
      <w:sz w:val="18"/>
      <w:szCs w:val="18"/>
    </w:rPr>
  </w:style>
  <w:style w:type="character" w:customStyle="1" w:styleId="9">
    <w:name w:val="页脚 Char"/>
    <w:basedOn w:val="6"/>
    <w:link w:val="2"/>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54.wmf"/><Relationship Id="rId97" Type="http://schemas.openxmlformats.org/officeDocument/2006/relationships/oleObject" Target="embeddings/oleObject40.bin"/><Relationship Id="rId96" Type="http://schemas.openxmlformats.org/officeDocument/2006/relationships/image" Target="media/image53.wmf"/><Relationship Id="rId95" Type="http://schemas.openxmlformats.org/officeDocument/2006/relationships/oleObject" Target="embeddings/oleObject39.bin"/><Relationship Id="rId94" Type="http://schemas.openxmlformats.org/officeDocument/2006/relationships/image" Target="media/image52.wmf"/><Relationship Id="rId93" Type="http://schemas.openxmlformats.org/officeDocument/2006/relationships/oleObject" Target="embeddings/oleObject38.bin"/><Relationship Id="rId92" Type="http://schemas.openxmlformats.org/officeDocument/2006/relationships/image" Target="media/image51.wmf"/><Relationship Id="rId91" Type="http://schemas.openxmlformats.org/officeDocument/2006/relationships/oleObject" Target="embeddings/oleObject37.bin"/><Relationship Id="rId90" Type="http://schemas.openxmlformats.org/officeDocument/2006/relationships/image" Target="media/image50.wmf"/><Relationship Id="rId9" Type="http://schemas.openxmlformats.org/officeDocument/2006/relationships/image" Target="media/image5.jpeg"/><Relationship Id="rId89" Type="http://schemas.openxmlformats.org/officeDocument/2006/relationships/oleObject" Target="embeddings/oleObject36.bin"/><Relationship Id="rId88" Type="http://schemas.openxmlformats.org/officeDocument/2006/relationships/image" Target="media/image49.wmf"/><Relationship Id="rId87" Type="http://schemas.openxmlformats.org/officeDocument/2006/relationships/oleObject" Target="embeddings/oleObject35.bin"/><Relationship Id="rId86" Type="http://schemas.openxmlformats.org/officeDocument/2006/relationships/image" Target="media/image48.wmf"/><Relationship Id="rId85" Type="http://schemas.openxmlformats.org/officeDocument/2006/relationships/oleObject" Target="embeddings/oleObject34.bin"/><Relationship Id="rId84" Type="http://schemas.openxmlformats.org/officeDocument/2006/relationships/image" Target="media/image47.wmf"/><Relationship Id="rId83" Type="http://schemas.openxmlformats.org/officeDocument/2006/relationships/oleObject" Target="embeddings/oleObject33.bin"/><Relationship Id="rId82" Type="http://schemas.openxmlformats.org/officeDocument/2006/relationships/image" Target="media/image46.png"/><Relationship Id="rId81" Type="http://schemas.openxmlformats.org/officeDocument/2006/relationships/image" Target="media/image45.wmf"/><Relationship Id="rId80" Type="http://schemas.openxmlformats.org/officeDocument/2006/relationships/oleObject" Target="embeddings/oleObject32.bin"/><Relationship Id="rId8" Type="http://schemas.openxmlformats.org/officeDocument/2006/relationships/image" Target="media/image4.png"/><Relationship Id="rId79" Type="http://schemas.openxmlformats.org/officeDocument/2006/relationships/image" Target="media/image44.wmf"/><Relationship Id="rId78" Type="http://schemas.openxmlformats.org/officeDocument/2006/relationships/oleObject" Target="embeddings/oleObject31.bin"/><Relationship Id="rId77" Type="http://schemas.openxmlformats.org/officeDocument/2006/relationships/image" Target="media/image43.wmf"/><Relationship Id="rId76" Type="http://schemas.openxmlformats.org/officeDocument/2006/relationships/oleObject" Target="embeddings/oleObject30.bin"/><Relationship Id="rId75" Type="http://schemas.openxmlformats.org/officeDocument/2006/relationships/image" Target="media/image42.wmf"/><Relationship Id="rId74" Type="http://schemas.openxmlformats.org/officeDocument/2006/relationships/oleObject" Target="embeddings/oleObject29.bin"/><Relationship Id="rId73" Type="http://schemas.openxmlformats.org/officeDocument/2006/relationships/image" Target="media/image41.wmf"/><Relationship Id="rId72" Type="http://schemas.openxmlformats.org/officeDocument/2006/relationships/oleObject" Target="embeddings/oleObject28.bin"/><Relationship Id="rId71" Type="http://schemas.openxmlformats.org/officeDocument/2006/relationships/image" Target="media/image40.wmf"/><Relationship Id="rId70" Type="http://schemas.openxmlformats.org/officeDocument/2006/relationships/oleObject" Target="embeddings/oleObject27.bin"/><Relationship Id="rId7" Type="http://schemas.openxmlformats.org/officeDocument/2006/relationships/image" Target="media/image3.jpeg"/><Relationship Id="rId69" Type="http://schemas.openxmlformats.org/officeDocument/2006/relationships/image" Target="media/image39.wmf"/><Relationship Id="rId68" Type="http://schemas.openxmlformats.org/officeDocument/2006/relationships/oleObject" Target="embeddings/oleObject26.bin"/><Relationship Id="rId67" Type="http://schemas.openxmlformats.org/officeDocument/2006/relationships/image" Target="media/image38.wmf"/><Relationship Id="rId66" Type="http://schemas.openxmlformats.org/officeDocument/2006/relationships/oleObject" Target="embeddings/oleObject25.bin"/><Relationship Id="rId65" Type="http://schemas.openxmlformats.org/officeDocument/2006/relationships/image" Target="media/image37.wmf"/><Relationship Id="rId64" Type="http://schemas.openxmlformats.org/officeDocument/2006/relationships/oleObject" Target="embeddings/oleObject24.bin"/><Relationship Id="rId63" Type="http://schemas.openxmlformats.org/officeDocument/2006/relationships/image" Target="media/image36.wmf"/><Relationship Id="rId62" Type="http://schemas.openxmlformats.org/officeDocument/2006/relationships/oleObject" Target="embeddings/oleObject23.bin"/><Relationship Id="rId61" Type="http://schemas.openxmlformats.org/officeDocument/2006/relationships/image" Target="media/image35.wmf"/><Relationship Id="rId60" Type="http://schemas.openxmlformats.org/officeDocument/2006/relationships/oleObject" Target="embeddings/oleObject22.bin"/><Relationship Id="rId6" Type="http://schemas.openxmlformats.org/officeDocument/2006/relationships/image" Target="media/image2.jpeg"/><Relationship Id="rId59" Type="http://schemas.openxmlformats.org/officeDocument/2006/relationships/image" Target="media/image34.png"/><Relationship Id="rId58" Type="http://schemas.openxmlformats.org/officeDocument/2006/relationships/image" Target="media/image33.wmf"/><Relationship Id="rId57" Type="http://schemas.openxmlformats.org/officeDocument/2006/relationships/oleObject" Target="embeddings/oleObject21.bin"/><Relationship Id="rId56" Type="http://schemas.openxmlformats.org/officeDocument/2006/relationships/image" Target="media/image32.wmf"/><Relationship Id="rId55" Type="http://schemas.openxmlformats.org/officeDocument/2006/relationships/oleObject" Target="embeddings/oleObject20.bin"/><Relationship Id="rId54" Type="http://schemas.openxmlformats.org/officeDocument/2006/relationships/image" Target="media/image31.wmf"/><Relationship Id="rId53" Type="http://schemas.openxmlformats.org/officeDocument/2006/relationships/oleObject" Target="embeddings/oleObject19.bin"/><Relationship Id="rId52" Type="http://schemas.openxmlformats.org/officeDocument/2006/relationships/image" Target="media/image30.png"/><Relationship Id="rId51" Type="http://schemas.openxmlformats.org/officeDocument/2006/relationships/image" Target="media/image29.wmf"/><Relationship Id="rId50" Type="http://schemas.openxmlformats.org/officeDocument/2006/relationships/image" Target="media/image28.wmf"/><Relationship Id="rId5" Type="http://schemas.openxmlformats.org/officeDocument/2006/relationships/image" Target="media/image1.png"/><Relationship Id="rId49" Type="http://schemas.openxmlformats.org/officeDocument/2006/relationships/image" Target="media/image27.wmf"/><Relationship Id="rId48" Type="http://schemas.openxmlformats.org/officeDocument/2006/relationships/image" Target="media/image26.wmf"/><Relationship Id="rId47" Type="http://schemas.openxmlformats.org/officeDocument/2006/relationships/image" Target="media/image25.wmf"/><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8.bin"/><Relationship Id="rId43" Type="http://schemas.openxmlformats.org/officeDocument/2006/relationships/image" Target="media/image22.wmf"/><Relationship Id="rId42" Type="http://schemas.openxmlformats.org/officeDocument/2006/relationships/oleObject" Target="embeddings/oleObject17.bin"/><Relationship Id="rId41" Type="http://schemas.openxmlformats.org/officeDocument/2006/relationships/image" Target="media/image21.wmf"/><Relationship Id="rId40" Type="http://schemas.openxmlformats.org/officeDocument/2006/relationships/oleObject" Target="embeddings/oleObject16.bin"/><Relationship Id="rId4" Type="http://schemas.openxmlformats.org/officeDocument/2006/relationships/theme" Target="theme/theme1.xml"/><Relationship Id="rId39" Type="http://schemas.openxmlformats.org/officeDocument/2006/relationships/image" Target="media/image20.wmf"/><Relationship Id="rId38" Type="http://schemas.openxmlformats.org/officeDocument/2006/relationships/oleObject" Target="embeddings/oleObject15.bin"/><Relationship Id="rId37" Type="http://schemas.openxmlformats.org/officeDocument/2006/relationships/image" Target="media/image19.wmf"/><Relationship Id="rId36" Type="http://schemas.openxmlformats.org/officeDocument/2006/relationships/oleObject" Target="embeddings/oleObject14.bin"/><Relationship Id="rId35" Type="http://schemas.openxmlformats.org/officeDocument/2006/relationships/image" Target="media/image18.wmf"/><Relationship Id="rId34" Type="http://schemas.openxmlformats.org/officeDocument/2006/relationships/oleObject" Target="embeddings/oleObject13.bin"/><Relationship Id="rId33" Type="http://schemas.openxmlformats.org/officeDocument/2006/relationships/image" Target="media/image17.wmf"/><Relationship Id="rId32" Type="http://schemas.openxmlformats.org/officeDocument/2006/relationships/oleObject" Target="embeddings/oleObject12.bin"/><Relationship Id="rId31" Type="http://schemas.openxmlformats.org/officeDocument/2006/relationships/image" Target="media/image16.w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5.wmf"/><Relationship Id="rId28" Type="http://schemas.openxmlformats.org/officeDocument/2006/relationships/oleObject" Target="embeddings/oleObject10.bin"/><Relationship Id="rId27" Type="http://schemas.openxmlformats.org/officeDocument/2006/relationships/image" Target="media/image14.wmf"/><Relationship Id="rId26" Type="http://schemas.openxmlformats.org/officeDocument/2006/relationships/oleObject" Target="embeddings/oleObject9.bin"/><Relationship Id="rId25" Type="http://schemas.openxmlformats.org/officeDocument/2006/relationships/image" Target="media/image13.wmf"/><Relationship Id="rId24" Type="http://schemas.openxmlformats.org/officeDocument/2006/relationships/oleObject" Target="embeddings/oleObject8.bin"/><Relationship Id="rId23" Type="http://schemas.openxmlformats.org/officeDocument/2006/relationships/image" Target="media/image12.wmf"/><Relationship Id="rId22" Type="http://schemas.openxmlformats.org/officeDocument/2006/relationships/oleObject" Target="embeddings/oleObject7.bin"/><Relationship Id="rId21" Type="http://schemas.openxmlformats.org/officeDocument/2006/relationships/image" Target="media/image11.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5.bin"/><Relationship Id="rId171" Type="http://schemas.openxmlformats.org/officeDocument/2006/relationships/fontTable" Target="fontTable.xml"/><Relationship Id="rId170" Type="http://schemas.openxmlformats.org/officeDocument/2006/relationships/numbering" Target="numbering.xml"/><Relationship Id="rId17" Type="http://schemas.openxmlformats.org/officeDocument/2006/relationships/image" Target="media/image9.wmf"/><Relationship Id="rId169" Type="http://schemas.openxmlformats.org/officeDocument/2006/relationships/customXml" Target="../customXml/item1.xml"/><Relationship Id="rId168" Type="http://schemas.openxmlformats.org/officeDocument/2006/relationships/image" Target="media/image92.png"/><Relationship Id="rId167" Type="http://schemas.openxmlformats.org/officeDocument/2006/relationships/image" Target="media/image91.jpeg"/><Relationship Id="rId166" Type="http://schemas.openxmlformats.org/officeDocument/2006/relationships/image" Target="media/image90.jpeg"/><Relationship Id="rId165" Type="http://schemas.openxmlformats.org/officeDocument/2006/relationships/image" Target="media/image89.wmf"/><Relationship Id="rId164" Type="http://schemas.openxmlformats.org/officeDocument/2006/relationships/oleObject" Target="embeddings/oleObject72.bin"/><Relationship Id="rId163" Type="http://schemas.openxmlformats.org/officeDocument/2006/relationships/image" Target="media/image88.wmf"/><Relationship Id="rId162" Type="http://schemas.openxmlformats.org/officeDocument/2006/relationships/oleObject" Target="embeddings/oleObject71.bin"/><Relationship Id="rId161" Type="http://schemas.openxmlformats.org/officeDocument/2006/relationships/image" Target="media/image87.wmf"/><Relationship Id="rId160" Type="http://schemas.openxmlformats.org/officeDocument/2006/relationships/oleObject" Target="embeddings/oleObject70.bin"/><Relationship Id="rId16" Type="http://schemas.openxmlformats.org/officeDocument/2006/relationships/oleObject" Target="embeddings/oleObject4.bin"/><Relationship Id="rId159" Type="http://schemas.openxmlformats.org/officeDocument/2006/relationships/image" Target="media/image86.png"/><Relationship Id="rId158" Type="http://schemas.openxmlformats.org/officeDocument/2006/relationships/image" Target="media/image85.wmf"/><Relationship Id="rId157" Type="http://schemas.openxmlformats.org/officeDocument/2006/relationships/oleObject" Target="embeddings/oleObject69.bin"/><Relationship Id="rId156" Type="http://schemas.openxmlformats.org/officeDocument/2006/relationships/image" Target="media/image84.wmf"/><Relationship Id="rId155" Type="http://schemas.openxmlformats.org/officeDocument/2006/relationships/oleObject" Target="embeddings/oleObject68.bin"/><Relationship Id="rId154" Type="http://schemas.openxmlformats.org/officeDocument/2006/relationships/oleObject" Target="embeddings/oleObject67.bin"/><Relationship Id="rId153" Type="http://schemas.openxmlformats.org/officeDocument/2006/relationships/image" Target="media/image83.wmf"/><Relationship Id="rId152" Type="http://schemas.openxmlformats.org/officeDocument/2006/relationships/oleObject" Target="embeddings/oleObject66.bin"/><Relationship Id="rId151" Type="http://schemas.openxmlformats.org/officeDocument/2006/relationships/image" Target="media/image82.wmf"/><Relationship Id="rId150" Type="http://schemas.openxmlformats.org/officeDocument/2006/relationships/oleObject" Target="embeddings/oleObject65.bin"/><Relationship Id="rId15" Type="http://schemas.openxmlformats.org/officeDocument/2006/relationships/image" Target="media/image8.wmf"/><Relationship Id="rId149" Type="http://schemas.openxmlformats.org/officeDocument/2006/relationships/image" Target="media/image81.wmf"/><Relationship Id="rId148" Type="http://schemas.openxmlformats.org/officeDocument/2006/relationships/oleObject" Target="embeddings/oleObject64.bin"/><Relationship Id="rId147" Type="http://schemas.openxmlformats.org/officeDocument/2006/relationships/image" Target="media/image80.wmf"/><Relationship Id="rId146" Type="http://schemas.openxmlformats.org/officeDocument/2006/relationships/oleObject" Target="embeddings/oleObject63.bin"/><Relationship Id="rId145" Type="http://schemas.openxmlformats.org/officeDocument/2006/relationships/image" Target="media/image79.wmf"/><Relationship Id="rId144" Type="http://schemas.openxmlformats.org/officeDocument/2006/relationships/oleObject" Target="embeddings/oleObject62.bin"/><Relationship Id="rId143" Type="http://schemas.openxmlformats.org/officeDocument/2006/relationships/image" Target="media/image78.wmf"/><Relationship Id="rId142" Type="http://schemas.openxmlformats.org/officeDocument/2006/relationships/oleObject" Target="embeddings/oleObject61.bin"/><Relationship Id="rId141" Type="http://schemas.openxmlformats.org/officeDocument/2006/relationships/image" Target="media/image77.wmf"/><Relationship Id="rId140" Type="http://schemas.openxmlformats.org/officeDocument/2006/relationships/oleObject" Target="embeddings/oleObject60.bin"/><Relationship Id="rId14" Type="http://schemas.openxmlformats.org/officeDocument/2006/relationships/oleObject" Target="embeddings/oleObject3.bin"/><Relationship Id="rId139" Type="http://schemas.openxmlformats.org/officeDocument/2006/relationships/image" Target="media/image76.wmf"/><Relationship Id="rId138" Type="http://schemas.openxmlformats.org/officeDocument/2006/relationships/oleObject" Target="embeddings/oleObject59.bin"/><Relationship Id="rId137" Type="http://schemas.openxmlformats.org/officeDocument/2006/relationships/image" Target="media/image75.wmf"/><Relationship Id="rId136" Type="http://schemas.openxmlformats.org/officeDocument/2006/relationships/oleObject" Target="embeddings/oleObject58.bin"/><Relationship Id="rId135" Type="http://schemas.openxmlformats.org/officeDocument/2006/relationships/image" Target="media/image74.wmf"/><Relationship Id="rId134" Type="http://schemas.openxmlformats.org/officeDocument/2006/relationships/oleObject" Target="embeddings/oleObject57.bin"/><Relationship Id="rId133" Type="http://schemas.openxmlformats.org/officeDocument/2006/relationships/image" Target="media/image73.wmf"/><Relationship Id="rId132" Type="http://schemas.openxmlformats.org/officeDocument/2006/relationships/oleObject" Target="embeddings/oleObject56.bin"/><Relationship Id="rId131" Type="http://schemas.openxmlformats.org/officeDocument/2006/relationships/image" Target="media/image72.jpeg"/><Relationship Id="rId130" Type="http://schemas.openxmlformats.org/officeDocument/2006/relationships/image" Target="media/image71.png"/><Relationship Id="rId13" Type="http://schemas.openxmlformats.org/officeDocument/2006/relationships/image" Target="media/image7.wmf"/><Relationship Id="rId129" Type="http://schemas.openxmlformats.org/officeDocument/2006/relationships/image" Target="media/image70.png"/><Relationship Id="rId128" Type="http://schemas.openxmlformats.org/officeDocument/2006/relationships/image" Target="media/image69.wmf"/><Relationship Id="rId127" Type="http://schemas.openxmlformats.org/officeDocument/2006/relationships/oleObject" Target="embeddings/oleObject55.bin"/><Relationship Id="rId126" Type="http://schemas.openxmlformats.org/officeDocument/2006/relationships/image" Target="media/image68.wmf"/><Relationship Id="rId125" Type="http://schemas.openxmlformats.org/officeDocument/2006/relationships/oleObject" Target="embeddings/oleObject54.bin"/><Relationship Id="rId124" Type="http://schemas.openxmlformats.org/officeDocument/2006/relationships/image" Target="media/image67.wmf"/><Relationship Id="rId123" Type="http://schemas.openxmlformats.org/officeDocument/2006/relationships/oleObject" Target="embeddings/oleObject53.bin"/><Relationship Id="rId122" Type="http://schemas.openxmlformats.org/officeDocument/2006/relationships/image" Target="media/image66.wmf"/><Relationship Id="rId121" Type="http://schemas.openxmlformats.org/officeDocument/2006/relationships/oleObject" Target="embeddings/oleObject52.bin"/><Relationship Id="rId120" Type="http://schemas.openxmlformats.org/officeDocument/2006/relationships/image" Target="media/image65.wmf"/><Relationship Id="rId12" Type="http://schemas.openxmlformats.org/officeDocument/2006/relationships/oleObject" Target="embeddings/oleObject2.bin"/><Relationship Id="rId119" Type="http://schemas.openxmlformats.org/officeDocument/2006/relationships/oleObject" Target="embeddings/oleObject51.bin"/><Relationship Id="rId118" Type="http://schemas.openxmlformats.org/officeDocument/2006/relationships/image" Target="media/image64.wmf"/><Relationship Id="rId117" Type="http://schemas.openxmlformats.org/officeDocument/2006/relationships/oleObject" Target="embeddings/oleObject50.bin"/><Relationship Id="rId116" Type="http://schemas.openxmlformats.org/officeDocument/2006/relationships/image" Target="media/image63.wmf"/><Relationship Id="rId115" Type="http://schemas.openxmlformats.org/officeDocument/2006/relationships/oleObject" Target="embeddings/oleObject49.bin"/><Relationship Id="rId114" Type="http://schemas.openxmlformats.org/officeDocument/2006/relationships/image" Target="media/image62.wmf"/><Relationship Id="rId113" Type="http://schemas.openxmlformats.org/officeDocument/2006/relationships/oleObject" Target="embeddings/oleObject48.bin"/><Relationship Id="rId112" Type="http://schemas.openxmlformats.org/officeDocument/2006/relationships/image" Target="media/image61.wmf"/><Relationship Id="rId111" Type="http://schemas.openxmlformats.org/officeDocument/2006/relationships/oleObject" Target="embeddings/oleObject47.bin"/><Relationship Id="rId110" Type="http://schemas.openxmlformats.org/officeDocument/2006/relationships/image" Target="media/image60.wmf"/><Relationship Id="rId11" Type="http://schemas.openxmlformats.org/officeDocument/2006/relationships/image" Target="media/image6.wmf"/><Relationship Id="rId109" Type="http://schemas.openxmlformats.org/officeDocument/2006/relationships/oleObject" Target="embeddings/oleObject46.bin"/><Relationship Id="rId108" Type="http://schemas.openxmlformats.org/officeDocument/2006/relationships/image" Target="media/image59.wmf"/><Relationship Id="rId107" Type="http://schemas.openxmlformats.org/officeDocument/2006/relationships/oleObject" Target="embeddings/oleObject45.bin"/><Relationship Id="rId106" Type="http://schemas.openxmlformats.org/officeDocument/2006/relationships/image" Target="media/image58.wmf"/><Relationship Id="rId105" Type="http://schemas.openxmlformats.org/officeDocument/2006/relationships/oleObject" Target="embeddings/oleObject44.bin"/><Relationship Id="rId104" Type="http://schemas.openxmlformats.org/officeDocument/2006/relationships/image" Target="media/image57.wmf"/><Relationship Id="rId103" Type="http://schemas.openxmlformats.org/officeDocument/2006/relationships/oleObject" Target="embeddings/oleObject43.bin"/><Relationship Id="rId102" Type="http://schemas.openxmlformats.org/officeDocument/2006/relationships/image" Target="media/image56.wmf"/><Relationship Id="rId101" Type="http://schemas.openxmlformats.org/officeDocument/2006/relationships/oleObject" Target="embeddings/oleObject42.bin"/><Relationship Id="rId100" Type="http://schemas.openxmlformats.org/officeDocument/2006/relationships/image" Target="media/image55.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3716</Words>
  <Characters>4025</Characters>
  <Lines>46</Lines>
  <Paragraphs>13</Paragraphs>
  <TotalTime>0</TotalTime>
  <ScaleCrop>false</ScaleCrop>
  <LinksUpToDate>false</LinksUpToDate>
  <CharactersWithSpaces>4359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2022-03-18T12:24:00Z</dcterms:created>
  <dc:creator>lenovo</dc:creator>
  <cp:lastModifiedBy>剑雨SwordRain</cp:lastModifiedBy>
  <dcterms:modified xsi:type="dcterms:W3CDTF">2023-07-20T04:29:52Z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E38FC1D6FF7446AEBF7DE8AADEC321D9_12</vt:lpwstr>
  </property>
</Properties>
</file>