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7B434" w14:textId="0414FD78" w:rsidR="000F25A9" w:rsidRPr="000F25A9" w:rsidRDefault="000F25A9" w:rsidP="000F25A9">
      <w:r>
        <w:t>18/03/2026</w:t>
      </w:r>
      <w:r>
        <w:br/>
      </w:r>
      <w:r>
        <w:br/>
      </w:r>
      <w:r w:rsidRPr="000F25A9">
        <w:rPr>
          <w:b/>
          <w:bCs/>
        </w:rPr>
        <w:t>Título:</w:t>
      </w:r>
      <w:r w:rsidRPr="000F25A9">
        <w:t> </w:t>
      </w:r>
      <w:proofErr w:type="spellStart"/>
      <w:r w:rsidRPr="000F25A9">
        <w:t>docs</w:t>
      </w:r>
      <w:proofErr w:type="spellEnd"/>
      <w:r w:rsidRPr="000F25A9">
        <w:t>: comenta verificación de tabla en favoritos recambio</w:t>
      </w:r>
      <w:r w:rsidRPr="000F25A9">
        <w:br/>
      </w:r>
      <w:r w:rsidRPr="000F25A9">
        <w:rPr>
          <w:b/>
          <w:bCs/>
        </w:rPr>
        <w:t>Descripción:</w:t>
      </w:r>
      <w:r w:rsidRPr="000F25A9">
        <w:t> Se documenta el propósito de la comprobación de esquema por compatibilidad de entornos.</w:t>
      </w:r>
    </w:p>
    <w:p w14:paraId="4EFFCF84" w14:textId="5F990295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67F97"/>
    <w:multiLevelType w:val="multilevel"/>
    <w:tmpl w:val="4860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2029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5A9"/>
    <w:rsid w:val="000F25A9"/>
    <w:rsid w:val="00456D3D"/>
    <w:rsid w:val="00DD4C58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B792F"/>
  <w15:chartTrackingRefBased/>
  <w15:docId w15:val="{6DD546F9-0EE2-4733-A03E-DD6815726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2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2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2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2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2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2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2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2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2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2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2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2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25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25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25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25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25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25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2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2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2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2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2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25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25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25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2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25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2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153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1</cp:revision>
  <dcterms:created xsi:type="dcterms:W3CDTF">2026-03-18T11:47:00Z</dcterms:created>
  <dcterms:modified xsi:type="dcterms:W3CDTF">2026-03-18T11:51:00Z</dcterms:modified>
</cp:coreProperties>
</file>