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0E92" w14:textId="77777777" w:rsidR="002E79A1" w:rsidRPr="002E79A1" w:rsidRDefault="002E79A1" w:rsidP="002E79A1">
      <w:r>
        <w:t>11/03/2026</w:t>
      </w:r>
      <w:r>
        <w:br/>
      </w:r>
      <w:r>
        <w:br/>
      </w:r>
      <w:r w:rsidRPr="002E79A1">
        <w:rPr>
          <w:b/>
          <w:bCs/>
        </w:rPr>
        <w:t>Título:</w:t>
      </w:r>
      <w:r w:rsidRPr="002E79A1">
        <w:t> </w:t>
      </w:r>
      <w:proofErr w:type="spellStart"/>
      <w:r w:rsidRPr="002E79A1">
        <w:t>refactor</w:t>
      </w:r>
      <w:proofErr w:type="spellEnd"/>
      <w:r w:rsidRPr="002E79A1">
        <w:t>: mejora legibilidad de validaciones en publicar</w:t>
      </w:r>
      <w:r w:rsidRPr="002E79A1">
        <w:br/>
      </w:r>
      <w:r w:rsidRPr="002E79A1">
        <w:rPr>
          <w:b/>
          <w:bCs/>
        </w:rPr>
        <w:t>Descripción:</w:t>
      </w:r>
      <w:r w:rsidRPr="002E79A1">
        <w:t> Se ordenan validaciones sin cambiar lógica para facilitar revisión y mantenimiento.</w:t>
      </w:r>
    </w:p>
    <w:p w14:paraId="2303BBFA" w14:textId="77777777" w:rsidR="002E79A1" w:rsidRPr="002E79A1" w:rsidRDefault="002E79A1" w:rsidP="002E79A1">
      <w:pPr>
        <w:ind w:left="720"/>
      </w:pPr>
    </w:p>
    <w:p w14:paraId="50FD2D16" w14:textId="614F1D7E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C4277"/>
    <w:multiLevelType w:val="multilevel"/>
    <w:tmpl w:val="3D9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609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A1"/>
    <w:rsid w:val="002E79A1"/>
    <w:rsid w:val="00456D3D"/>
    <w:rsid w:val="00F03F87"/>
    <w:rsid w:val="00F3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8BEB"/>
  <w15:chartTrackingRefBased/>
  <w15:docId w15:val="{8E802E70-C9DE-467D-AB14-8A152F6F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9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9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9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9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9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9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9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9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9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9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1</cp:revision>
  <dcterms:created xsi:type="dcterms:W3CDTF">2026-03-11T09:53:00Z</dcterms:created>
  <dcterms:modified xsi:type="dcterms:W3CDTF">2026-03-11T09:55:00Z</dcterms:modified>
</cp:coreProperties>
</file>