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1361" w14:textId="77777777" w:rsidR="009D7682" w:rsidRPr="009D7682" w:rsidRDefault="009D7682" w:rsidP="009D7682">
      <w:pPr>
        <w:numPr>
          <w:ilvl w:val="0"/>
          <w:numId w:val="1"/>
        </w:numPr>
      </w:pPr>
      <w:r>
        <w:t>06/03/2026</w:t>
      </w:r>
      <w:r>
        <w:br/>
      </w:r>
      <w:r>
        <w:br/>
      </w:r>
      <w:r w:rsidRPr="009D7682">
        <w:rPr>
          <w:b/>
          <w:bCs/>
        </w:rPr>
        <w:t>Título:</w:t>
      </w:r>
      <w:r w:rsidRPr="009D7682">
        <w:t> </w:t>
      </w:r>
      <w:proofErr w:type="spellStart"/>
      <w:r w:rsidRPr="009D7682">
        <w:t>docs</w:t>
      </w:r>
      <w:proofErr w:type="spellEnd"/>
      <w:r w:rsidRPr="009D7682">
        <w:t xml:space="preserve">: explica control de id válido en </w:t>
      </w:r>
      <w:proofErr w:type="spellStart"/>
      <w:r w:rsidRPr="009D7682">
        <w:t>add_carrito</w:t>
      </w:r>
      <w:proofErr w:type="spellEnd"/>
      <w:r w:rsidRPr="009D7682">
        <w:br/>
      </w:r>
      <w:r w:rsidRPr="009D7682">
        <w:rPr>
          <w:b/>
          <w:bCs/>
        </w:rPr>
        <w:t>Descripción:</w:t>
      </w:r>
      <w:r w:rsidRPr="009D7682">
        <w:t> Se documenta por qué se tipa el identificador y cómo evita errores de entrada.</w:t>
      </w:r>
    </w:p>
    <w:p w14:paraId="33B31C64" w14:textId="6AE53FCF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5793"/>
    <w:multiLevelType w:val="multilevel"/>
    <w:tmpl w:val="E1C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425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CC"/>
    <w:rsid w:val="00456D3D"/>
    <w:rsid w:val="00997824"/>
    <w:rsid w:val="009D7682"/>
    <w:rsid w:val="00AA37CC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CA03E"/>
  <w15:chartTrackingRefBased/>
  <w15:docId w15:val="{22D77442-A23E-4744-A96F-51D84FC2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7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7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2026-03-06T12:14:00Z</dcterms:created>
  <dcterms:modified xsi:type="dcterms:W3CDTF">2026-03-06T12:22:00Z</dcterms:modified>
</cp:coreProperties>
</file>