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06D3B" w14:textId="77777777" w:rsidR="00D20087" w:rsidRPr="00D20087" w:rsidRDefault="00D20087" w:rsidP="00D20087">
      <w:pPr>
        <w:widowControl/>
        <w:jc w:val="left"/>
        <w:outlineLvl w:val="0"/>
        <w:rPr>
          <w:rFonts w:ascii="Segoe UI" w:eastAsia="宋体" w:hAnsi="Segoe UI" w:cs="Segoe UI"/>
          <w:b/>
          <w:bCs/>
          <w:color w:val="3B3B3B"/>
          <w:kern w:val="36"/>
          <w:sz w:val="36"/>
          <w:szCs w:val="36"/>
        </w:rPr>
      </w:pPr>
      <w:r w:rsidRPr="00D20087">
        <w:rPr>
          <w:rFonts w:ascii="Segoe UI" w:eastAsia="宋体" w:hAnsi="Segoe UI" w:cs="Segoe UI"/>
          <w:b/>
          <w:bCs/>
          <w:color w:val="3B3B3B"/>
          <w:kern w:val="36"/>
          <w:sz w:val="36"/>
          <w:szCs w:val="36"/>
        </w:rPr>
        <w:t xml:space="preserve">Vem </w:t>
      </w:r>
      <w:r w:rsidRPr="00D20087">
        <w:rPr>
          <w:rFonts w:ascii="Segoe UI" w:eastAsia="宋体" w:hAnsi="Segoe UI" w:cs="Segoe UI"/>
          <w:b/>
          <w:bCs/>
          <w:color w:val="3B3B3B"/>
          <w:kern w:val="36"/>
          <w:sz w:val="36"/>
          <w:szCs w:val="36"/>
        </w:rPr>
        <w:t>审计文件清单</w:t>
      </w:r>
      <w:r w:rsidRPr="00D20087">
        <w:rPr>
          <w:rFonts w:ascii="Segoe UI" w:eastAsia="宋体" w:hAnsi="Segoe UI" w:cs="Segoe UI"/>
          <w:b/>
          <w:bCs/>
          <w:color w:val="3B3B3B"/>
          <w:kern w:val="36"/>
          <w:sz w:val="36"/>
          <w:szCs w:val="36"/>
        </w:rPr>
        <w:t xml:space="preserve"> Audit Preparation List - DHF Documents</w:t>
      </w:r>
    </w:p>
    <w:p w14:paraId="209B3D50" w14:textId="77777777" w:rsidR="00D20087" w:rsidRPr="00D20087" w:rsidRDefault="00D20087" w:rsidP="00D20087">
      <w:pPr>
        <w:widowControl/>
        <w:jc w:val="left"/>
        <w:rPr>
          <w:rFonts w:ascii="Segoe UI" w:eastAsia="宋体" w:hAnsi="Segoe UI" w:cs="Segoe UI"/>
          <w:color w:val="3B3B3B"/>
          <w:kern w:val="0"/>
          <w:sz w:val="16"/>
          <w:szCs w:val="16"/>
        </w:rPr>
      </w:pPr>
      <w:r w:rsidRPr="00D20087">
        <w:rPr>
          <w:rFonts w:ascii="Segoe UI" w:eastAsia="宋体" w:hAnsi="Segoe UI" w:cs="Segoe UI"/>
          <w:b/>
          <w:bCs/>
          <w:color w:val="3B3B3B"/>
          <w:kern w:val="0"/>
          <w:sz w:val="16"/>
          <w:szCs w:val="16"/>
        </w:rPr>
        <w:t>基于客户审计日程表</w:t>
      </w:r>
      <w:r w:rsidRPr="00D20087">
        <w:rPr>
          <w:rFonts w:ascii="Segoe UI" w:eastAsia="宋体" w:hAnsi="Segoe UI" w:cs="Segoe UI"/>
          <w:b/>
          <w:bCs/>
          <w:color w:val="3B3B3B"/>
          <w:kern w:val="0"/>
          <w:sz w:val="16"/>
          <w:szCs w:val="16"/>
        </w:rPr>
        <w:t xml:space="preserve"> &amp; QF-RD11-26 Checklist</w:t>
      </w:r>
    </w:p>
    <w:p w14:paraId="7E8BE779" w14:textId="77777777" w:rsidR="00D20087" w:rsidRPr="00D20087" w:rsidRDefault="00D20087" w:rsidP="00D20087">
      <w:pPr>
        <w:widowControl/>
        <w:jc w:val="left"/>
        <w:rPr>
          <w:rFonts w:ascii="Segoe UI" w:eastAsia="宋体" w:hAnsi="Segoe UI" w:cs="Segoe UI"/>
          <w:color w:val="3B3B3B"/>
          <w:kern w:val="0"/>
          <w:sz w:val="16"/>
          <w:szCs w:val="16"/>
        </w:rPr>
      </w:pPr>
      <w:r w:rsidRPr="00D20087">
        <w:rPr>
          <w:rFonts w:ascii="Segoe UI" w:eastAsia="宋体" w:hAnsi="Segoe UI" w:cs="Segoe UI"/>
          <w:color w:val="3B3B3B"/>
          <w:kern w:val="0"/>
          <w:sz w:val="16"/>
          <w:szCs w:val="16"/>
        </w:rPr>
        <w:t>The following Design History File (DHF) documents should be prepared in advance for the "Record Review" and "Product Specification" sessions of the audit.</w:t>
      </w:r>
    </w:p>
    <w:p w14:paraId="583BFCC0" w14:textId="77777777" w:rsidR="00D20087" w:rsidRPr="00D20087" w:rsidRDefault="00D20087" w:rsidP="00D20087">
      <w:pPr>
        <w:widowControl/>
        <w:jc w:val="left"/>
        <w:outlineLvl w:val="1"/>
        <w:rPr>
          <w:rFonts w:ascii="Segoe UI" w:eastAsia="宋体" w:hAnsi="Segoe UI" w:cs="Segoe UI"/>
          <w:b/>
          <w:bCs/>
          <w:color w:val="3B3B3B"/>
          <w:kern w:val="0"/>
          <w:sz w:val="24"/>
        </w:rPr>
      </w:pPr>
      <w:r w:rsidRPr="00D20087">
        <w:rPr>
          <w:rFonts w:ascii="Segoe UI" w:eastAsia="宋体" w:hAnsi="Segoe UI" w:cs="Segoe UI"/>
          <w:b/>
          <w:bCs/>
          <w:color w:val="3B3B3B"/>
          <w:kern w:val="0"/>
          <w:sz w:val="24"/>
        </w:rPr>
        <w:t>1. Risk Management (Agenda: "Risk management")- 5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130"/>
        <w:gridCol w:w="1740"/>
      </w:tblGrid>
      <w:tr w:rsidR="00D20087" w:rsidRPr="00D20087" w14:paraId="38AE4E5C" w14:textId="77777777" w:rsidTr="00D2008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5C2BE4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Document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0C9103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English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23E8FE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Chinese Name</w:t>
            </w:r>
          </w:p>
        </w:tc>
      </w:tr>
      <w:tr w:rsidR="00D20087" w:rsidRPr="00D20087" w14:paraId="49B20D7C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010374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EE3F6C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Risk Management Plan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03FA9D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风险管理计划</w:t>
            </w:r>
          </w:p>
        </w:tc>
      </w:tr>
      <w:tr w:rsidR="00D20087" w:rsidRPr="00D20087" w14:paraId="5DC42A71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BC2D94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2D774F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DFMEA Failure Mode Analysis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46E4CB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失效模式分析</w:t>
            </w:r>
          </w:p>
        </w:tc>
      </w:tr>
      <w:tr w:rsidR="00D20087" w:rsidRPr="00D20087" w14:paraId="74D5D62E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D2411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7D730C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PFMEA Process Failure Mode Analysis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36927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制程失效模式分析</w:t>
            </w:r>
          </w:p>
        </w:tc>
      </w:tr>
      <w:tr w:rsidR="00D20087" w:rsidRPr="00D20087" w14:paraId="4307CE2A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69AD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E4AB9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UFMEA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56C47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使用者失效模式分析</w:t>
            </w:r>
          </w:p>
        </w:tc>
      </w:tr>
      <w:tr w:rsidR="00D20087" w:rsidRPr="00D20087" w14:paraId="42B98D10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7CEA17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2D3D1C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Risk analysis report confirmation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8E435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风险分析报告确认</w:t>
            </w:r>
          </w:p>
        </w:tc>
      </w:tr>
    </w:tbl>
    <w:p w14:paraId="63656458" w14:textId="77777777" w:rsidR="00D20087" w:rsidRPr="00D20087" w:rsidRDefault="00D20087" w:rsidP="00D20087">
      <w:pPr>
        <w:widowControl/>
        <w:jc w:val="left"/>
        <w:outlineLvl w:val="1"/>
        <w:rPr>
          <w:rFonts w:ascii="Segoe UI" w:eastAsia="宋体" w:hAnsi="Segoe UI" w:cs="Segoe UI"/>
          <w:b/>
          <w:bCs/>
          <w:color w:val="3B3B3B"/>
          <w:kern w:val="0"/>
          <w:sz w:val="24"/>
        </w:rPr>
      </w:pPr>
      <w:r w:rsidRPr="00D20087">
        <w:rPr>
          <w:rFonts w:ascii="Segoe UI" w:eastAsia="宋体" w:hAnsi="Segoe UI" w:cs="Segoe UI"/>
          <w:b/>
          <w:bCs/>
          <w:color w:val="3B3B3B"/>
          <w:kern w:val="0"/>
          <w:sz w:val="24"/>
        </w:rPr>
        <w:t>2. Design Input &amp; Specifications (Agenda: "Product / raw material specification") - 5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865"/>
        <w:gridCol w:w="1731"/>
      </w:tblGrid>
      <w:tr w:rsidR="00D20087" w:rsidRPr="00D20087" w14:paraId="25D3030B" w14:textId="77777777" w:rsidTr="00D2008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77363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Document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27AA0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English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727E9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Chinese Name</w:t>
            </w:r>
          </w:p>
        </w:tc>
      </w:tr>
      <w:tr w:rsidR="00D20087" w:rsidRPr="00D20087" w14:paraId="6F604A3D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877F7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8F16B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URS user requirement specification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668DF1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客户需求规格</w:t>
            </w:r>
          </w:p>
        </w:tc>
      </w:tr>
      <w:tr w:rsidR="00D20087" w:rsidRPr="00D20087" w14:paraId="3CDCB4AF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0CF16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513BD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Product Requirements Specification (PRS)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34361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设计需求规格书</w:t>
            </w: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PRS</w:t>
            </w:r>
          </w:p>
        </w:tc>
      </w:tr>
      <w:tr w:rsidR="00D20087" w:rsidRPr="00D20087" w14:paraId="6EAC9254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C6C3F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QF-RD11-47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1A273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Material Review Report (</w:t>
            </w:r>
            <w:proofErr w:type="gramStart"/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MSDS ,</w:t>
            </w:r>
            <w:proofErr w:type="gramEnd"/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 xml:space="preserve"> </w:t>
            </w:r>
            <w:proofErr w:type="spellStart"/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RoHs</w:t>
            </w:r>
            <w:proofErr w:type="spellEnd"/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 xml:space="preserve"> , REACH)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E1EF77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材质确认报告</w:t>
            </w:r>
          </w:p>
        </w:tc>
      </w:tr>
      <w:tr w:rsidR="00D20087" w:rsidRPr="00D20087" w14:paraId="6B5F964D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768225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6BB95A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Product Specifications Confirmation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2B1E6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产品规格确认</w:t>
            </w:r>
          </w:p>
        </w:tc>
      </w:tr>
      <w:tr w:rsidR="00D20087" w:rsidRPr="00D20087" w14:paraId="49F13A16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5E854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ECF2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BOM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D256B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</w:tr>
    </w:tbl>
    <w:p w14:paraId="464E2B05" w14:textId="77777777" w:rsidR="00D20087" w:rsidRPr="00D20087" w:rsidRDefault="00D20087" w:rsidP="00D20087">
      <w:pPr>
        <w:widowControl/>
        <w:jc w:val="left"/>
        <w:outlineLvl w:val="1"/>
        <w:rPr>
          <w:rFonts w:ascii="Segoe UI" w:eastAsia="宋体" w:hAnsi="Segoe UI" w:cs="Segoe UI"/>
          <w:b/>
          <w:bCs/>
          <w:color w:val="3B3B3B"/>
          <w:kern w:val="0"/>
          <w:sz w:val="24"/>
        </w:rPr>
      </w:pPr>
      <w:r w:rsidRPr="00D20087">
        <w:rPr>
          <w:rFonts w:ascii="Segoe UI" w:eastAsia="宋体" w:hAnsi="Segoe UI" w:cs="Segoe UI"/>
          <w:b/>
          <w:bCs/>
          <w:color w:val="3B3B3B"/>
          <w:kern w:val="0"/>
          <w:sz w:val="24"/>
        </w:rPr>
        <w:t>3. Design Verification &amp; Validation (Agenda: "Quality Control", "Microbiology") - 8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011"/>
        <w:gridCol w:w="1740"/>
      </w:tblGrid>
      <w:tr w:rsidR="00D20087" w:rsidRPr="00D20087" w14:paraId="6E56BA91" w14:textId="77777777" w:rsidTr="00D2008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D52E2A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Document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8E8CE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English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E82817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Chinese Name</w:t>
            </w:r>
          </w:p>
        </w:tc>
      </w:tr>
      <w:tr w:rsidR="00D20087" w:rsidRPr="00D20087" w14:paraId="18F7F153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40401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QF-RD11-57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69B87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Product V&amp;V Master Plan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E94B3B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</w:tr>
      <w:tr w:rsidR="00D20087" w:rsidRPr="00D20087" w14:paraId="5CFA48E2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1BD4A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QF-RD11-56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F7AC4E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V&amp;V Test Executive Summary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99FFE3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</w:tr>
      <w:tr w:rsidR="00D20087" w:rsidRPr="00D20087" w14:paraId="7484C485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AE065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0F317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Biocompatibility evaluation report (BER)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8C970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生物相容性评价报告</w:t>
            </w:r>
          </w:p>
        </w:tc>
      </w:tr>
      <w:tr w:rsidR="00D20087" w:rsidRPr="00D20087" w14:paraId="6FD4629A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7425AB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5D4A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Sterilization validation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B1795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灭菌确效确认</w:t>
            </w:r>
          </w:p>
        </w:tc>
      </w:tr>
      <w:tr w:rsidR="00D20087" w:rsidRPr="00D20087" w14:paraId="65D20005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D7A5FB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0767BA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Stability test Report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3005E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稳定性验证</w:t>
            </w:r>
          </w:p>
        </w:tc>
      </w:tr>
      <w:tr w:rsidR="00D20087" w:rsidRPr="00D20087" w14:paraId="7C28607D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57B2FB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A27FD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Packaging/transportation verification (reliability)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5D08D3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包装</w:t>
            </w: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/</w:t>
            </w: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运输验证</w:t>
            </w:r>
          </w:p>
        </w:tc>
      </w:tr>
      <w:tr w:rsidR="00D20087" w:rsidRPr="00D20087" w14:paraId="376A9B59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A937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C755F5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Reliability Test Report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94DCE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可靠度测试报告</w:t>
            </w:r>
          </w:p>
        </w:tc>
      </w:tr>
      <w:tr w:rsidR="00D20087" w:rsidRPr="00D20087" w14:paraId="58D143F9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67210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2834A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Clinical evaluation/clinical trials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D37F8D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临床评估</w:t>
            </w: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/</w:t>
            </w: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临床试验</w:t>
            </w:r>
          </w:p>
        </w:tc>
      </w:tr>
    </w:tbl>
    <w:p w14:paraId="6F299C1E" w14:textId="77777777" w:rsidR="00D20087" w:rsidRPr="00D20087" w:rsidRDefault="00D20087" w:rsidP="00D20087">
      <w:pPr>
        <w:widowControl/>
        <w:jc w:val="left"/>
        <w:outlineLvl w:val="1"/>
        <w:rPr>
          <w:rFonts w:ascii="Segoe UI" w:eastAsia="宋体" w:hAnsi="Segoe UI" w:cs="Segoe UI"/>
          <w:b/>
          <w:bCs/>
          <w:color w:val="3B3B3B"/>
          <w:kern w:val="0"/>
          <w:sz w:val="24"/>
        </w:rPr>
      </w:pPr>
      <w:r w:rsidRPr="00D20087">
        <w:rPr>
          <w:rFonts w:ascii="Segoe UI" w:eastAsia="宋体" w:hAnsi="Segoe UI" w:cs="Segoe UI"/>
          <w:b/>
          <w:bCs/>
          <w:color w:val="3B3B3B"/>
          <w:kern w:val="0"/>
          <w:sz w:val="24"/>
        </w:rPr>
        <w:t>4. Design Output &amp; Transfer (Agenda: "Materials system", "Production Area") - 6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4387"/>
        <w:gridCol w:w="2812"/>
      </w:tblGrid>
      <w:tr w:rsidR="00D20087" w:rsidRPr="00D20087" w14:paraId="48A99FFF" w14:textId="77777777" w:rsidTr="00D2008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5723FC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Document 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C4267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English Name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C4AAD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Chinese Name</w:t>
            </w:r>
          </w:p>
        </w:tc>
      </w:tr>
      <w:tr w:rsidR="00D20087" w:rsidRPr="00D20087" w14:paraId="22D43F95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BC89D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QF-RD11-43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BF3BE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IFU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C2AF85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说明书</w:t>
            </w:r>
          </w:p>
        </w:tc>
      </w:tr>
      <w:tr w:rsidR="00D20087" w:rsidRPr="00D20087" w14:paraId="322A3A91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980ECC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-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7C6F84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Label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EF8C4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标签</w:t>
            </w:r>
          </w:p>
        </w:tc>
      </w:tr>
      <w:tr w:rsidR="00D20087" w:rsidRPr="00D20087" w14:paraId="05DF82FC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58B78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lastRenderedPageBreak/>
              <w:t>QF-RD11-27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94364F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DMR Medical Device Master Records List Review Form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46BFC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 xml:space="preserve">DMR </w:t>
            </w: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医疗器材主要记录列表审查表</w:t>
            </w:r>
          </w:p>
        </w:tc>
      </w:tr>
      <w:tr w:rsidR="00D20087" w:rsidRPr="00D20087" w14:paraId="23FEB8FF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B0A841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33B3FC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Standard inspection procedure (Components)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C9360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零件</w:t>
            </w: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 xml:space="preserve"> SIP</w:t>
            </w:r>
          </w:p>
        </w:tc>
      </w:tr>
      <w:tr w:rsidR="00D20087" w:rsidRPr="00D20087" w14:paraId="4BE864C4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BD06C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7AB8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Standard inspection procedure (Assembly)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8B5FD6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组件</w:t>
            </w: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 xml:space="preserve"> SIP</w:t>
            </w:r>
          </w:p>
        </w:tc>
      </w:tr>
      <w:tr w:rsidR="00D20087" w:rsidRPr="00D20087" w14:paraId="4E665401" w14:textId="77777777" w:rsidTr="00D2008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6E8CBE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QF-RD11-26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A3130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b/>
                <w:bCs/>
                <w:color w:val="3B3B3B"/>
                <w:kern w:val="0"/>
                <w:sz w:val="16"/>
                <w:szCs w:val="16"/>
              </w:rPr>
              <w:t>DHF Design History File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DDC1F2" w14:textId="77777777" w:rsidR="00D20087" w:rsidRPr="00D20087" w:rsidRDefault="00D20087" w:rsidP="00D20087">
            <w:pPr>
              <w:widowControl/>
              <w:jc w:val="left"/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</w:pPr>
            <w:r w:rsidRPr="00D20087">
              <w:rPr>
                <w:rFonts w:ascii="Segoe UI" w:eastAsia="宋体" w:hAnsi="Segoe UI" w:cs="Segoe UI"/>
                <w:color w:val="3B3B3B"/>
                <w:kern w:val="0"/>
                <w:sz w:val="16"/>
                <w:szCs w:val="16"/>
              </w:rPr>
              <w:t>设计历史檔案</w:t>
            </w:r>
          </w:p>
        </w:tc>
      </w:tr>
    </w:tbl>
    <w:p w14:paraId="32C6F598" w14:textId="77777777" w:rsidR="00F810D8" w:rsidRPr="00D20087" w:rsidRDefault="00F810D8" w:rsidP="00D20087">
      <w:pPr>
        <w:rPr>
          <w:rFonts w:hint="eastAsia"/>
          <w:sz w:val="16"/>
          <w:szCs w:val="20"/>
        </w:rPr>
      </w:pPr>
    </w:p>
    <w:sectPr w:rsidR="00F810D8" w:rsidRPr="00D20087" w:rsidSect="00D2008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87"/>
    <w:rsid w:val="001E4112"/>
    <w:rsid w:val="001E6EB6"/>
    <w:rsid w:val="001F185B"/>
    <w:rsid w:val="002D1418"/>
    <w:rsid w:val="003D1962"/>
    <w:rsid w:val="006B699F"/>
    <w:rsid w:val="00775075"/>
    <w:rsid w:val="00781432"/>
    <w:rsid w:val="007B009A"/>
    <w:rsid w:val="007E1C54"/>
    <w:rsid w:val="008E0F0B"/>
    <w:rsid w:val="009D08A8"/>
    <w:rsid w:val="00A45096"/>
    <w:rsid w:val="00D20087"/>
    <w:rsid w:val="00DE424F"/>
    <w:rsid w:val="00EE3407"/>
    <w:rsid w:val="00F8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E5214"/>
  <w15:chartTrackingRefBased/>
  <w15:docId w15:val="{C2BCC2E4-AABC-3B41-9928-E700EDBA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08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00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0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0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0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0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08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0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0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0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00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20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0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00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00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00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00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00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00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00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0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0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00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00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00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00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00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0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00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0087"/>
    <w:rPr>
      <w:b/>
      <w:bCs/>
      <w:smallCaps/>
      <w:color w:val="2F5496" w:themeColor="accent1" w:themeShade="BF"/>
      <w:spacing w:val="5"/>
    </w:rPr>
  </w:style>
  <w:style w:type="paragraph" w:customStyle="1" w:styleId="code-line">
    <w:name w:val="code-line"/>
    <w:basedOn w:val="a"/>
    <w:rsid w:val="00D200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D200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0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13410</dc:creator>
  <cp:keywords/>
  <dc:description/>
  <cp:lastModifiedBy>13410</cp:lastModifiedBy>
  <cp:revision>1</cp:revision>
  <dcterms:created xsi:type="dcterms:W3CDTF">2026-01-07T02:11:00Z</dcterms:created>
  <dcterms:modified xsi:type="dcterms:W3CDTF">2026-01-07T02:12:00Z</dcterms:modified>
</cp:coreProperties>
</file>