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sz w:val="48"/>
          <w:szCs w:val="48"/>
        </w:rPr>
      </w:pPr>
      <w:bookmarkStart w:colFirst="0" w:colLast="0" w:name="_c8mvaajcbyjq" w:id="0"/>
      <w:bookmarkEnd w:id="0"/>
      <w:r w:rsidDel="00000000" w:rsidR="00000000" w:rsidRPr="00000000">
        <w:rPr>
          <w:rFonts w:ascii="Poppins" w:cs="Poppins" w:eastAsia="Poppins" w:hAnsi="Poppins"/>
          <w:b w:val="1"/>
          <w:bCs w:val="1"/>
          <w:sz w:val="48"/>
          <w:szCs w:val="48"/>
          <w:rtl w:val="0"/>
        </w:rPr>
        <w:t xml:space="preserve">Habilidades del futuro: qué necesitan aprender los jóvenes hoy para enfrentar un mundo que cambia cada año</w:t>
      </w:r>
    </w:p>
    <w:p w:rsidR="00000000" w:rsidDel="00000000" w:rsidP="00000000" w:rsidRDefault="00000000" w:rsidRPr="00000000" w14:paraId="00000002">
      <w:pPr>
        <w:pStyle w:val="Subtitle"/>
        <w:rPr>
          <w:rFonts w:ascii="Poppins" w:cs="Poppins" w:eastAsia="Poppins" w:hAnsi="Poppins"/>
          <w:b w:val="1"/>
          <w:bCs w:val="1"/>
        </w:rPr>
      </w:pPr>
      <w:bookmarkStart w:colFirst="0" w:colLast="0" w:name="_bsp1owtsupno" w:id="1"/>
      <w:bookmarkEnd w:id="1"/>
      <w:r w:rsidDel="00000000" w:rsidR="00000000" w:rsidRPr="00000000">
        <w:rPr>
          <w:rFonts w:ascii="Poppins" w:cs="Poppins" w:eastAsia="Poppins" w:hAnsi="Poppins"/>
          <w:b w:val="1"/>
          <w:bCs w:val="1"/>
          <w:rtl w:val="0"/>
        </w:rPr>
        <w:t xml:space="preserve">Alexander Oliva, Redactor</w:t>
      </w:r>
    </w:p>
    <w:p w:rsidR="00000000" w:rsidDel="00000000" w:rsidP="00000000" w:rsidRDefault="00000000" w:rsidRPr="00000000" w14:paraId="0000000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Categoría: Habilidades Futuro</w:t>
      </w:r>
    </w:p>
    <w:p w:rsidR="00000000" w:rsidDel="00000000" w:rsidP="00000000" w:rsidRDefault="00000000" w:rsidRPr="00000000" w14:paraId="0000000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Las habilidades del futuro no son un concepto abstracto de foros tecnológicos: son una pregunta urgente para cualquier escuela y cualquier familia. El mundo en el que crecerán los jóvenes de hoy es difícil de predecir con exactitud, pero sí sabemos algo: las profesiones cambian, las tecnologías se transforman y los problemas globales exigen soluciones cada vez más complejas.</w:t>
      </w:r>
    </w:p>
    <w:p w:rsidR="00000000" w:rsidDel="00000000" w:rsidP="00000000" w:rsidRDefault="00000000" w:rsidRPr="00000000" w14:paraId="0000000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Ante ese panorama, una educación que se limita a transmitir información queda corta. Lo que realmente prepara a un joven para el futuro es desarrollar la capacidad de adaptarse, pensar con claridad y actuar con responsabilidad. En este artículo exploramos cuáles son esas habilidades, por qué importan y qué papel tiene la escuela en formarlas.</w:t>
      </w:r>
    </w:p>
    <w:p w:rsidR="00000000" w:rsidDel="00000000" w:rsidP="00000000" w:rsidRDefault="00000000" w:rsidRPr="00000000" w14:paraId="0000000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pStyle w:val="Subtitle"/>
        <w:rPr>
          <w:rFonts w:ascii="Poppins" w:cs="Poppins" w:eastAsia="Poppins" w:hAnsi="Poppins"/>
          <w:sz w:val="24"/>
          <w:szCs w:val="24"/>
        </w:rPr>
      </w:pPr>
      <w:bookmarkStart w:colFirst="0" w:colLast="0" w:name="_7xl6jyt09wqi" w:id="2"/>
      <w:bookmarkEnd w:id="2"/>
      <w:r w:rsidDel="00000000" w:rsidR="00000000" w:rsidRPr="00000000">
        <w:rPr>
          <w:rFonts w:ascii="Poppins" w:cs="Poppins" w:eastAsia="Poppins" w:hAnsi="Poppins"/>
          <w:b w:val="1"/>
          <w:bCs w:val="1"/>
          <w:rtl w:val="0"/>
        </w:rPr>
        <w:t xml:space="preserve">¿Cuáles son las habilidades del futuro que más importan?</w:t>
      </w: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Organizaciones como el Foro Económico Mundial han identificado un conjunto de competencias que serán determinantes en las próximas décadas. Más allá de los nombres técnicos, estas son las habilidades que distinguirán a quienes puedan prosperar en un entorno de cambio constante:</w:t>
      </w:r>
    </w:p>
    <w:p w:rsidR="00000000" w:rsidDel="00000000" w:rsidP="00000000" w:rsidRDefault="00000000" w:rsidRPr="00000000" w14:paraId="0000000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C">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1. Pensamiento crítico</w:t>
      </w:r>
    </w:p>
    <w:p w:rsidR="00000000" w:rsidDel="00000000" w:rsidP="00000000" w:rsidRDefault="00000000" w:rsidRPr="00000000" w14:paraId="0000000D">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un mundo donde circulan miles de datos cada día, la capacidad de analizar información, cuestionar ideas y distinguir entre hechos y opiniones vale más que memorizar contenidos. El pensamiento crítico no es desconfiar de todo: es saber hacerse las preguntas correctas antes de llegar a una conclusión.</w:t>
      </w:r>
    </w:p>
    <w:p w:rsidR="00000000" w:rsidDel="00000000" w:rsidP="00000000" w:rsidRDefault="00000000" w:rsidRPr="00000000" w14:paraId="0000000E">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F">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2. Creatividad e innovación</w:t>
      </w:r>
    </w:p>
    <w:p w:rsidR="00000000" w:rsidDel="00000000" w:rsidP="00000000" w:rsidRDefault="00000000" w:rsidRPr="00000000" w14:paraId="00000010">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Resolver los desafíos del futuro requiere imaginación y la capacidad de ver oportunidades donde otros ven problemas. La creatividad no es exclusiva del arte: está presente en la ciencia, la tecnología, el emprendimiento y cualquier disciplina que busque soluciones nuevas. Una escuela que solo pide respuestas correctas no desarrolla esta habilidad.</w:t>
      </w:r>
    </w:p>
    <w:p w:rsidR="00000000" w:rsidDel="00000000" w:rsidP="00000000" w:rsidRDefault="00000000" w:rsidRPr="00000000" w14:paraId="00000011">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2">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3. Resiliencia y tolerancia a la incertidumbre</w:t>
      </w:r>
    </w:p>
    <w:p w:rsidR="00000000" w:rsidDel="00000000" w:rsidP="00000000" w:rsidRDefault="00000000" w:rsidRPr="00000000" w14:paraId="0000001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aprendizaje —y la vida adulta— están llenos de errores, intentos fallidos y situaciones imprevistas. Los jóvenes que desarrollan resiliencia aprenden a enfrentar dificultades sin perder la motivación. Más aún: aprenden a transformar los obstáculos en información útil. Esta habilidad es especialmente valiosa en un entorno donde las reglas del juego cambian con frecuencia.</w:t>
      </w:r>
    </w:p>
    <w:p w:rsidR="00000000" w:rsidDel="00000000" w:rsidP="00000000" w:rsidRDefault="00000000" w:rsidRPr="00000000" w14:paraId="0000001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5">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4. Colaboración y liderazgo colectivo</w:t>
      </w:r>
    </w:p>
    <w:p w:rsidR="00000000" w:rsidDel="00000000" w:rsidP="00000000" w:rsidRDefault="00000000" w:rsidRPr="00000000" w14:paraId="00000016">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liderazgo del futuro no se trata de mandar: se trata de saber escuchar, integrar puntos de vista distintos y asumir responsabilidad dentro de una comunidad. Los jóvenes que aprenden a trabajar en equipo de forma genuina —no solo dividiendo tareas, sino construyendo juntos— tienen una ventaja real en cualquier entorno laboral o social.</w:t>
      </w:r>
    </w:p>
    <w:p w:rsidR="00000000" w:rsidDel="00000000" w:rsidP="00000000" w:rsidRDefault="00000000" w:rsidRPr="00000000" w14:paraId="00000017">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8">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5. Comunicación efectiva</w:t>
      </w:r>
    </w:p>
    <w:p w:rsidR="00000000" w:rsidDel="00000000" w:rsidP="00000000" w:rsidRDefault="00000000" w:rsidRPr="00000000" w14:paraId="00000019">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Saber expresar ideas con claridad, adaptar el mensaje a distintos contextos y escuchar activamente son habilidades que se usan todos los días, en cualquier profesión. La comunicación efectiva incluye tanto la expresión oral y escrita como la capacidad de leer situaciones y responder de forma pertinente.</w:t>
      </w:r>
    </w:p>
    <w:p w:rsidR="00000000" w:rsidDel="00000000" w:rsidP="00000000" w:rsidRDefault="00000000" w:rsidRPr="00000000" w14:paraId="0000001A">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B">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6. Autonomía y aprendizaje continuo</w:t>
      </w:r>
    </w:p>
    <w:p w:rsidR="00000000" w:rsidDel="00000000" w:rsidP="00000000" w:rsidRDefault="00000000" w:rsidRPr="00000000" w14:paraId="0000001C">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un mundo que cambia rápido, la habilidad más duradera es saber seguir aprendiendo. Los jóvenes que desarrollan autonomía intelectual —que saben identificar lo que no saben y buscar cómo aprenderlo— no dependen de que alguien les diga qué hacer en cada nueva situación. Se adaptan.</w:t>
      </w:r>
    </w:p>
    <w:p w:rsidR="00000000" w:rsidDel="00000000" w:rsidP="00000000" w:rsidRDefault="00000000" w:rsidRPr="00000000" w14:paraId="0000001D">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E">
      <w:pPr>
        <w:pStyle w:val="Subtitle"/>
        <w:rPr>
          <w:rFonts w:ascii="Poppins" w:cs="Poppins" w:eastAsia="Poppins" w:hAnsi="Poppins"/>
          <w:sz w:val="24"/>
          <w:szCs w:val="24"/>
        </w:rPr>
      </w:pPr>
      <w:bookmarkStart w:colFirst="0" w:colLast="0" w:name="_g8soaa7grzpj" w:id="3"/>
      <w:bookmarkEnd w:id="3"/>
      <w:r w:rsidDel="00000000" w:rsidR="00000000" w:rsidRPr="00000000">
        <w:rPr>
          <w:rFonts w:ascii="Poppins" w:cs="Poppins" w:eastAsia="Poppins" w:hAnsi="Poppins"/>
          <w:b w:val="1"/>
          <w:bCs w:val="1"/>
          <w:rtl w:val="0"/>
        </w:rPr>
        <w:t xml:space="preserve">¿Qué papel tiene la escuela en el desarrollo de estas habilidades?</w:t>
      </w:r>
      <w:r w:rsidDel="00000000" w:rsidR="00000000" w:rsidRPr="00000000">
        <w:rPr>
          <w:rtl w:val="0"/>
        </w:rPr>
      </w:r>
    </w:p>
    <w:p w:rsidR="00000000" w:rsidDel="00000000" w:rsidP="00000000" w:rsidRDefault="00000000" w:rsidRPr="00000000" w14:paraId="0000001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Una educación orientada al futuro busca algo más que buenos resultados académicos. Busca sembrar la curiosidad, formar personas reflexivas y preparar a los jóvenes no solo para sus próximas etapas escolares, sino para los desafíos de toda su vida.</w:t>
      </w:r>
    </w:p>
    <w:p w:rsidR="00000000" w:rsidDel="00000000" w:rsidP="00000000" w:rsidRDefault="00000000" w:rsidRPr="00000000" w14:paraId="00000020">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Eso no se logra con más contenido en el currículo. Se logra con un modelo pedagógico que dé espacio a la exploración, al error, al debate y a la colaboración real. Las habilidades del futuro no se enseñan: se practican.</w:t>
      </w:r>
    </w:p>
    <w:p w:rsidR="00000000" w:rsidDel="00000000" w:rsidP="00000000" w:rsidRDefault="00000000" w:rsidRPr="00000000" w14:paraId="00000021">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2">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Algunos indicadores de que una escuela trabaja activamente estas competencias:</w:t>
      </w:r>
    </w:p>
    <w:p w:rsidR="00000000" w:rsidDel="00000000" w:rsidP="00000000" w:rsidRDefault="00000000" w:rsidRPr="00000000" w14:paraId="00000023">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proyectos de clase implican resolver problemas reales, no solo responder preguntas del libro</w:t>
      </w:r>
    </w:p>
    <w:p w:rsidR="00000000" w:rsidDel="00000000" w:rsidP="00000000" w:rsidRDefault="00000000" w:rsidRPr="00000000" w14:paraId="00000024">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alumnos trabajan en equipo con roles definidos y responsabilidades compartidas</w:t>
      </w:r>
    </w:p>
    <w:p w:rsidR="00000000" w:rsidDel="00000000" w:rsidP="00000000" w:rsidRDefault="00000000" w:rsidRPr="00000000" w14:paraId="00000025">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 valora el proceso y el razonamiento, no solo la respuesta correcta</w:t>
      </w:r>
    </w:p>
    <w:p w:rsidR="00000000" w:rsidDel="00000000" w:rsidP="00000000" w:rsidRDefault="00000000" w:rsidRPr="00000000" w14:paraId="00000026">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docentes hacen preguntas abiertas y promueven el debate entre alumnos</w:t>
      </w:r>
    </w:p>
    <w:p w:rsidR="00000000" w:rsidDel="00000000" w:rsidP="00000000" w:rsidRDefault="00000000" w:rsidRPr="00000000" w14:paraId="00000027">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error se trata como parte del aprendizaje, no como algo que penalizar</w:t>
      </w:r>
    </w:p>
    <w:p w:rsidR="00000000" w:rsidDel="00000000" w:rsidP="00000000" w:rsidRDefault="00000000" w:rsidRPr="00000000" w14:paraId="0000002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9">
      <w:pPr>
        <w:pStyle w:val="Subtitle"/>
        <w:rPr>
          <w:rFonts w:ascii="Poppins" w:cs="Poppins" w:eastAsia="Poppins" w:hAnsi="Poppins"/>
          <w:sz w:val="24"/>
          <w:szCs w:val="24"/>
        </w:rPr>
      </w:pPr>
      <w:bookmarkStart w:colFirst="0" w:colLast="0" w:name="_woytfcvex2v0" w:id="4"/>
      <w:bookmarkEnd w:id="4"/>
      <w:r w:rsidDel="00000000" w:rsidR="00000000" w:rsidRPr="00000000">
        <w:rPr>
          <w:rFonts w:ascii="Poppins" w:cs="Poppins" w:eastAsia="Poppins" w:hAnsi="Poppins"/>
          <w:b w:val="1"/>
          <w:bCs w:val="1"/>
          <w:rtl w:val="0"/>
        </w:rPr>
        <w:t xml:space="preserve">El rol de la familia en la formación de habilidades para el futuro</w:t>
      </w:r>
      <w:r w:rsidDel="00000000" w:rsidR="00000000" w:rsidRPr="00000000">
        <w:rPr>
          <w:rtl w:val="0"/>
        </w:rPr>
      </w:r>
    </w:p>
    <w:p w:rsidR="00000000" w:rsidDel="00000000" w:rsidP="00000000" w:rsidRDefault="00000000" w:rsidRPr="00000000" w14:paraId="0000002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escuela no puede hacer este trabajo sola. Cuando la familia también fomenta el pensamiento crítico, celebra los intentos aunque fallen y da espacio a los jóvenes para tomar decisiones, el desarrollo de estas habilidades se acelera.</w:t>
      </w:r>
    </w:p>
    <w:p w:rsidR="00000000" w:rsidDel="00000000" w:rsidP="00000000" w:rsidRDefault="00000000" w:rsidRPr="00000000" w14:paraId="0000002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C">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Preguntas sencillas como «¿qué piensas tú?», «¿qué harías diferente la próxima vez?» o «¿cómo llegaste a esa conclusión?» son más poderosas de lo que parecen. Entrenan el músculo del pensamiento reflexivo desde casa.</w:t>
      </w:r>
    </w:p>
    <w:p w:rsidR="00000000" w:rsidDel="00000000" w:rsidP="00000000" w:rsidRDefault="00000000" w:rsidRPr="00000000" w14:paraId="0000002D">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E">
      <w:pPr>
        <w:pStyle w:val="Subtitle"/>
        <w:rPr>
          <w:rFonts w:ascii="Poppins" w:cs="Poppins" w:eastAsia="Poppins" w:hAnsi="Poppins"/>
          <w:sz w:val="24"/>
          <w:szCs w:val="24"/>
        </w:rPr>
      </w:pPr>
      <w:bookmarkStart w:colFirst="0" w:colLast="0" w:name="_wfwtyu18cb67" w:id="5"/>
      <w:bookmarkEnd w:id="5"/>
      <w:r w:rsidDel="00000000" w:rsidR="00000000" w:rsidRPr="00000000">
        <w:rPr>
          <w:rFonts w:ascii="Poppins" w:cs="Poppins" w:eastAsia="Poppins" w:hAnsi="Poppins"/>
          <w:b w:val="1"/>
          <w:bCs w:val="1"/>
          <w:rtl w:val="0"/>
        </w:rPr>
        <w:t xml:space="preserve">Conclusión: preparar para la vida, no solo para el siguiente examen</w:t>
      </w:r>
      <w:r w:rsidDel="00000000" w:rsidR="00000000" w:rsidRPr="00000000">
        <w:rPr>
          <w:rtl w:val="0"/>
        </w:rPr>
      </w:r>
    </w:p>
    <w:p w:rsidR="00000000" w:rsidDel="00000000" w:rsidP="00000000" w:rsidRDefault="00000000" w:rsidRPr="00000000" w14:paraId="0000002F">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Las habilidades del futuro no son un lujo educativo ni una tendencia pasajera. Son la diferencia entre formar jóvenes que reaccionan ante los cambios y jóvenes que los lideran.</w:t>
      </w:r>
    </w:p>
    <w:p w:rsidR="00000000" w:rsidDel="00000000" w:rsidP="00000000" w:rsidRDefault="00000000" w:rsidRPr="00000000" w14:paraId="00000030">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1">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pregunta que vale la pena hacerse al elegir una escuela no es solo qué materias enseña, sino qué tipo de persona está formando. Eso, al final, es lo que importa cuando el título ya no es suficiente y el mundo sigue cambiando.</w:t>
      </w:r>
    </w:p>
    <w:p w:rsidR="00000000" w:rsidDel="00000000" w:rsidP="00000000" w:rsidRDefault="00000000" w:rsidRPr="00000000" w14:paraId="0000003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3">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5">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7">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