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ACE8969" w14:textId="77777777" w:rsidR="000379F2" w:rsidRPr="00692327" w:rsidRDefault="00647AFB" w:rsidP="00692327">
      <w:pPr>
        <w:jc w:val="center"/>
        <w:rPr>
          <w:rFonts w:ascii="Hei" w:eastAsia="Hei"/>
          <w:sz w:val="50"/>
          <w:szCs w:val="50"/>
          <w:lang w:eastAsia="zh-CN"/>
        </w:rPr>
      </w:pPr>
      <w:r w:rsidRPr="00692327">
        <w:rPr>
          <w:rFonts w:ascii="Hei" w:eastAsia="Hei" w:hint="eastAsia"/>
          <w:sz w:val="50"/>
          <w:szCs w:val="50"/>
          <w:lang w:eastAsia="zh-CN"/>
        </w:rPr>
        <w:t>达能物料流</w:t>
      </w:r>
      <w:r w:rsidRPr="00692327">
        <w:rPr>
          <w:rFonts w:ascii="Hei" w:eastAsia="Hei" w:hAnsi="宋体" w:cs="宋体" w:hint="eastAsia"/>
          <w:sz w:val="50"/>
          <w:szCs w:val="50"/>
          <w:lang w:eastAsia="zh-CN"/>
        </w:rPr>
        <w:t>转</w:t>
      </w:r>
      <w:r w:rsidRPr="00692327">
        <w:rPr>
          <w:rFonts w:ascii="Hei" w:eastAsia="Hei" w:hint="eastAsia"/>
          <w:sz w:val="50"/>
          <w:szCs w:val="50"/>
          <w:lang w:eastAsia="zh-CN"/>
        </w:rPr>
        <w:t>管理系</w:t>
      </w:r>
      <w:r w:rsidRPr="00692327">
        <w:rPr>
          <w:rFonts w:ascii="Hei" w:eastAsia="Hei" w:hAnsi="宋体" w:cs="宋体" w:hint="eastAsia"/>
          <w:sz w:val="50"/>
          <w:szCs w:val="50"/>
          <w:lang w:eastAsia="zh-CN"/>
        </w:rPr>
        <w:t>统</w:t>
      </w:r>
    </w:p>
    <w:p w14:paraId="307A3FB6" w14:textId="77777777" w:rsidR="00647AFB" w:rsidRPr="00692327" w:rsidRDefault="00FA3E51" w:rsidP="00FA3E51">
      <w:pPr>
        <w:jc w:val="center"/>
        <w:rPr>
          <w:rFonts w:ascii="Hei" w:eastAsia="Hei"/>
          <w:lang w:eastAsia="zh-CN"/>
        </w:rPr>
      </w:pPr>
      <w:proofErr w:type="gramStart"/>
      <w:r>
        <w:rPr>
          <w:rFonts w:ascii="Hei" w:eastAsia="Hei" w:hint="eastAsia"/>
          <w:lang w:eastAsia="zh-CN"/>
        </w:rPr>
        <w:t>version</w:t>
      </w:r>
      <w:proofErr w:type="gramEnd"/>
      <w:r>
        <w:rPr>
          <w:rFonts w:ascii="Hei" w:eastAsia="Hei" w:hint="eastAsia"/>
          <w:lang w:eastAsia="zh-CN"/>
        </w:rPr>
        <w:t>: 1.0</w:t>
      </w:r>
    </w:p>
    <w:p w14:paraId="5CEAF64B" w14:textId="77777777" w:rsidR="00647AFB" w:rsidRPr="00692327" w:rsidRDefault="00647AFB" w:rsidP="00647AFB">
      <w:pPr>
        <w:pStyle w:val="Heading1"/>
        <w:rPr>
          <w:rFonts w:ascii="Hei" w:eastAsia="Hei"/>
          <w:lang w:eastAsia="zh-CN"/>
        </w:rPr>
      </w:pPr>
      <w:r w:rsidRPr="00692327">
        <w:rPr>
          <w:rFonts w:ascii="Hei" w:eastAsia="Hei" w:hint="eastAsia"/>
          <w:lang w:eastAsia="zh-CN"/>
        </w:rPr>
        <w:t>概述</w:t>
      </w:r>
    </w:p>
    <w:p w14:paraId="3CF77888" w14:textId="77777777" w:rsidR="00647AFB" w:rsidRPr="00692327" w:rsidRDefault="00647AFB" w:rsidP="00647AFB">
      <w:pPr>
        <w:rPr>
          <w:rFonts w:ascii="Hei" w:eastAsia="Hei" w:hAnsi="宋体" w:cs="宋体"/>
          <w:lang w:eastAsia="zh-CN"/>
        </w:rPr>
      </w:pPr>
      <w:r w:rsidRPr="00692327">
        <w:rPr>
          <w:rFonts w:ascii="Hei" w:eastAsia="Hei" w:hint="eastAsia"/>
        </w:rPr>
        <w:t>达能公司</w:t>
      </w:r>
      <w:r w:rsidRPr="00692327">
        <w:rPr>
          <w:rFonts w:ascii="Hei" w:eastAsia="Hei" w:hAnsi="宋体" w:cs="宋体" w:hint="eastAsia"/>
          <w:lang w:eastAsia="zh-CN"/>
        </w:rPr>
        <w:t>为</w:t>
      </w:r>
      <w:r w:rsidRPr="00692327">
        <w:rPr>
          <w:rFonts w:ascii="Hei" w:eastAsia="Hei" w:hAnsi="LiSu" w:cs="LiSu" w:hint="eastAsia"/>
          <w:lang w:eastAsia="zh-CN"/>
        </w:rPr>
        <w:t>有效管理市</w:t>
      </w:r>
      <w:r w:rsidRPr="00692327">
        <w:rPr>
          <w:rFonts w:ascii="Hei" w:eastAsia="Hei" w:hAnsi="宋体" w:cs="宋体" w:hint="eastAsia"/>
          <w:lang w:eastAsia="zh-CN"/>
        </w:rPr>
        <w:t>场</w:t>
      </w:r>
      <w:r w:rsidRPr="00692327">
        <w:rPr>
          <w:rFonts w:ascii="Hei" w:eastAsia="Hei" w:hAnsi="LiSu" w:cs="LiSu" w:hint="eastAsia"/>
          <w:lang w:eastAsia="zh-CN"/>
        </w:rPr>
        <w:t>推广物料</w:t>
      </w:r>
      <w:r w:rsidR="00707874" w:rsidRPr="00692327">
        <w:rPr>
          <w:rFonts w:ascii="Hei" w:eastAsia="Hei" w:hAnsi="宋体" w:cs="宋体" w:hint="eastAsia"/>
          <w:lang w:eastAsia="zh-CN"/>
        </w:rPr>
        <w:t>，对从精确预测物料生产数量，</w:t>
      </w:r>
      <w:r w:rsidRPr="00692327">
        <w:rPr>
          <w:rFonts w:ascii="Hei" w:eastAsia="Hei" w:hAnsi="宋体" w:cs="宋体" w:hint="eastAsia"/>
          <w:lang w:eastAsia="zh-CN"/>
        </w:rPr>
        <w:t>物料的转储到最终的物料领用等各个</w:t>
      </w:r>
      <w:r w:rsidR="00707874" w:rsidRPr="00692327">
        <w:rPr>
          <w:rFonts w:ascii="Hei" w:eastAsia="Hei" w:hAnsi="宋体" w:cs="宋体" w:hint="eastAsia"/>
          <w:lang w:eastAsia="zh-CN"/>
        </w:rPr>
        <w:t>流程</w:t>
      </w:r>
      <w:r w:rsidRPr="00692327">
        <w:rPr>
          <w:rFonts w:ascii="Hei" w:eastAsia="Hei" w:hAnsi="宋体" w:cs="宋体" w:hint="eastAsia"/>
          <w:lang w:eastAsia="zh-CN"/>
        </w:rPr>
        <w:t>环节进行监控和管理，</w:t>
      </w:r>
      <w:r w:rsidR="00707874" w:rsidRPr="00692327">
        <w:rPr>
          <w:rFonts w:ascii="Hei" w:eastAsia="Hei" w:hAnsi="宋体" w:cs="宋体" w:hint="eastAsia"/>
          <w:lang w:eastAsia="zh-CN"/>
        </w:rPr>
        <w:t>特开发本物料流转管理系统。</w:t>
      </w:r>
    </w:p>
    <w:p w14:paraId="7CD7D8B6" w14:textId="77777777" w:rsidR="00647AFB" w:rsidRPr="00692327" w:rsidRDefault="00647AFB" w:rsidP="00647AFB">
      <w:pPr>
        <w:pStyle w:val="Heading1"/>
        <w:rPr>
          <w:rFonts w:ascii="Hei" w:eastAsia="Hei"/>
          <w:lang w:eastAsia="zh-CN"/>
        </w:rPr>
      </w:pPr>
      <w:r w:rsidRPr="00692327">
        <w:rPr>
          <w:rFonts w:ascii="Hei" w:eastAsia="Hei" w:hint="eastAsia"/>
          <w:lang w:eastAsia="zh-CN"/>
        </w:rPr>
        <w:t>存</w:t>
      </w:r>
      <w:r w:rsidRPr="00692327">
        <w:rPr>
          <w:rFonts w:ascii="Hei" w:eastAsia="Hei" w:hAnsi="宋体" w:cs="宋体" w:hint="eastAsia"/>
          <w:lang w:eastAsia="zh-CN"/>
        </w:rPr>
        <w:t>储</w:t>
      </w:r>
      <w:r w:rsidRPr="00692327">
        <w:rPr>
          <w:rFonts w:ascii="Hei" w:eastAsia="Hei" w:hint="eastAsia"/>
          <w:lang w:eastAsia="zh-CN"/>
        </w:rPr>
        <w:t>中心</w:t>
      </w:r>
    </w:p>
    <w:p w14:paraId="7FA1C01D" w14:textId="77777777" w:rsidR="00707874" w:rsidRPr="00692327" w:rsidRDefault="00707874" w:rsidP="00707874">
      <w:pPr>
        <w:rPr>
          <w:rFonts w:ascii="Hei" w:eastAsia="Hei" w:hAnsi="宋体" w:cs="宋体"/>
          <w:lang w:eastAsia="zh-CN"/>
        </w:rPr>
      </w:pPr>
      <w:r w:rsidRPr="00692327">
        <w:rPr>
          <w:rFonts w:ascii="Hei" w:eastAsia="Hei" w:hint="eastAsia"/>
        </w:rPr>
        <w:t>达能公司的</w:t>
      </w:r>
      <w:r w:rsidRPr="00692327">
        <w:rPr>
          <w:rFonts w:ascii="Hei" w:eastAsia="Hei" w:hAnsi="宋体" w:cs="宋体" w:hint="eastAsia"/>
          <w:lang w:eastAsia="zh-CN"/>
        </w:rPr>
        <w:t>业务</w:t>
      </w:r>
      <w:r w:rsidRPr="00692327">
        <w:rPr>
          <w:rFonts w:ascii="Hei" w:eastAsia="Hei" w:hAnsi="LiSu" w:cs="LiSu" w:hint="eastAsia"/>
          <w:lang w:eastAsia="zh-CN"/>
        </w:rPr>
        <w:t>遍布全国各大省市</w:t>
      </w:r>
      <w:r w:rsidRPr="00692327">
        <w:rPr>
          <w:rFonts w:ascii="Hei" w:eastAsia="Hei" w:hAnsi="宋体" w:cs="宋体" w:hint="eastAsia"/>
          <w:lang w:eastAsia="zh-CN"/>
        </w:rPr>
        <w:t>，从行政管理上划分为上海、北京、广州三个大区，由各个大区对下属二级城市进行管理。在物料流转过程中，物料的预定以及大批量物料的流转已大区为单位进行。除了三个行政大区之外，位于上海的市场部作为一个特殊的单位，也可作为物料预定及申领的单位。物料流向如下图所示。</w:t>
      </w:r>
    </w:p>
    <w:p w14:paraId="7B541E6E" w14:textId="77777777" w:rsidR="00707874" w:rsidRPr="00692327" w:rsidRDefault="006E1114" w:rsidP="00707874">
      <w:pPr>
        <w:rPr>
          <w:rFonts w:ascii="Hei" w:eastAsia="Hei" w:hAnsi="宋体" w:cs="宋体"/>
          <w:lang w:eastAsia="zh-CN"/>
        </w:rPr>
      </w:pPr>
      <w:r w:rsidRPr="00692327">
        <w:rPr>
          <w:rFonts w:ascii="Hei" w:eastAsia="Hei" w:hAnsi="宋体" w:cs="宋体" w:hint="eastAsia"/>
          <w:noProof/>
          <w:lang w:eastAsia="en-US"/>
        </w:rPr>
        <w:drawing>
          <wp:inline distT="0" distB="0" distL="0" distR="0" wp14:anchorId="74B2409F" wp14:editId="75661828">
            <wp:extent cx="5270500" cy="2889015"/>
            <wp:effectExtent l="0" t="0" r="0" b="6985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89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205294" w14:textId="77777777" w:rsidR="00647AFB" w:rsidRPr="00692327" w:rsidRDefault="00647AFB" w:rsidP="00647AFB">
      <w:pPr>
        <w:pStyle w:val="Heading1"/>
        <w:rPr>
          <w:rFonts w:ascii="Hei" w:eastAsia="Hei"/>
          <w:lang w:eastAsia="zh-CN"/>
        </w:rPr>
      </w:pPr>
      <w:r w:rsidRPr="00692327">
        <w:rPr>
          <w:rFonts w:ascii="Hei" w:eastAsia="Hei" w:hint="eastAsia"/>
          <w:lang w:eastAsia="zh-CN"/>
        </w:rPr>
        <w:t>系</w:t>
      </w:r>
      <w:r w:rsidRPr="00692327">
        <w:rPr>
          <w:rFonts w:ascii="Hei" w:eastAsia="Hei" w:hAnsi="宋体" w:cs="宋体" w:hint="eastAsia"/>
          <w:lang w:eastAsia="zh-CN"/>
        </w:rPr>
        <w:t>统</w:t>
      </w:r>
      <w:r w:rsidRPr="00692327">
        <w:rPr>
          <w:rFonts w:ascii="Hei" w:eastAsia="Hei" w:hint="eastAsia"/>
          <w:lang w:eastAsia="zh-CN"/>
        </w:rPr>
        <w:t>流程</w:t>
      </w:r>
    </w:p>
    <w:p w14:paraId="240CD1E8" w14:textId="32330809" w:rsidR="004C413D" w:rsidRPr="00692327" w:rsidRDefault="004C413D" w:rsidP="004C413D">
      <w:pPr>
        <w:rPr>
          <w:rFonts w:ascii="Hei" w:eastAsia="Hei" w:hAnsi="宋体" w:cs="宋体"/>
          <w:lang w:eastAsia="zh-CN"/>
        </w:rPr>
      </w:pPr>
      <w:r w:rsidRPr="00692327">
        <w:rPr>
          <w:rFonts w:ascii="Hei" w:eastAsia="Hei" w:hAnsi="宋体" w:cs="宋体" w:hint="eastAsia"/>
          <w:lang w:eastAsia="zh-CN"/>
        </w:rPr>
        <w:t>总</w:t>
      </w:r>
      <w:r w:rsidRPr="00692327">
        <w:rPr>
          <w:rFonts w:ascii="Hei" w:eastAsia="Hei" w:hAnsi="LiSu" w:cs="LiSu" w:hint="eastAsia"/>
          <w:lang w:eastAsia="zh-CN"/>
        </w:rPr>
        <w:t>体而言</w:t>
      </w:r>
      <w:r w:rsidRPr="00692327">
        <w:rPr>
          <w:rFonts w:ascii="Hei" w:eastAsia="Hei" w:hAnsi="宋体" w:cs="宋体" w:hint="eastAsia"/>
          <w:lang w:eastAsia="zh-CN"/>
        </w:rPr>
        <w:t>，物料流转从物料的指定开始，到物料申领发放结束。一个campaign开始前，由项目经理指定市场营销物料列表，确定哪些物料将用于市场活动中，将物料列表公示与内部网站上，各个大区经理协同协调员，与各个下属城市销售公司（人员）确认对各项物料的需求量，已大区名义向总部提交物料预定请求。总部根据各个大区的需求制定各项物料的生产计划，并向生产供应商集中采购。供应商在完成物料生产后，送达总仓库，由仓库管理员进行验货并入库</w:t>
      </w:r>
      <w:r w:rsidR="00385621">
        <w:rPr>
          <w:rFonts w:ascii="Hei" w:eastAsia="Hei" w:hAnsi="宋体" w:cs="宋体" w:hint="eastAsia"/>
          <w:lang w:eastAsia="zh-CN"/>
        </w:rPr>
        <w:t>，并</w:t>
      </w:r>
      <w:r w:rsidR="00214B2E">
        <w:rPr>
          <w:rFonts w:ascii="Hei" w:eastAsia="Hei" w:hAnsi="宋体" w:cs="宋体" w:hint="eastAsia"/>
          <w:lang w:eastAsia="zh-CN"/>
        </w:rPr>
        <w:t>在线下将收货单</w:t>
      </w:r>
      <w:r w:rsidR="00385621">
        <w:rPr>
          <w:rFonts w:ascii="Hei" w:eastAsia="Hei" w:hAnsi="宋体" w:cs="宋体" w:hint="eastAsia"/>
          <w:lang w:eastAsia="zh-CN"/>
        </w:rPr>
        <w:t>反馈给项目经理</w:t>
      </w:r>
      <w:r w:rsidRPr="00692327">
        <w:rPr>
          <w:rFonts w:ascii="Hei" w:eastAsia="Hei" w:hAnsi="宋体" w:cs="宋体" w:hint="eastAsia"/>
          <w:lang w:eastAsia="zh-CN"/>
        </w:rPr>
        <w:t>。总仓随后即可向各个</w:t>
      </w:r>
      <w:r w:rsidR="00FA6709">
        <w:rPr>
          <w:rFonts w:ascii="Hei" w:eastAsia="Hei" w:hAnsi="宋体" w:cs="宋体"/>
          <w:lang w:eastAsia="zh-CN"/>
        </w:rPr>
        <w:t>大区</w:t>
      </w:r>
      <w:r w:rsidRPr="00692327">
        <w:rPr>
          <w:rFonts w:ascii="Hei" w:eastAsia="Hei" w:hAnsi="宋体" w:cs="宋体" w:hint="eastAsia"/>
          <w:lang w:eastAsia="zh-CN"/>
        </w:rPr>
        <w:t>进行配货，将</w:t>
      </w:r>
      <w:r w:rsidR="00FA6709">
        <w:rPr>
          <w:rFonts w:ascii="Hei" w:eastAsia="Hei" w:hAnsi="宋体" w:cs="宋体"/>
          <w:lang w:eastAsia="zh-CN"/>
        </w:rPr>
        <w:t>大区</w:t>
      </w:r>
      <w:r w:rsidRPr="00692327">
        <w:rPr>
          <w:rFonts w:ascii="Hei" w:eastAsia="Hei" w:hAnsi="宋体" w:cs="宋体" w:hint="eastAsia"/>
          <w:lang w:eastAsia="zh-CN"/>
        </w:rPr>
        <w:t>预定的物料送达各个</w:t>
      </w:r>
      <w:r w:rsidR="00FA6709">
        <w:rPr>
          <w:rFonts w:ascii="Hei" w:eastAsia="Hei" w:hAnsi="宋体" w:cs="宋体"/>
          <w:lang w:eastAsia="zh-CN"/>
        </w:rPr>
        <w:t>大区</w:t>
      </w:r>
      <w:r w:rsidRPr="00692327">
        <w:rPr>
          <w:rFonts w:ascii="Hei" w:eastAsia="Hei" w:hAnsi="宋体" w:cs="宋体" w:hint="eastAsia"/>
          <w:lang w:eastAsia="zh-CN"/>
        </w:rPr>
        <w:t>。</w:t>
      </w:r>
      <w:r w:rsidR="00FA6709">
        <w:rPr>
          <w:rFonts w:ascii="Hei" w:eastAsia="Hei" w:hAnsi="宋体" w:cs="宋体"/>
          <w:lang w:eastAsia="zh-CN"/>
        </w:rPr>
        <w:t>大区</w:t>
      </w:r>
      <w:r w:rsidRPr="00692327">
        <w:rPr>
          <w:rFonts w:ascii="Hei" w:eastAsia="Hei" w:hAnsi="宋体" w:cs="宋体" w:hint="eastAsia"/>
          <w:lang w:eastAsia="zh-CN"/>
        </w:rPr>
        <w:t>协调员协同下属城市销售公司（人员）对物料进行</w:t>
      </w:r>
      <w:r w:rsidR="00214B2E">
        <w:rPr>
          <w:rFonts w:ascii="Hei" w:eastAsia="Hei" w:hAnsi="宋体" w:cs="宋体" w:hint="eastAsia"/>
          <w:lang w:eastAsia="zh-CN"/>
        </w:rPr>
        <w:t>提取</w:t>
      </w:r>
      <w:r w:rsidRPr="00692327">
        <w:rPr>
          <w:rFonts w:ascii="Hei" w:eastAsia="Hei" w:hAnsi="宋体" w:cs="宋体" w:hint="eastAsia"/>
          <w:lang w:eastAsia="zh-CN"/>
        </w:rPr>
        <w:t>申请，由大区经理确认审核后，</w:t>
      </w:r>
      <w:r w:rsidR="00162F01" w:rsidRPr="00692327">
        <w:rPr>
          <w:rFonts w:ascii="Hei" w:eastAsia="Hei" w:hAnsi="宋体" w:cs="宋体" w:hint="eastAsia"/>
          <w:lang w:eastAsia="zh-CN"/>
        </w:rPr>
        <w:t>物料发放至终端，</w:t>
      </w:r>
      <w:r w:rsidR="00162F01" w:rsidRPr="00692327">
        <w:rPr>
          <w:rFonts w:ascii="Hei" w:eastAsia="Hei" w:hAnsi="宋体" w:cs="宋体" w:hint="eastAsia"/>
          <w:lang w:eastAsia="zh-CN"/>
        </w:rPr>
        <w:lastRenderedPageBreak/>
        <w:t>并作出库记录。以上各个步骤通过在系统中电子化预定、入库，转库，申请，审批、出库发放等操作，使得总部能够在任何时间对整体物料的使用情况进行追踪，了解物料使用率等信息，加强管理并为后续物料的制定提供数据分析基础。</w:t>
      </w:r>
    </w:p>
    <w:p w14:paraId="1ADD7877" w14:textId="77777777" w:rsidR="00162F01" w:rsidRPr="00692327" w:rsidRDefault="00162F01" w:rsidP="004C413D">
      <w:pPr>
        <w:rPr>
          <w:rFonts w:ascii="Hei" w:eastAsia="Hei" w:hAnsi="宋体" w:cs="宋体"/>
          <w:lang w:eastAsia="zh-CN"/>
        </w:rPr>
      </w:pPr>
      <w:r w:rsidRPr="00692327">
        <w:rPr>
          <w:rFonts w:ascii="Hei" w:eastAsia="Hei" w:hAnsi="宋体" w:cs="宋体" w:hint="eastAsia"/>
          <w:lang w:eastAsia="zh-CN"/>
        </w:rPr>
        <w:t>各个流程细化如下：</w:t>
      </w:r>
    </w:p>
    <w:p w14:paraId="3D633623" w14:textId="77777777" w:rsidR="00162F01" w:rsidRPr="00692327" w:rsidRDefault="008B7003" w:rsidP="008B7003">
      <w:pPr>
        <w:pStyle w:val="Heading2"/>
        <w:rPr>
          <w:rFonts w:ascii="Hei" w:eastAsia="Hei"/>
          <w:lang w:eastAsia="zh-CN"/>
        </w:rPr>
      </w:pPr>
      <w:r w:rsidRPr="00692327">
        <w:rPr>
          <w:rFonts w:ascii="Hei" w:eastAsia="Hei" w:hint="eastAsia"/>
          <w:lang w:eastAsia="zh-CN"/>
        </w:rPr>
        <w:t>物料制定</w:t>
      </w:r>
    </w:p>
    <w:p w14:paraId="4BAC908B" w14:textId="694D92B0" w:rsidR="008464FB" w:rsidRDefault="00C53B8B" w:rsidP="0099391C">
      <w:pPr>
        <w:rPr>
          <w:rFonts w:ascii="Hei" w:eastAsia="Hei" w:hAnsi="宋体" w:cs="宋体"/>
          <w:lang w:eastAsia="zh-CN"/>
        </w:rPr>
      </w:pPr>
      <w:r w:rsidRPr="00692327">
        <w:rPr>
          <w:rFonts w:ascii="Hei" w:eastAsia="Hei" w:hint="eastAsia"/>
        </w:rPr>
        <w:t>物料</w:t>
      </w:r>
      <w:r w:rsidR="00C55DFF">
        <w:rPr>
          <w:rFonts w:ascii="Hei" w:eastAsia="Hei" w:hint="eastAsia"/>
        </w:rPr>
        <w:t>(</w:t>
      </w:r>
      <w:r w:rsidR="00FD242D">
        <w:rPr>
          <w:rFonts w:ascii="Hei" w:eastAsia="Hei" w:hint="eastAsia"/>
        </w:rPr>
        <w:t>material</w:t>
      </w:r>
      <w:r w:rsidR="00C55DFF">
        <w:rPr>
          <w:rFonts w:ascii="Hei" w:eastAsia="Hei" w:hint="eastAsia"/>
        </w:rPr>
        <w:t>)</w:t>
      </w:r>
      <w:r w:rsidRPr="00692327">
        <w:rPr>
          <w:rFonts w:ascii="Hei" w:eastAsia="Hei" w:hint="eastAsia"/>
        </w:rPr>
        <w:t>的制定由</w:t>
      </w:r>
      <w:r w:rsidRPr="00692327">
        <w:rPr>
          <w:rFonts w:ascii="Hei" w:eastAsia="Hei" w:hAnsi="宋体" w:cs="宋体" w:hint="eastAsia"/>
          <w:lang w:eastAsia="zh-CN"/>
        </w:rPr>
        <w:t>项</w:t>
      </w:r>
      <w:r w:rsidRPr="00692327">
        <w:rPr>
          <w:rFonts w:ascii="Hei" w:eastAsia="Hei" w:hAnsi="LiSu" w:cs="LiSu" w:hint="eastAsia"/>
          <w:lang w:eastAsia="zh-CN"/>
        </w:rPr>
        <w:t>目</w:t>
      </w:r>
      <w:r w:rsidRPr="00692327">
        <w:rPr>
          <w:rFonts w:ascii="Hei" w:eastAsia="Hei" w:hAnsi="宋体" w:cs="宋体" w:hint="eastAsia"/>
          <w:lang w:eastAsia="zh-CN"/>
        </w:rPr>
        <w:t>经</w:t>
      </w:r>
      <w:r w:rsidRPr="00692327">
        <w:rPr>
          <w:rFonts w:ascii="Hei" w:eastAsia="Hei" w:hAnsi="LiSu" w:cs="LiSu" w:hint="eastAsia"/>
          <w:lang w:eastAsia="zh-CN"/>
        </w:rPr>
        <w:t>理(</w:t>
      </w:r>
      <w:r w:rsidRPr="00692327">
        <w:rPr>
          <w:rFonts w:ascii="Hei" w:eastAsia="Hei" w:hAnsi="宋体" w:cs="宋体" w:hint="eastAsia"/>
          <w:lang w:eastAsia="zh-CN"/>
        </w:rPr>
        <w:t>市场部经理</w:t>
      </w:r>
      <w:r w:rsidR="0050387A">
        <w:rPr>
          <w:rFonts w:ascii="Hei" w:eastAsia="Hei" w:hAnsi="宋体" w:cs="宋体" w:hint="eastAsia"/>
          <w:lang w:eastAsia="zh-CN"/>
        </w:rPr>
        <w:t>project manager</w:t>
      </w:r>
      <w:r w:rsidRPr="00692327">
        <w:rPr>
          <w:rFonts w:ascii="Hei" w:eastAsia="Hei" w:hAnsi="LiSu" w:cs="LiSu" w:hint="eastAsia"/>
          <w:lang w:eastAsia="zh-CN"/>
        </w:rPr>
        <w:t>)</w:t>
      </w:r>
      <w:r w:rsidRPr="00692327">
        <w:rPr>
          <w:rFonts w:ascii="Hei" w:eastAsia="Hei" w:hAnsi="宋体" w:cs="宋体" w:hint="eastAsia"/>
          <w:lang w:eastAsia="zh-CN"/>
        </w:rPr>
        <w:t>完成，通过此步骤已制定一个在下一市场推广</w:t>
      </w:r>
      <w:r w:rsidR="00DF155B" w:rsidRPr="00692327">
        <w:rPr>
          <w:rFonts w:ascii="Hei" w:eastAsia="Hei" w:hAnsi="宋体" w:cs="宋体" w:hint="eastAsia"/>
          <w:lang w:eastAsia="zh-CN"/>
        </w:rPr>
        <w:t>活动</w:t>
      </w:r>
      <w:r w:rsidRPr="00692327">
        <w:rPr>
          <w:rFonts w:ascii="Hei" w:eastAsia="Hei" w:hAnsi="宋体" w:cs="宋体" w:hint="eastAsia"/>
          <w:lang w:eastAsia="zh-CN"/>
        </w:rPr>
        <w:t>周期内使用的推广物料总目录</w:t>
      </w:r>
      <w:r w:rsidR="00E957CB">
        <w:rPr>
          <w:rFonts w:ascii="Hei" w:eastAsia="Hei" w:hAnsi="宋体" w:cs="宋体" w:hint="eastAsia"/>
          <w:lang w:eastAsia="zh-CN"/>
        </w:rPr>
        <w:t>(catalog)</w:t>
      </w:r>
      <w:r w:rsidRPr="00692327">
        <w:rPr>
          <w:rFonts w:ascii="Hei" w:eastAsia="Hei" w:hAnsi="宋体" w:cs="宋体" w:hint="eastAsia"/>
          <w:lang w:eastAsia="zh-CN"/>
        </w:rPr>
        <w:t>。</w:t>
      </w:r>
      <w:r w:rsidR="00A223CF" w:rsidRPr="00692327">
        <w:rPr>
          <w:rFonts w:ascii="Hei" w:eastAsia="Hei" w:hAnsi="宋体" w:cs="宋体" w:hint="eastAsia"/>
          <w:lang w:eastAsia="zh-CN"/>
        </w:rPr>
        <w:t>物料目录将包括物料标识（系统自动生成），名称，详细描述，示意图，使用指导等等信息，</w:t>
      </w:r>
      <w:r w:rsidR="00F94CE6" w:rsidRPr="00692327">
        <w:rPr>
          <w:rFonts w:ascii="Hei" w:eastAsia="Hei" w:hAnsi="宋体" w:cs="宋体" w:hint="eastAsia"/>
          <w:lang w:eastAsia="zh-CN"/>
        </w:rPr>
        <w:t>在新的物料增加入目录时，系统将发送邮件给大区</w:t>
      </w:r>
      <w:r w:rsidR="00987660">
        <w:rPr>
          <w:rFonts w:ascii="Hei" w:eastAsia="Hei" w:hAnsi="宋体" w:cs="宋体" w:hint="eastAsia"/>
          <w:lang w:eastAsia="zh-CN"/>
        </w:rPr>
        <w:t>(region)</w:t>
      </w:r>
      <w:r w:rsidR="00F94CE6" w:rsidRPr="00692327">
        <w:rPr>
          <w:rFonts w:ascii="Hei" w:eastAsia="Hei" w:hAnsi="宋体" w:cs="宋体" w:hint="eastAsia"/>
          <w:lang w:eastAsia="zh-CN"/>
        </w:rPr>
        <w:t>经理及大区协调员。</w:t>
      </w:r>
      <w:r w:rsidR="00792D72">
        <w:rPr>
          <w:rFonts w:ascii="Hei" w:eastAsia="Hei" w:hAnsi="宋体" w:cs="宋体" w:hint="eastAsia"/>
          <w:lang w:eastAsia="zh-CN"/>
        </w:rPr>
        <w:t>并且在系统中设置各个大区的预算分配。</w:t>
      </w:r>
    </w:p>
    <w:p w14:paraId="363C2352" w14:textId="757DF632" w:rsidR="008464FB" w:rsidRDefault="008464FB" w:rsidP="0099391C">
      <w:pPr>
        <w:rPr>
          <w:rFonts w:ascii="Hei" w:eastAsia="Hei" w:hAnsi="宋体" w:cs="宋体"/>
          <w:lang w:eastAsia="zh-CN"/>
        </w:rPr>
      </w:pPr>
      <w:r>
        <w:rPr>
          <w:rFonts w:ascii="Hei" w:eastAsia="Hei" w:hAnsi="宋体" w:cs="宋体" w:hint="eastAsia"/>
          <w:lang w:eastAsia="zh-CN"/>
        </w:rPr>
        <w:t>物料制定需要考虑到推广活动(campaign)的因素，每次物料目录的制定和推广活动有关，往往是一次新的活动开始前，需要制作一批物料，而需要制定物料目录。</w:t>
      </w:r>
      <w:r w:rsidR="00DA5753">
        <w:rPr>
          <w:rFonts w:ascii="Hei" w:eastAsia="Hei" w:hAnsi="宋体" w:cs="宋体" w:hint="eastAsia"/>
          <w:lang w:eastAsia="zh-CN"/>
        </w:rPr>
        <w:t>然后，有些物料可能是全年或者是长期可预定的，可通过添加有效期很长的campaign来实现。</w:t>
      </w:r>
    </w:p>
    <w:p w14:paraId="60A248E6" w14:textId="28C38A75" w:rsidR="00D8526D" w:rsidRPr="00692327" w:rsidRDefault="00D8526D" w:rsidP="0099391C">
      <w:pPr>
        <w:rPr>
          <w:rFonts w:ascii="Hei" w:eastAsia="Hei" w:hAnsi="宋体" w:cs="宋体"/>
          <w:lang w:eastAsia="zh-CN"/>
        </w:rPr>
      </w:pPr>
      <w:r>
        <w:rPr>
          <w:rFonts w:ascii="Hei" w:eastAsia="Hei" w:hAnsi="宋体" w:cs="宋体" w:hint="eastAsia"/>
          <w:lang w:eastAsia="zh-CN"/>
        </w:rPr>
        <w:t>实际上，项目经理在开始编撰物料目录时，需要先行发布一个新的活动（campaign），并创建</w:t>
      </w:r>
      <w:r w:rsidR="000D3A06">
        <w:rPr>
          <w:rFonts w:ascii="Hei" w:eastAsia="Hei" w:hAnsi="宋体" w:cs="宋体" w:hint="eastAsia"/>
          <w:lang w:eastAsia="zh-CN"/>
        </w:rPr>
        <w:t>对应的</w:t>
      </w:r>
      <w:r>
        <w:rPr>
          <w:rFonts w:ascii="Hei" w:eastAsia="Hei" w:hAnsi="宋体" w:cs="宋体" w:hint="eastAsia"/>
          <w:lang w:eastAsia="zh-CN"/>
        </w:rPr>
        <w:t>物料目录，预定的开始结束时间都是作为</w:t>
      </w:r>
      <w:r w:rsidR="000D3A06">
        <w:rPr>
          <w:rFonts w:ascii="Hei" w:eastAsia="Hei" w:hAnsi="宋体" w:cs="宋体" w:hint="eastAsia"/>
          <w:lang w:eastAsia="zh-CN"/>
        </w:rPr>
        <w:t>物料目录的属性来实现。</w:t>
      </w:r>
      <w:r w:rsidR="00BC06AD">
        <w:rPr>
          <w:rFonts w:ascii="Hei" w:eastAsia="Hei" w:hAnsi="宋体" w:cs="宋体"/>
          <w:lang w:eastAsia="zh-CN"/>
        </w:rPr>
        <w:t>c</w:t>
      </w:r>
      <w:r w:rsidR="00070845">
        <w:rPr>
          <w:rFonts w:ascii="Hei" w:eastAsia="Hei" w:hAnsi="宋体" w:cs="宋体" w:hint="eastAsia"/>
          <w:lang w:eastAsia="zh-CN"/>
        </w:rPr>
        <w:t>ampaign</w:t>
      </w:r>
      <w:r w:rsidR="00BC06AD">
        <w:rPr>
          <w:rFonts w:ascii="Hei" w:eastAsia="Hei" w:hAnsi="宋体" w:cs="宋体" w:hint="eastAsia"/>
          <w:lang w:eastAsia="zh-CN"/>
        </w:rPr>
        <w:t>s</w:t>
      </w:r>
      <w:r w:rsidR="00070845">
        <w:rPr>
          <w:rFonts w:ascii="Hei" w:eastAsia="Hei" w:hAnsi="宋体" w:cs="宋体" w:hint="eastAsia"/>
          <w:lang w:eastAsia="zh-CN"/>
        </w:rPr>
        <w:t>和</w:t>
      </w:r>
      <w:r w:rsidR="00BC06AD">
        <w:rPr>
          <w:rFonts w:ascii="Hei" w:eastAsia="Hei" w:hAnsi="宋体" w:cs="宋体"/>
          <w:lang w:eastAsia="zh-CN"/>
        </w:rPr>
        <w:t>c</w:t>
      </w:r>
      <w:r w:rsidR="00070845">
        <w:rPr>
          <w:rFonts w:ascii="Hei" w:eastAsia="Hei" w:hAnsi="宋体" w:cs="宋体" w:hint="eastAsia"/>
          <w:lang w:eastAsia="zh-CN"/>
        </w:rPr>
        <w:t>atalog</w:t>
      </w:r>
      <w:r w:rsidR="00BC06AD">
        <w:rPr>
          <w:rFonts w:ascii="Hei" w:eastAsia="Hei" w:hAnsi="宋体" w:cs="宋体"/>
          <w:lang w:eastAsia="zh-CN"/>
        </w:rPr>
        <w:t>s</w:t>
      </w:r>
      <w:r w:rsidR="00070845">
        <w:rPr>
          <w:rFonts w:ascii="Hei" w:eastAsia="Hei" w:hAnsi="宋体" w:cs="宋体" w:hint="eastAsia"/>
          <w:lang w:eastAsia="zh-CN"/>
        </w:rPr>
        <w:t>的关系应该是一对一的</w:t>
      </w:r>
      <w:r w:rsidR="00436513">
        <w:rPr>
          <w:rFonts w:ascii="Hei" w:eastAsia="Hei" w:hAnsi="宋体" w:cs="宋体" w:hint="eastAsia"/>
          <w:lang w:eastAsia="zh-CN"/>
        </w:rPr>
        <w:t>，但是在数据库设计时设计成一对多，目的是保留以后拓展的可能性，即在运作一个campaign的时候，或许在campaign中期，需要额外增加新的物料预定批次，即可开辟新的物料目录</w:t>
      </w:r>
      <w:r w:rsidR="00070845">
        <w:rPr>
          <w:rFonts w:ascii="Hei" w:eastAsia="Hei" w:hAnsi="宋体" w:cs="宋体" w:hint="eastAsia"/>
          <w:lang w:eastAsia="zh-CN"/>
        </w:rPr>
        <w:t>。</w:t>
      </w:r>
    </w:p>
    <w:p w14:paraId="5A8428B7" w14:textId="77777777" w:rsidR="008B7003" w:rsidRPr="00692327" w:rsidRDefault="008B7003" w:rsidP="008B7003">
      <w:pPr>
        <w:pStyle w:val="Heading2"/>
        <w:rPr>
          <w:rFonts w:ascii="Hei" w:eastAsia="Hei"/>
          <w:lang w:eastAsia="zh-CN"/>
        </w:rPr>
      </w:pPr>
      <w:r w:rsidRPr="00692327">
        <w:rPr>
          <w:rFonts w:ascii="Hei" w:eastAsia="Hei" w:hint="eastAsia"/>
          <w:lang w:eastAsia="zh-CN"/>
        </w:rPr>
        <w:t>物料</w:t>
      </w:r>
      <w:r w:rsidRPr="00692327">
        <w:rPr>
          <w:rFonts w:ascii="Hei" w:eastAsia="Hei" w:hAnsi="宋体" w:cs="宋体" w:hint="eastAsia"/>
          <w:lang w:eastAsia="zh-CN"/>
        </w:rPr>
        <w:t>预</w:t>
      </w:r>
      <w:r w:rsidRPr="00692327">
        <w:rPr>
          <w:rFonts w:ascii="Hei" w:eastAsia="Hei" w:hint="eastAsia"/>
          <w:lang w:eastAsia="zh-CN"/>
        </w:rPr>
        <w:t>定</w:t>
      </w:r>
    </w:p>
    <w:p w14:paraId="1B1AE121" w14:textId="4AA38043" w:rsidR="0090275B" w:rsidRDefault="0090275B" w:rsidP="0090275B">
      <w:pPr>
        <w:rPr>
          <w:rFonts w:ascii="Hei" w:eastAsia="Hei" w:hAnsi="宋体" w:cs="宋体"/>
          <w:lang w:eastAsia="zh-CN"/>
        </w:rPr>
      </w:pPr>
      <w:r w:rsidRPr="00692327">
        <w:rPr>
          <w:rFonts w:ascii="Hei" w:eastAsia="Hei" w:hint="eastAsia"/>
        </w:rPr>
        <w:t>大区</w:t>
      </w:r>
      <w:r w:rsidRPr="00692327">
        <w:rPr>
          <w:rFonts w:ascii="Hei" w:eastAsia="Hei" w:hAnsi="宋体" w:cs="宋体" w:hint="eastAsia"/>
          <w:lang w:eastAsia="zh-CN"/>
        </w:rPr>
        <w:t>协调员</w:t>
      </w:r>
      <w:r w:rsidR="00A16CC6">
        <w:rPr>
          <w:rFonts w:ascii="Hei" w:eastAsia="Hei" w:hAnsi="宋体" w:cs="宋体"/>
          <w:lang w:eastAsia="zh-CN"/>
        </w:rPr>
        <w:t>(regional coordinator)</w:t>
      </w:r>
      <w:r w:rsidRPr="00692327">
        <w:rPr>
          <w:rFonts w:ascii="Hei" w:eastAsia="Hei" w:hAnsi="LiSu" w:cs="LiSu" w:hint="eastAsia"/>
          <w:lang w:eastAsia="zh-CN"/>
        </w:rPr>
        <w:t>根据公示的物料目</w:t>
      </w:r>
      <w:r w:rsidRPr="00692327">
        <w:rPr>
          <w:rFonts w:ascii="Hei" w:eastAsia="Hei" w:hAnsi="宋体" w:cs="宋体" w:hint="eastAsia"/>
          <w:lang w:eastAsia="zh-CN"/>
        </w:rPr>
        <w:t>录</w:t>
      </w:r>
      <w:r w:rsidRPr="00692327">
        <w:rPr>
          <w:rFonts w:ascii="Hei" w:eastAsia="Hei" w:hAnsi="LiSu" w:cs="LiSu" w:hint="eastAsia"/>
          <w:lang w:eastAsia="zh-CN"/>
        </w:rPr>
        <w:t>，</w:t>
      </w:r>
      <w:r w:rsidRPr="00692327">
        <w:rPr>
          <w:rFonts w:ascii="Hei" w:eastAsia="Hei" w:hAnsi="宋体" w:cs="宋体" w:hint="eastAsia"/>
          <w:lang w:eastAsia="zh-CN"/>
        </w:rPr>
        <w:t>通过线下与下属城市销售代表</w:t>
      </w:r>
      <w:r w:rsidR="00A16CC6">
        <w:rPr>
          <w:rFonts w:ascii="Hei" w:eastAsia="Hei" w:hAnsi="宋体" w:cs="宋体"/>
          <w:lang w:eastAsia="zh-CN"/>
        </w:rPr>
        <w:t>(sales representative)</w:t>
      </w:r>
      <w:r w:rsidRPr="00692327">
        <w:rPr>
          <w:rFonts w:ascii="Hei" w:eastAsia="Hei" w:hAnsi="宋体" w:cs="宋体" w:hint="eastAsia"/>
          <w:lang w:eastAsia="zh-CN"/>
        </w:rPr>
        <w:t>进行沟通，获得各项物料的预定数量，并录入系统，由此生成该区对目录中各项物料的预定汇总，经由大区经理</w:t>
      </w:r>
      <w:r w:rsidR="00A16CC6">
        <w:rPr>
          <w:rFonts w:ascii="Hei" w:eastAsia="Hei" w:hAnsi="宋体" w:cs="宋体"/>
          <w:lang w:eastAsia="zh-CN"/>
        </w:rPr>
        <w:t>(regional manager)</w:t>
      </w:r>
      <w:r w:rsidRPr="00692327">
        <w:rPr>
          <w:rFonts w:ascii="Hei" w:eastAsia="Hei" w:hAnsi="宋体" w:cs="宋体" w:hint="eastAsia"/>
          <w:lang w:eastAsia="zh-CN"/>
        </w:rPr>
        <w:t>审核后，由大区经理向总部发送预定请求</w:t>
      </w:r>
      <w:r w:rsidR="00686FFE">
        <w:rPr>
          <w:rFonts w:ascii="Hei" w:eastAsia="Hei" w:hAnsi="宋体" w:cs="宋体" w:hint="eastAsia"/>
          <w:lang w:eastAsia="zh-CN"/>
        </w:rPr>
        <w:t>(order)</w:t>
      </w:r>
      <w:r w:rsidRPr="00692327">
        <w:rPr>
          <w:rFonts w:ascii="Hei" w:eastAsia="Hei" w:hAnsi="宋体" w:cs="宋体" w:hint="eastAsia"/>
          <w:lang w:eastAsia="zh-CN"/>
        </w:rPr>
        <w:t>。</w:t>
      </w:r>
      <w:r w:rsidR="00282153" w:rsidRPr="00692327">
        <w:rPr>
          <w:rFonts w:ascii="Hei" w:eastAsia="Hei" w:hAnsi="宋体" w:cs="宋体" w:hint="eastAsia"/>
          <w:lang w:eastAsia="zh-CN"/>
        </w:rPr>
        <w:t>各大区需在预定有效期内完成预定申请。</w:t>
      </w:r>
      <w:r w:rsidR="008B398F">
        <w:rPr>
          <w:rFonts w:ascii="Hei" w:eastAsia="Hei" w:hAnsi="宋体" w:cs="宋体" w:hint="eastAsia"/>
          <w:lang w:eastAsia="zh-CN"/>
        </w:rPr>
        <w:t>大区经理可以在汇总时对总体订单进行调整，订单提交后，将无法进行修改或者取消。</w:t>
      </w:r>
    </w:p>
    <w:p w14:paraId="1DE6AB1A" w14:textId="66E62C18" w:rsidR="00A16CC6" w:rsidRPr="00692327" w:rsidRDefault="00A16CC6" w:rsidP="0090275B">
      <w:pPr>
        <w:rPr>
          <w:rFonts w:ascii="Hei" w:eastAsia="Hei"/>
          <w:lang w:eastAsia="zh-CN"/>
        </w:rPr>
      </w:pPr>
      <w:r>
        <w:rPr>
          <w:rFonts w:ascii="Hei" w:eastAsia="Hei" w:hAnsi="宋体" w:cs="宋体" w:hint="eastAsia"/>
          <w:lang w:eastAsia="zh-CN"/>
        </w:rPr>
        <w:t>大区协调员，大区经理都有登录系统的权限，也各自代表了一种权限。销售代表则不作为可登录用户，他们在系统中作为一种资源外表存在。也就是说，大区协调员需要维护下属销售代表的名录，在填写预定申请时，需要关联销售代表，以标记预定是为谁做的。</w:t>
      </w:r>
    </w:p>
    <w:p w14:paraId="713B70FF" w14:textId="77777777" w:rsidR="008B7003" w:rsidRPr="00692327" w:rsidRDefault="008B7003" w:rsidP="008B7003">
      <w:pPr>
        <w:pStyle w:val="Heading2"/>
        <w:rPr>
          <w:rFonts w:ascii="Hei" w:eastAsia="Hei"/>
          <w:lang w:eastAsia="zh-CN"/>
        </w:rPr>
      </w:pPr>
      <w:r w:rsidRPr="00692327">
        <w:rPr>
          <w:rFonts w:ascii="Hei" w:eastAsia="Hei" w:hint="eastAsia"/>
          <w:lang w:eastAsia="zh-CN"/>
        </w:rPr>
        <w:t>生</w:t>
      </w:r>
      <w:r w:rsidRPr="00692327">
        <w:rPr>
          <w:rFonts w:ascii="Hei" w:eastAsia="Hei" w:hAnsi="宋体" w:cs="宋体" w:hint="eastAsia"/>
          <w:lang w:eastAsia="zh-CN"/>
        </w:rPr>
        <w:t>产单</w:t>
      </w:r>
      <w:r w:rsidRPr="00692327">
        <w:rPr>
          <w:rFonts w:ascii="Hei" w:eastAsia="Hei" w:hint="eastAsia"/>
          <w:lang w:eastAsia="zh-CN"/>
        </w:rPr>
        <w:t>生成</w:t>
      </w:r>
    </w:p>
    <w:p w14:paraId="106AE7D1" w14:textId="0E3188A0" w:rsidR="00905AF3" w:rsidRDefault="00905AF3" w:rsidP="00905AF3">
      <w:pPr>
        <w:rPr>
          <w:rFonts w:ascii="Hei" w:eastAsia="Hei" w:hAnsi="宋体" w:cs="宋体"/>
          <w:lang w:eastAsia="zh-CN"/>
        </w:rPr>
      </w:pPr>
      <w:r w:rsidRPr="00692327">
        <w:rPr>
          <w:rFonts w:ascii="Hei" w:eastAsia="Hei" w:hint="eastAsia"/>
        </w:rPr>
        <w:t>到</w:t>
      </w:r>
      <w:r w:rsidRPr="00692327">
        <w:rPr>
          <w:rFonts w:ascii="Hei" w:eastAsia="Hei" w:hAnsi="宋体" w:cs="宋体" w:hint="eastAsia"/>
          <w:lang w:eastAsia="zh-CN"/>
        </w:rPr>
        <w:t>预</w:t>
      </w:r>
      <w:r w:rsidRPr="00692327">
        <w:rPr>
          <w:rFonts w:ascii="Hei" w:eastAsia="Hei" w:hAnsi="LiSu" w:cs="LiSu" w:hint="eastAsia"/>
          <w:lang w:eastAsia="zh-CN"/>
        </w:rPr>
        <w:t>定截止日期</w:t>
      </w:r>
      <w:r w:rsidRPr="00692327">
        <w:rPr>
          <w:rFonts w:ascii="Hei" w:eastAsia="Hei" w:hAnsi="宋体" w:cs="宋体" w:hint="eastAsia"/>
          <w:lang w:eastAsia="zh-CN"/>
        </w:rPr>
        <w:t>时</w:t>
      </w:r>
      <w:r w:rsidRPr="00692327">
        <w:rPr>
          <w:rFonts w:ascii="Hei" w:eastAsia="Hei" w:hAnsi="LiSu" w:cs="LiSu" w:hint="eastAsia"/>
          <w:lang w:eastAsia="zh-CN"/>
        </w:rPr>
        <w:t>，系</w:t>
      </w:r>
      <w:r w:rsidRPr="00692327">
        <w:rPr>
          <w:rFonts w:ascii="Hei" w:eastAsia="Hei" w:hAnsi="宋体" w:cs="宋体" w:hint="eastAsia"/>
          <w:lang w:eastAsia="zh-CN"/>
        </w:rPr>
        <w:t>统</w:t>
      </w:r>
      <w:r w:rsidRPr="00692327">
        <w:rPr>
          <w:rFonts w:ascii="Hei" w:eastAsia="Hei" w:hAnsi="LiSu" w:cs="LiSu" w:hint="eastAsia"/>
          <w:lang w:eastAsia="zh-CN"/>
        </w:rPr>
        <w:t>将关</w:t>
      </w:r>
      <w:r w:rsidRPr="00692327">
        <w:rPr>
          <w:rFonts w:ascii="Hei" w:eastAsia="Hei" w:hAnsi="宋体" w:cs="宋体" w:hint="eastAsia"/>
          <w:lang w:eastAsia="zh-CN"/>
        </w:rPr>
        <w:t>闭</w:t>
      </w:r>
      <w:r w:rsidRPr="00692327">
        <w:rPr>
          <w:rFonts w:ascii="Hei" w:eastAsia="Hei" w:hAnsi="LiSu" w:cs="LiSu" w:hint="eastAsia"/>
          <w:lang w:eastAsia="zh-CN"/>
        </w:rPr>
        <w:t>物料</w:t>
      </w:r>
      <w:r w:rsidRPr="00692327">
        <w:rPr>
          <w:rFonts w:ascii="Hei" w:eastAsia="Hei" w:hAnsi="宋体" w:cs="宋体" w:hint="eastAsia"/>
          <w:lang w:eastAsia="zh-CN"/>
        </w:rPr>
        <w:t>预</w:t>
      </w:r>
      <w:r w:rsidRPr="00692327">
        <w:rPr>
          <w:rFonts w:ascii="Hei" w:eastAsia="Hei" w:hAnsi="LiSu" w:cs="LiSu" w:hint="eastAsia"/>
          <w:lang w:eastAsia="zh-CN"/>
        </w:rPr>
        <w:t>定</w:t>
      </w:r>
      <w:proofErr w:type="gramStart"/>
      <w:r w:rsidRPr="00692327">
        <w:rPr>
          <w:rFonts w:ascii="Hei" w:eastAsia="Hei" w:hAnsi="LiSu" w:cs="LiSu" w:hint="eastAsia"/>
          <w:lang w:eastAsia="zh-CN"/>
        </w:rPr>
        <w:t>通道</w:t>
      </w:r>
      <w:proofErr w:type="gramEnd"/>
      <w:r w:rsidRPr="00692327">
        <w:rPr>
          <w:rFonts w:ascii="Hei" w:eastAsia="Hei" w:hAnsi="LiSu" w:cs="LiSu" w:hint="eastAsia"/>
          <w:lang w:eastAsia="zh-CN"/>
        </w:rPr>
        <w:t>，并根据各个大区，</w:t>
      </w:r>
      <w:r w:rsidRPr="00692327">
        <w:rPr>
          <w:rFonts w:ascii="Hei" w:eastAsia="Hei" w:hAnsi="宋体" w:cs="宋体" w:hint="eastAsia"/>
          <w:lang w:eastAsia="zh-CN"/>
        </w:rPr>
        <w:t>连</w:t>
      </w:r>
      <w:r w:rsidRPr="00692327">
        <w:rPr>
          <w:rFonts w:ascii="Hei" w:eastAsia="Hei" w:hAnsi="LiSu" w:cs="LiSu" w:hint="eastAsia"/>
          <w:lang w:eastAsia="zh-CN"/>
        </w:rPr>
        <w:t>同市</w:t>
      </w:r>
      <w:r w:rsidRPr="00692327">
        <w:rPr>
          <w:rFonts w:ascii="Hei" w:eastAsia="Hei" w:hAnsi="宋体" w:cs="宋体" w:hint="eastAsia"/>
          <w:lang w:eastAsia="zh-CN"/>
        </w:rPr>
        <w:t>场</w:t>
      </w:r>
      <w:r w:rsidRPr="00692327">
        <w:rPr>
          <w:rFonts w:ascii="Hei" w:eastAsia="Hei" w:hAnsi="LiSu" w:cs="LiSu" w:hint="eastAsia"/>
          <w:lang w:eastAsia="zh-CN"/>
        </w:rPr>
        <w:t>部提交的</w:t>
      </w:r>
      <w:r w:rsidRPr="00692327">
        <w:rPr>
          <w:rFonts w:ascii="Hei" w:eastAsia="Hei" w:hAnsi="宋体" w:cs="宋体" w:hint="eastAsia"/>
          <w:lang w:eastAsia="zh-CN"/>
        </w:rPr>
        <w:t>预</w:t>
      </w:r>
      <w:r w:rsidRPr="00692327">
        <w:rPr>
          <w:rFonts w:ascii="Hei" w:eastAsia="Hei" w:hAnsi="LiSu" w:cs="LiSu" w:hint="eastAsia"/>
          <w:lang w:eastAsia="zh-CN"/>
        </w:rPr>
        <w:t>定</w:t>
      </w:r>
      <w:r w:rsidRPr="00692327">
        <w:rPr>
          <w:rFonts w:ascii="Hei" w:eastAsia="Hei" w:hAnsi="宋体" w:cs="宋体" w:hint="eastAsia"/>
          <w:lang w:eastAsia="zh-CN"/>
        </w:rPr>
        <w:t>请</w:t>
      </w:r>
      <w:r w:rsidRPr="00692327">
        <w:rPr>
          <w:rFonts w:ascii="Hei" w:eastAsia="Hei" w:hAnsi="LiSu" w:cs="LiSu" w:hint="eastAsia"/>
          <w:lang w:eastAsia="zh-CN"/>
        </w:rPr>
        <w:t>求，</w:t>
      </w:r>
      <w:r w:rsidRPr="00692327">
        <w:rPr>
          <w:rFonts w:ascii="Hei" w:eastAsia="Hei" w:hAnsi="宋体" w:cs="宋体" w:hint="eastAsia"/>
          <w:lang w:eastAsia="zh-CN"/>
        </w:rPr>
        <w:t>汇总</w:t>
      </w:r>
      <w:r w:rsidRPr="00692327">
        <w:rPr>
          <w:rFonts w:ascii="Hei" w:eastAsia="Hei" w:hAnsi="LiSu" w:cs="LiSu" w:hint="eastAsia"/>
          <w:lang w:eastAsia="zh-CN"/>
        </w:rPr>
        <w:t>生成物料需求</w:t>
      </w:r>
      <w:r w:rsidRPr="00692327">
        <w:rPr>
          <w:rFonts w:ascii="Hei" w:eastAsia="Hei" w:hAnsi="宋体" w:cs="宋体" w:hint="eastAsia"/>
          <w:lang w:eastAsia="zh-CN"/>
        </w:rPr>
        <w:t>总</w:t>
      </w:r>
      <w:r w:rsidRPr="00692327">
        <w:rPr>
          <w:rFonts w:ascii="Hei" w:eastAsia="Hei" w:hAnsi="LiSu" w:cs="LiSu" w:hint="eastAsia"/>
          <w:lang w:eastAsia="zh-CN"/>
        </w:rPr>
        <w:t>表，</w:t>
      </w:r>
      <w:r w:rsidRPr="00692327">
        <w:rPr>
          <w:rFonts w:ascii="Hei" w:eastAsia="Hei" w:hAnsi="宋体" w:cs="宋体" w:hint="eastAsia"/>
          <w:lang w:eastAsia="zh-CN"/>
        </w:rPr>
        <w:t>该</w:t>
      </w:r>
      <w:r w:rsidRPr="00692327">
        <w:rPr>
          <w:rFonts w:ascii="Hei" w:eastAsia="Hei" w:hAnsi="LiSu" w:cs="LiSu" w:hint="eastAsia"/>
          <w:lang w:eastAsia="zh-CN"/>
        </w:rPr>
        <w:t>表将</w:t>
      </w:r>
      <w:r w:rsidRPr="00692327">
        <w:rPr>
          <w:rFonts w:ascii="Hei" w:eastAsia="Hei" w:hAnsi="宋体" w:cs="宋体" w:hint="eastAsia"/>
          <w:lang w:eastAsia="zh-CN"/>
        </w:rPr>
        <w:t>显</w:t>
      </w:r>
      <w:r w:rsidRPr="00692327">
        <w:rPr>
          <w:rFonts w:ascii="Hei" w:eastAsia="Hei" w:hAnsi="LiSu" w:cs="LiSu" w:hint="eastAsia"/>
          <w:lang w:eastAsia="zh-CN"/>
        </w:rPr>
        <w:t>示各</w:t>
      </w:r>
      <w:r w:rsidRPr="00692327">
        <w:rPr>
          <w:rFonts w:ascii="Hei" w:eastAsia="Hei" w:hAnsi="宋体" w:cs="宋体" w:hint="eastAsia"/>
          <w:lang w:eastAsia="zh-CN"/>
        </w:rPr>
        <w:t>项</w:t>
      </w:r>
      <w:r w:rsidRPr="00692327">
        <w:rPr>
          <w:rFonts w:ascii="Hei" w:eastAsia="Hei" w:hAnsi="LiSu" w:cs="LiSu" w:hint="eastAsia"/>
          <w:lang w:eastAsia="zh-CN"/>
        </w:rPr>
        <w:t>物料的</w:t>
      </w:r>
      <w:r w:rsidRPr="00692327">
        <w:rPr>
          <w:rFonts w:ascii="Hei" w:eastAsia="Hei" w:hAnsi="宋体" w:cs="宋体" w:hint="eastAsia"/>
          <w:lang w:eastAsia="zh-CN"/>
        </w:rPr>
        <w:t>总</w:t>
      </w:r>
      <w:r w:rsidRPr="00692327">
        <w:rPr>
          <w:rFonts w:ascii="Hei" w:eastAsia="Hei" w:hAnsi="LiSu" w:cs="LiSu" w:hint="eastAsia"/>
          <w:lang w:eastAsia="zh-CN"/>
        </w:rPr>
        <w:t>体需求，</w:t>
      </w:r>
      <w:r w:rsidRPr="00692327">
        <w:rPr>
          <w:rFonts w:ascii="Hei" w:eastAsia="Hei" w:hAnsi="宋体" w:cs="宋体" w:hint="eastAsia"/>
          <w:lang w:eastAsia="zh-CN"/>
        </w:rPr>
        <w:t>项</w:t>
      </w:r>
      <w:r w:rsidRPr="00692327">
        <w:rPr>
          <w:rFonts w:ascii="Hei" w:eastAsia="Hei" w:hAnsi="LiSu" w:cs="LiSu" w:hint="eastAsia"/>
          <w:lang w:eastAsia="zh-CN"/>
        </w:rPr>
        <w:t>目</w:t>
      </w:r>
      <w:r w:rsidRPr="00692327">
        <w:rPr>
          <w:rFonts w:ascii="Hei" w:eastAsia="Hei" w:hAnsi="宋体" w:cs="宋体" w:hint="eastAsia"/>
          <w:lang w:eastAsia="zh-CN"/>
        </w:rPr>
        <w:t>经</w:t>
      </w:r>
      <w:r w:rsidRPr="00692327">
        <w:rPr>
          <w:rFonts w:ascii="Hei" w:eastAsia="Hei" w:hAnsi="LiSu" w:cs="LiSu" w:hint="eastAsia"/>
          <w:lang w:eastAsia="zh-CN"/>
        </w:rPr>
        <w:t>理可以</w:t>
      </w:r>
      <w:r w:rsidRPr="00692327">
        <w:rPr>
          <w:rFonts w:ascii="Hei" w:eastAsia="Hei" w:hAnsi="宋体" w:cs="宋体" w:hint="eastAsia"/>
          <w:lang w:eastAsia="zh-CN"/>
        </w:rPr>
        <w:t>对</w:t>
      </w:r>
      <w:r w:rsidRPr="00692327">
        <w:rPr>
          <w:rFonts w:ascii="Hei" w:eastAsia="Hei" w:hAnsi="LiSu" w:cs="LiSu" w:hint="eastAsia"/>
          <w:lang w:eastAsia="zh-CN"/>
        </w:rPr>
        <w:t>需求</w:t>
      </w:r>
      <w:r w:rsidRPr="00692327">
        <w:rPr>
          <w:rFonts w:ascii="Hei" w:eastAsia="Hei" w:hAnsi="宋体" w:cs="宋体" w:hint="eastAsia"/>
          <w:lang w:eastAsia="zh-CN"/>
        </w:rPr>
        <w:t>总</w:t>
      </w:r>
      <w:r w:rsidRPr="00692327">
        <w:rPr>
          <w:rFonts w:ascii="Hei" w:eastAsia="Hei" w:hAnsi="LiSu" w:cs="LiSu" w:hint="eastAsia"/>
          <w:lang w:eastAsia="zh-CN"/>
        </w:rPr>
        <w:t>表</w:t>
      </w:r>
      <w:r w:rsidRPr="00692327">
        <w:rPr>
          <w:rFonts w:ascii="Hei" w:eastAsia="Hei" w:hAnsi="宋体" w:cs="宋体" w:hint="eastAsia"/>
          <w:lang w:eastAsia="zh-CN"/>
        </w:rPr>
        <w:t>进</w:t>
      </w:r>
      <w:r w:rsidRPr="00692327">
        <w:rPr>
          <w:rFonts w:ascii="Hei" w:eastAsia="Hei" w:hAnsi="LiSu" w:cs="LiSu" w:hint="eastAsia"/>
          <w:lang w:eastAsia="zh-CN"/>
        </w:rPr>
        <w:t>行修改，</w:t>
      </w:r>
      <w:r w:rsidRPr="00692327">
        <w:rPr>
          <w:rFonts w:ascii="Hei" w:eastAsia="Hei" w:hAnsi="宋体" w:cs="宋体" w:hint="eastAsia"/>
          <w:lang w:eastAsia="zh-CN"/>
        </w:rPr>
        <w:t>调</w:t>
      </w:r>
      <w:r w:rsidRPr="00692327">
        <w:rPr>
          <w:rFonts w:ascii="Hei" w:eastAsia="Hei" w:hAnsi="LiSu" w:cs="LiSu" w:hint="eastAsia"/>
          <w:lang w:eastAsia="zh-CN"/>
        </w:rPr>
        <w:t>整各</w:t>
      </w:r>
      <w:r w:rsidRPr="00692327">
        <w:rPr>
          <w:rFonts w:ascii="Hei" w:eastAsia="Hei" w:hAnsi="宋体" w:cs="宋体" w:hint="eastAsia"/>
          <w:lang w:eastAsia="zh-CN"/>
        </w:rPr>
        <w:t>项</w:t>
      </w:r>
      <w:r w:rsidRPr="00692327">
        <w:rPr>
          <w:rFonts w:ascii="Hei" w:eastAsia="Hei" w:hAnsi="LiSu" w:cs="LiSu" w:hint="eastAsia"/>
          <w:lang w:eastAsia="zh-CN"/>
        </w:rPr>
        <w:t>物料的需求数量（比如增加一定的</w:t>
      </w:r>
      <w:r w:rsidRPr="00692327">
        <w:rPr>
          <w:rFonts w:ascii="Hei" w:eastAsia="Hei" w:hAnsi="宋体" w:cs="宋体" w:hint="eastAsia"/>
          <w:lang w:eastAsia="zh-CN"/>
        </w:rPr>
        <w:t>边际</w:t>
      </w:r>
      <w:r w:rsidRPr="00692327">
        <w:rPr>
          <w:rFonts w:ascii="Hei" w:eastAsia="Hei" w:hAnsi="LiSu" w:cs="LiSu" w:hint="eastAsia"/>
          <w:lang w:eastAsia="zh-CN"/>
        </w:rPr>
        <w:t>需求等），最</w:t>
      </w:r>
      <w:r w:rsidRPr="00692327">
        <w:rPr>
          <w:rFonts w:ascii="Hei" w:eastAsia="Hei" w:hAnsi="宋体" w:cs="宋体" w:hint="eastAsia"/>
          <w:lang w:eastAsia="zh-CN"/>
        </w:rPr>
        <w:t>终</w:t>
      </w:r>
      <w:r w:rsidRPr="00692327">
        <w:rPr>
          <w:rFonts w:ascii="Hei" w:eastAsia="Hei" w:hAnsi="LiSu" w:cs="LiSu" w:hint="eastAsia"/>
          <w:lang w:eastAsia="zh-CN"/>
        </w:rPr>
        <w:t>完成的需求</w:t>
      </w:r>
      <w:r w:rsidRPr="00692327">
        <w:rPr>
          <w:rFonts w:ascii="Hei" w:eastAsia="Hei" w:hAnsi="宋体" w:cs="宋体" w:hint="eastAsia"/>
          <w:lang w:eastAsia="zh-CN"/>
        </w:rPr>
        <w:t>总</w:t>
      </w:r>
      <w:r w:rsidRPr="00692327">
        <w:rPr>
          <w:rFonts w:ascii="Hei" w:eastAsia="Hei" w:hAnsi="LiSu" w:cs="LiSu" w:hint="eastAsia"/>
          <w:lang w:eastAsia="zh-CN"/>
        </w:rPr>
        <w:t>表即</w:t>
      </w:r>
      <w:r w:rsidRPr="00692327">
        <w:rPr>
          <w:rFonts w:ascii="Hei" w:eastAsia="Hei" w:hAnsi="宋体" w:cs="宋体" w:hint="eastAsia"/>
          <w:lang w:eastAsia="zh-CN"/>
        </w:rPr>
        <w:t>为</w:t>
      </w:r>
      <w:r w:rsidRPr="00692327">
        <w:rPr>
          <w:rFonts w:ascii="Hei" w:eastAsia="Hei" w:hAnsi="LiSu" w:cs="LiSu" w:hint="eastAsia"/>
          <w:lang w:eastAsia="zh-CN"/>
        </w:rPr>
        <w:t>生</w:t>
      </w:r>
      <w:r w:rsidRPr="00692327">
        <w:rPr>
          <w:rFonts w:ascii="Hei" w:eastAsia="Hei" w:hAnsi="宋体" w:cs="宋体" w:hint="eastAsia"/>
          <w:lang w:eastAsia="zh-CN"/>
        </w:rPr>
        <w:t>产单</w:t>
      </w:r>
      <w:r w:rsidRPr="00692327">
        <w:rPr>
          <w:rFonts w:ascii="Hei" w:eastAsia="Hei" w:hAnsi="LiSu" w:cs="LiSu" w:hint="eastAsia"/>
          <w:lang w:eastAsia="zh-CN"/>
        </w:rPr>
        <w:t>，可将生</w:t>
      </w:r>
      <w:r w:rsidRPr="00692327">
        <w:rPr>
          <w:rFonts w:ascii="Hei" w:eastAsia="Hei" w:hAnsi="宋体" w:cs="宋体" w:hint="eastAsia"/>
          <w:lang w:eastAsia="zh-CN"/>
        </w:rPr>
        <w:t>产单</w:t>
      </w:r>
      <w:r w:rsidR="00686FFE">
        <w:rPr>
          <w:rFonts w:ascii="Hei" w:eastAsia="Hei" w:hAnsi="宋体" w:cs="宋体" w:hint="eastAsia"/>
          <w:lang w:eastAsia="zh-CN"/>
        </w:rPr>
        <w:t>（Production Sheet）</w:t>
      </w:r>
      <w:r w:rsidRPr="00692327">
        <w:rPr>
          <w:rFonts w:ascii="Hei" w:eastAsia="Hei" w:hAnsi="宋体" w:cs="宋体" w:hint="eastAsia"/>
          <w:lang w:eastAsia="zh-CN"/>
        </w:rPr>
        <w:t>进</w:t>
      </w:r>
      <w:r w:rsidRPr="00692327">
        <w:rPr>
          <w:rFonts w:ascii="Hei" w:eastAsia="Hei" w:hAnsi="LiSu" w:cs="LiSu" w:hint="eastAsia"/>
          <w:lang w:eastAsia="zh-CN"/>
        </w:rPr>
        <w:t>行打印或者</w:t>
      </w:r>
      <w:r w:rsidRPr="00692327">
        <w:rPr>
          <w:rFonts w:ascii="Hei" w:eastAsia="Hei" w:hAnsi="宋体" w:cs="宋体" w:hint="eastAsia"/>
          <w:lang w:eastAsia="zh-CN"/>
        </w:rPr>
        <w:t>导</w:t>
      </w:r>
      <w:r w:rsidRPr="00692327">
        <w:rPr>
          <w:rFonts w:ascii="Hei" w:eastAsia="Hei" w:hAnsi="LiSu" w:cs="LiSu" w:hint="eastAsia"/>
          <w:lang w:eastAsia="zh-CN"/>
        </w:rPr>
        <w:t>出，提交至采</w:t>
      </w:r>
      <w:r w:rsidRPr="00692327">
        <w:rPr>
          <w:rFonts w:ascii="Hei" w:eastAsia="Hei" w:hAnsi="宋体" w:cs="宋体" w:hint="eastAsia"/>
          <w:lang w:eastAsia="zh-CN"/>
        </w:rPr>
        <w:t>购</w:t>
      </w:r>
      <w:r w:rsidRPr="00692327">
        <w:rPr>
          <w:rFonts w:ascii="Hei" w:eastAsia="Hei" w:hAnsi="LiSu" w:cs="LiSu" w:hint="eastAsia"/>
          <w:lang w:eastAsia="zh-CN"/>
        </w:rPr>
        <w:t>，</w:t>
      </w:r>
      <w:r w:rsidR="005D7A0A" w:rsidRPr="00692327">
        <w:rPr>
          <w:rFonts w:ascii="Hei" w:eastAsia="Hei" w:hAnsi="宋体" w:cs="宋体" w:hint="eastAsia"/>
          <w:lang w:eastAsia="zh-CN"/>
        </w:rPr>
        <w:t>进</w:t>
      </w:r>
      <w:r w:rsidR="005D7A0A" w:rsidRPr="00692327">
        <w:rPr>
          <w:rFonts w:ascii="Hei" w:eastAsia="Hei" w:hAnsi="LiSu" w:cs="LiSu" w:hint="eastAsia"/>
          <w:lang w:eastAsia="zh-CN"/>
        </w:rPr>
        <w:t>入</w:t>
      </w:r>
      <w:r w:rsidR="005D7A0A" w:rsidRPr="00692327">
        <w:rPr>
          <w:rFonts w:ascii="Hei" w:eastAsia="Hei" w:hAnsi="宋体" w:cs="宋体" w:hint="eastAsia"/>
          <w:lang w:eastAsia="zh-CN"/>
        </w:rPr>
        <w:t>线</w:t>
      </w:r>
      <w:r w:rsidR="005D7A0A" w:rsidRPr="00692327">
        <w:rPr>
          <w:rFonts w:ascii="Hei" w:eastAsia="Hei" w:hAnsi="LiSu" w:cs="LiSu" w:hint="eastAsia"/>
          <w:lang w:eastAsia="zh-CN"/>
        </w:rPr>
        <w:t>下采</w:t>
      </w:r>
      <w:r w:rsidR="005D7A0A" w:rsidRPr="00692327">
        <w:rPr>
          <w:rFonts w:ascii="Hei" w:eastAsia="Hei" w:hAnsi="宋体" w:cs="宋体" w:hint="eastAsia"/>
          <w:lang w:eastAsia="zh-CN"/>
        </w:rPr>
        <w:t>购</w:t>
      </w:r>
      <w:r w:rsidR="005D7A0A" w:rsidRPr="00692327">
        <w:rPr>
          <w:rFonts w:ascii="Hei" w:eastAsia="Hei" w:hAnsi="LiSu" w:cs="LiSu" w:hint="eastAsia"/>
          <w:lang w:eastAsia="zh-CN"/>
        </w:rPr>
        <w:t>流程（采</w:t>
      </w:r>
      <w:r w:rsidR="005D7A0A" w:rsidRPr="00692327">
        <w:rPr>
          <w:rFonts w:ascii="Hei" w:eastAsia="Hei" w:hAnsi="宋体" w:cs="宋体" w:hint="eastAsia"/>
          <w:lang w:eastAsia="zh-CN"/>
        </w:rPr>
        <w:t>购</w:t>
      </w:r>
      <w:r w:rsidR="005D7A0A" w:rsidRPr="00692327">
        <w:rPr>
          <w:rFonts w:ascii="Hei" w:eastAsia="Hei" w:hAnsi="LiSu" w:cs="LiSu" w:hint="eastAsia"/>
          <w:lang w:eastAsia="zh-CN"/>
        </w:rPr>
        <w:t>流程</w:t>
      </w:r>
      <w:r w:rsidR="005D7A0A" w:rsidRPr="00692327">
        <w:rPr>
          <w:rFonts w:ascii="Hei" w:eastAsia="Hei" w:hAnsi="宋体" w:cs="宋体" w:hint="eastAsia"/>
          <w:lang w:eastAsia="zh-CN"/>
        </w:rPr>
        <w:t>暂</w:t>
      </w:r>
      <w:r w:rsidR="005D7A0A" w:rsidRPr="00692327">
        <w:rPr>
          <w:rFonts w:ascii="Hei" w:eastAsia="Hei" w:hAnsi="LiSu" w:cs="LiSu" w:hint="eastAsia"/>
          <w:lang w:eastAsia="zh-CN"/>
        </w:rPr>
        <w:t>不</w:t>
      </w:r>
      <w:r w:rsidR="005D7A0A" w:rsidRPr="00692327">
        <w:rPr>
          <w:rFonts w:ascii="Hei" w:eastAsia="Hei" w:hAnsi="宋体" w:cs="宋体" w:hint="eastAsia"/>
          <w:lang w:eastAsia="zh-CN"/>
        </w:rPr>
        <w:t>纳</w:t>
      </w:r>
      <w:r w:rsidR="005D7A0A" w:rsidRPr="00692327">
        <w:rPr>
          <w:rFonts w:ascii="Hei" w:eastAsia="Hei" w:hAnsi="LiSu" w:cs="LiSu" w:hint="eastAsia"/>
          <w:lang w:eastAsia="zh-CN"/>
        </w:rPr>
        <w:t>入系</w:t>
      </w:r>
      <w:r w:rsidR="005D7A0A" w:rsidRPr="00692327">
        <w:rPr>
          <w:rFonts w:ascii="Hei" w:eastAsia="Hei" w:hAnsi="宋体" w:cs="宋体" w:hint="eastAsia"/>
          <w:lang w:eastAsia="zh-CN"/>
        </w:rPr>
        <w:t>统</w:t>
      </w:r>
      <w:r w:rsidR="005D7A0A" w:rsidRPr="00692327">
        <w:rPr>
          <w:rFonts w:ascii="Hei" w:eastAsia="Hei" w:hAnsi="LiSu" w:cs="LiSu" w:hint="eastAsia"/>
          <w:lang w:eastAsia="zh-CN"/>
        </w:rPr>
        <w:t>）</w:t>
      </w:r>
      <w:r w:rsidR="00E351E9">
        <w:rPr>
          <w:rFonts w:ascii="Hei" w:eastAsia="Hei" w:hAnsi="LiSu" w:cs="LiSu" w:hint="eastAsia"/>
          <w:lang w:eastAsia="zh-CN"/>
        </w:rPr>
        <w:t>，生产单被项目经理锁定后，将不能再被修改</w:t>
      </w:r>
      <w:r w:rsidR="005D7A0A" w:rsidRPr="00692327">
        <w:rPr>
          <w:rFonts w:ascii="Hei" w:eastAsia="Hei" w:hAnsi="宋体" w:cs="宋体" w:hint="eastAsia"/>
          <w:lang w:eastAsia="zh-CN"/>
        </w:rPr>
        <w:t>。</w:t>
      </w:r>
    </w:p>
    <w:p w14:paraId="4E0C7927" w14:textId="74138F9B" w:rsidR="009F1091" w:rsidRPr="00692327" w:rsidRDefault="009F1091" w:rsidP="00905AF3">
      <w:pPr>
        <w:rPr>
          <w:rFonts w:ascii="Hei" w:eastAsia="Hei" w:hAnsi="宋体" w:cs="宋体"/>
          <w:lang w:eastAsia="zh-CN"/>
        </w:rPr>
      </w:pPr>
      <w:r>
        <w:rPr>
          <w:rFonts w:ascii="Hei" w:eastAsia="Hei" w:hAnsi="宋体" w:cs="宋体" w:hint="eastAsia"/>
          <w:lang w:eastAsia="zh-CN"/>
        </w:rPr>
        <w:t>生产单可以作为一个单独表存在，在动态计算出各个大区物料预定总数后，可以在项目经理进行手动调整后，将各项值保存如生产单表，以</w:t>
      </w:r>
      <w:r w:rsidR="0046399E">
        <w:rPr>
          <w:rFonts w:ascii="Hei" w:eastAsia="Hei" w:hAnsi="宋体" w:cs="宋体" w:hint="eastAsia"/>
          <w:lang w:eastAsia="zh-CN"/>
        </w:rPr>
        <w:t>固化状态。</w:t>
      </w:r>
    </w:p>
    <w:p w14:paraId="704BF618" w14:textId="77777777" w:rsidR="008B7003" w:rsidRPr="00692327" w:rsidRDefault="008B7003" w:rsidP="008B7003">
      <w:pPr>
        <w:pStyle w:val="Heading2"/>
        <w:rPr>
          <w:rFonts w:ascii="Hei" w:eastAsia="Hei" w:hAnsi="宋体" w:cs="宋体"/>
          <w:lang w:eastAsia="zh-CN"/>
        </w:rPr>
      </w:pPr>
      <w:r w:rsidRPr="00692327">
        <w:rPr>
          <w:rFonts w:ascii="Hei" w:eastAsia="Hei" w:hint="eastAsia"/>
          <w:lang w:eastAsia="zh-CN"/>
        </w:rPr>
        <w:t>入</w:t>
      </w:r>
      <w:r w:rsidRPr="00692327">
        <w:rPr>
          <w:rFonts w:ascii="Hei" w:eastAsia="Hei" w:hAnsi="宋体" w:cs="宋体" w:hint="eastAsia"/>
          <w:lang w:eastAsia="zh-CN"/>
        </w:rPr>
        <w:t>库</w:t>
      </w:r>
    </w:p>
    <w:p w14:paraId="2D2CE743" w14:textId="5C8134CC" w:rsidR="001234D9" w:rsidRPr="00692327" w:rsidRDefault="00980E61" w:rsidP="001234D9">
      <w:pPr>
        <w:rPr>
          <w:rFonts w:ascii="Hei" w:eastAsia="Hei"/>
          <w:lang w:eastAsia="zh-CN"/>
        </w:rPr>
      </w:pPr>
      <w:r w:rsidRPr="00692327">
        <w:rPr>
          <w:rFonts w:ascii="Hei" w:eastAsia="Hei" w:hint="eastAsia"/>
        </w:rPr>
        <w:t>供</w:t>
      </w:r>
      <w:r w:rsidRPr="00692327">
        <w:rPr>
          <w:rFonts w:ascii="Hei" w:eastAsia="Hei" w:hAnsi="宋体" w:cs="宋体" w:hint="eastAsia"/>
          <w:lang w:eastAsia="zh-CN"/>
        </w:rPr>
        <w:t>应</w:t>
      </w:r>
      <w:r w:rsidRPr="00692327">
        <w:rPr>
          <w:rFonts w:ascii="Hei" w:eastAsia="Hei" w:hAnsi="LiSu" w:cs="LiSu" w:hint="eastAsia"/>
          <w:lang w:eastAsia="zh-CN"/>
        </w:rPr>
        <w:t>商完成生</w:t>
      </w:r>
      <w:r w:rsidRPr="00692327">
        <w:rPr>
          <w:rFonts w:ascii="Hei" w:eastAsia="Hei" w:hAnsi="宋体" w:cs="宋体" w:hint="eastAsia"/>
          <w:lang w:eastAsia="zh-CN"/>
        </w:rPr>
        <w:t>产</w:t>
      </w:r>
      <w:r w:rsidRPr="00692327">
        <w:rPr>
          <w:rFonts w:ascii="Hei" w:eastAsia="Hei" w:hAnsi="LiSu" w:cs="LiSu" w:hint="eastAsia"/>
          <w:lang w:eastAsia="zh-CN"/>
        </w:rPr>
        <w:t>后，将物料送达，由</w:t>
      </w:r>
      <w:r w:rsidRPr="00692327">
        <w:rPr>
          <w:rFonts w:ascii="Hei" w:eastAsia="Hei" w:hAnsi="宋体" w:cs="宋体" w:hint="eastAsia"/>
          <w:lang w:eastAsia="zh-CN"/>
        </w:rPr>
        <w:t>仓库</w:t>
      </w:r>
      <w:r w:rsidRPr="00692327">
        <w:rPr>
          <w:rFonts w:ascii="Hei" w:eastAsia="Hei" w:hAnsi="LiSu" w:cs="LiSu" w:hint="eastAsia"/>
          <w:lang w:eastAsia="zh-CN"/>
        </w:rPr>
        <w:t>管理</w:t>
      </w:r>
      <w:r w:rsidRPr="00692327">
        <w:rPr>
          <w:rFonts w:ascii="Hei" w:eastAsia="Hei" w:hAnsi="宋体" w:cs="宋体" w:hint="eastAsia"/>
          <w:lang w:eastAsia="zh-CN"/>
        </w:rPr>
        <w:t>员</w:t>
      </w:r>
      <w:r w:rsidR="00D26AB3">
        <w:rPr>
          <w:rFonts w:ascii="Hei" w:eastAsia="Hei" w:hAnsi="宋体" w:cs="宋体"/>
          <w:lang w:eastAsia="zh-CN"/>
        </w:rPr>
        <w:t>(Warehouse Admin)</w:t>
      </w:r>
      <w:r w:rsidRPr="00692327">
        <w:rPr>
          <w:rFonts w:ascii="Hei" w:eastAsia="Hei" w:hAnsi="宋体" w:cs="宋体" w:hint="eastAsia"/>
          <w:lang w:eastAsia="zh-CN"/>
        </w:rPr>
        <w:t>进</w:t>
      </w:r>
      <w:r w:rsidRPr="00692327">
        <w:rPr>
          <w:rFonts w:ascii="Hei" w:eastAsia="Hei" w:hAnsi="LiSu" w:cs="LiSu" w:hint="eastAsia"/>
          <w:lang w:eastAsia="zh-CN"/>
        </w:rPr>
        <w:t>行</w:t>
      </w:r>
      <w:r w:rsidRPr="00692327">
        <w:rPr>
          <w:rFonts w:ascii="Hei" w:eastAsia="Hei" w:hAnsi="宋体" w:cs="宋体" w:hint="eastAsia"/>
          <w:lang w:eastAsia="zh-CN"/>
        </w:rPr>
        <w:t>验货</w:t>
      </w:r>
      <w:r w:rsidRPr="00692327">
        <w:rPr>
          <w:rFonts w:ascii="Hei" w:eastAsia="Hei" w:hAnsi="LiSu" w:cs="LiSu" w:hint="eastAsia"/>
          <w:lang w:eastAsia="zh-CN"/>
        </w:rPr>
        <w:t>（</w:t>
      </w:r>
      <w:r w:rsidRPr="00692327">
        <w:rPr>
          <w:rFonts w:ascii="Hei" w:eastAsia="Hei" w:hAnsi="宋体" w:cs="宋体" w:hint="eastAsia"/>
          <w:lang w:eastAsia="zh-CN"/>
        </w:rPr>
        <w:t>项</w:t>
      </w:r>
      <w:r w:rsidRPr="00692327">
        <w:rPr>
          <w:rFonts w:ascii="Hei" w:eastAsia="Hei" w:hAnsi="LiSu" w:cs="LiSu" w:hint="eastAsia"/>
          <w:lang w:eastAsia="zh-CN"/>
        </w:rPr>
        <w:t>目</w:t>
      </w:r>
      <w:r w:rsidRPr="00692327">
        <w:rPr>
          <w:rFonts w:ascii="Hei" w:eastAsia="Hei" w:hAnsi="宋体" w:cs="宋体" w:hint="eastAsia"/>
          <w:lang w:eastAsia="zh-CN"/>
        </w:rPr>
        <w:t>经</w:t>
      </w:r>
      <w:r w:rsidRPr="00692327">
        <w:rPr>
          <w:rFonts w:ascii="Hei" w:eastAsia="Hei" w:hAnsi="LiSu" w:cs="LiSu" w:hint="eastAsia"/>
          <w:lang w:eastAsia="zh-CN"/>
        </w:rPr>
        <w:t>理或需要参与）并</w:t>
      </w:r>
      <w:r w:rsidRPr="00692327">
        <w:rPr>
          <w:rFonts w:ascii="Hei" w:eastAsia="Hei" w:hAnsi="宋体" w:cs="宋体" w:hint="eastAsia"/>
          <w:lang w:eastAsia="zh-CN"/>
        </w:rPr>
        <w:t>进</w:t>
      </w:r>
      <w:r w:rsidRPr="00692327">
        <w:rPr>
          <w:rFonts w:ascii="Hei" w:eastAsia="Hei" w:hAnsi="LiSu" w:cs="LiSu" w:hint="eastAsia"/>
          <w:lang w:eastAsia="zh-CN"/>
        </w:rPr>
        <w:t>行入</w:t>
      </w:r>
      <w:r w:rsidRPr="00692327">
        <w:rPr>
          <w:rFonts w:ascii="Hei" w:eastAsia="Hei" w:hAnsi="宋体" w:cs="宋体" w:hint="eastAsia"/>
          <w:lang w:eastAsia="zh-CN"/>
        </w:rPr>
        <w:t>库</w:t>
      </w:r>
      <w:r w:rsidRPr="00692327">
        <w:rPr>
          <w:rFonts w:ascii="Hei" w:eastAsia="Hei" w:hAnsi="LiSu" w:cs="LiSu" w:hint="eastAsia"/>
          <w:lang w:eastAsia="zh-CN"/>
        </w:rPr>
        <w:t>登</w:t>
      </w:r>
      <w:r w:rsidRPr="00692327">
        <w:rPr>
          <w:rFonts w:ascii="Hei" w:eastAsia="Hei" w:hAnsi="宋体" w:cs="宋体" w:hint="eastAsia"/>
          <w:lang w:eastAsia="zh-CN"/>
        </w:rPr>
        <w:t>记</w:t>
      </w:r>
      <w:r w:rsidRPr="00692327">
        <w:rPr>
          <w:rFonts w:ascii="Hei" w:eastAsia="Hei" w:hAnsi="LiSu" w:cs="LiSu" w:hint="eastAsia"/>
          <w:lang w:eastAsia="zh-CN"/>
        </w:rPr>
        <w:t>。入</w:t>
      </w:r>
      <w:r w:rsidRPr="00692327">
        <w:rPr>
          <w:rFonts w:ascii="Hei" w:eastAsia="Hei" w:hAnsi="宋体" w:cs="宋体" w:hint="eastAsia"/>
          <w:lang w:eastAsia="zh-CN"/>
        </w:rPr>
        <w:t>库</w:t>
      </w:r>
      <w:r w:rsidRPr="00692327">
        <w:rPr>
          <w:rFonts w:ascii="Hei" w:eastAsia="Hei" w:hAnsi="LiSu" w:cs="LiSu" w:hint="eastAsia"/>
          <w:lang w:eastAsia="zh-CN"/>
        </w:rPr>
        <w:t>登</w:t>
      </w:r>
      <w:r w:rsidRPr="00692327">
        <w:rPr>
          <w:rFonts w:ascii="Hei" w:eastAsia="Hei" w:hAnsi="宋体" w:cs="宋体" w:hint="eastAsia"/>
          <w:lang w:eastAsia="zh-CN"/>
        </w:rPr>
        <w:t>记</w:t>
      </w:r>
      <w:r w:rsidRPr="00692327">
        <w:rPr>
          <w:rFonts w:ascii="Hei" w:eastAsia="Hei" w:hAnsi="LiSu" w:cs="LiSu" w:hint="eastAsia"/>
          <w:lang w:eastAsia="zh-CN"/>
        </w:rPr>
        <w:t>将在系</w:t>
      </w:r>
      <w:r w:rsidRPr="00692327">
        <w:rPr>
          <w:rFonts w:ascii="Hei" w:eastAsia="Hei" w:hAnsi="宋体" w:cs="宋体" w:hint="eastAsia"/>
          <w:lang w:eastAsia="zh-CN"/>
        </w:rPr>
        <w:t>统</w:t>
      </w:r>
      <w:r w:rsidRPr="00692327">
        <w:rPr>
          <w:rFonts w:ascii="Hei" w:eastAsia="Hei" w:hAnsi="LiSu" w:cs="LiSu" w:hint="eastAsia"/>
          <w:lang w:eastAsia="zh-CN"/>
        </w:rPr>
        <w:t>中</w:t>
      </w:r>
      <w:r w:rsidRPr="00692327">
        <w:rPr>
          <w:rFonts w:ascii="Hei" w:eastAsia="Hei" w:hAnsi="宋体" w:cs="宋体" w:hint="eastAsia"/>
          <w:lang w:eastAsia="zh-CN"/>
        </w:rPr>
        <w:t>记录</w:t>
      </w:r>
      <w:r w:rsidRPr="00692327">
        <w:rPr>
          <w:rFonts w:ascii="Hei" w:eastAsia="Hei" w:hAnsi="LiSu" w:cs="LiSu" w:hint="eastAsia"/>
          <w:lang w:eastAsia="zh-CN"/>
        </w:rPr>
        <w:t>某物料入</w:t>
      </w:r>
      <w:r w:rsidRPr="00692327">
        <w:rPr>
          <w:rFonts w:ascii="Hei" w:eastAsia="Hei" w:hAnsi="宋体" w:cs="宋体" w:hint="eastAsia"/>
          <w:lang w:eastAsia="zh-CN"/>
        </w:rPr>
        <w:t>库</w:t>
      </w:r>
      <w:r w:rsidRPr="00692327">
        <w:rPr>
          <w:rFonts w:ascii="Hei" w:eastAsia="Hei" w:hAnsi="LiSu" w:cs="LiSu" w:hint="eastAsia"/>
          <w:lang w:eastAsia="zh-CN"/>
        </w:rPr>
        <w:t>多少数量，以此建立主</w:t>
      </w:r>
      <w:r w:rsidRPr="00692327">
        <w:rPr>
          <w:rFonts w:ascii="Hei" w:eastAsia="Hei" w:hAnsi="宋体" w:cs="宋体" w:hint="eastAsia"/>
          <w:lang w:eastAsia="zh-CN"/>
        </w:rPr>
        <w:t>仓库库</w:t>
      </w:r>
      <w:r w:rsidRPr="00692327">
        <w:rPr>
          <w:rFonts w:ascii="Hei" w:eastAsia="Hei" w:hAnsi="LiSu" w:cs="LiSu" w:hint="eastAsia"/>
          <w:lang w:eastAsia="zh-CN"/>
        </w:rPr>
        <w:t>存</w:t>
      </w:r>
      <w:r w:rsidR="00545D67">
        <w:rPr>
          <w:rFonts w:ascii="Hei" w:eastAsia="Hei" w:hAnsi="宋体" w:cs="宋体" w:hint="eastAsia"/>
          <w:lang w:eastAsia="zh-CN"/>
        </w:rPr>
        <w:t>(warehouse)</w:t>
      </w:r>
      <w:r w:rsidRPr="00692327">
        <w:rPr>
          <w:rFonts w:ascii="Hei" w:eastAsia="Hei" w:hAnsi="LiSu" w:cs="LiSu" w:hint="eastAsia"/>
          <w:lang w:eastAsia="zh-CN"/>
        </w:rPr>
        <w:t>。</w:t>
      </w:r>
    </w:p>
    <w:p w14:paraId="2EB0C896" w14:textId="77777777" w:rsidR="008B7003" w:rsidRPr="00692327" w:rsidRDefault="008B7003" w:rsidP="008B7003">
      <w:pPr>
        <w:pStyle w:val="Heading2"/>
        <w:rPr>
          <w:rFonts w:ascii="Hei" w:eastAsia="Hei"/>
          <w:lang w:eastAsia="zh-CN"/>
        </w:rPr>
      </w:pPr>
      <w:r w:rsidRPr="00692327">
        <w:rPr>
          <w:rFonts w:ascii="Hei" w:eastAsia="Hei" w:hint="eastAsia"/>
          <w:lang w:eastAsia="zh-CN"/>
        </w:rPr>
        <w:t>配</w:t>
      </w:r>
      <w:r w:rsidRPr="00692327">
        <w:rPr>
          <w:rFonts w:ascii="Hei" w:eastAsia="Hei" w:hAnsi="宋体" w:cs="宋体" w:hint="eastAsia"/>
          <w:lang w:eastAsia="zh-CN"/>
        </w:rPr>
        <w:t>货</w:t>
      </w:r>
      <w:r w:rsidRPr="00692327">
        <w:rPr>
          <w:rFonts w:ascii="Hei" w:eastAsia="Hei" w:hint="eastAsia"/>
          <w:lang w:eastAsia="zh-CN"/>
        </w:rPr>
        <w:t>（</w:t>
      </w:r>
      <w:r w:rsidRPr="00692327">
        <w:rPr>
          <w:rFonts w:ascii="Hei" w:eastAsia="Hei" w:hAnsi="宋体" w:cs="宋体" w:hint="eastAsia"/>
          <w:lang w:eastAsia="zh-CN"/>
        </w:rPr>
        <w:t>库</w:t>
      </w:r>
      <w:r w:rsidRPr="00692327">
        <w:rPr>
          <w:rFonts w:ascii="Hei" w:eastAsia="Hei" w:hint="eastAsia"/>
          <w:lang w:eastAsia="zh-CN"/>
        </w:rPr>
        <w:t>存</w:t>
      </w:r>
      <w:r w:rsidRPr="00692327">
        <w:rPr>
          <w:rFonts w:ascii="Hei" w:eastAsia="Hei" w:hAnsi="宋体" w:cs="宋体" w:hint="eastAsia"/>
          <w:lang w:eastAsia="zh-CN"/>
        </w:rPr>
        <w:t>转</w:t>
      </w:r>
      <w:r w:rsidRPr="00692327">
        <w:rPr>
          <w:rFonts w:ascii="Hei" w:eastAsia="Hei" w:hint="eastAsia"/>
          <w:lang w:eastAsia="zh-CN"/>
        </w:rPr>
        <w:t>移）</w:t>
      </w:r>
    </w:p>
    <w:p w14:paraId="4F0BF4C3" w14:textId="77777777" w:rsidR="001B70B3" w:rsidRDefault="001B70B3" w:rsidP="001B70B3">
      <w:pPr>
        <w:rPr>
          <w:rFonts w:ascii="Hei" w:eastAsia="Hei" w:hAnsi="宋体" w:cs="宋体"/>
          <w:lang w:eastAsia="zh-CN"/>
        </w:rPr>
      </w:pPr>
      <w:r w:rsidRPr="00692327">
        <w:rPr>
          <w:rFonts w:ascii="Hei" w:eastAsia="Hei" w:hint="eastAsia"/>
        </w:rPr>
        <w:t>根据</w:t>
      </w:r>
      <w:r w:rsidRPr="00692327">
        <w:rPr>
          <w:rFonts w:ascii="Hei" w:eastAsia="Hei" w:hAnsi="宋体" w:cs="宋体" w:hint="eastAsia"/>
          <w:lang w:eastAsia="zh-CN"/>
        </w:rPr>
        <w:t>实际</w:t>
      </w:r>
      <w:r w:rsidRPr="00692327">
        <w:rPr>
          <w:rFonts w:ascii="Hei" w:eastAsia="Hei" w:hAnsi="LiSu" w:cs="LiSu" w:hint="eastAsia"/>
          <w:lang w:eastAsia="zh-CN"/>
        </w:rPr>
        <w:t>物流</w:t>
      </w:r>
      <w:r w:rsidRPr="00692327">
        <w:rPr>
          <w:rFonts w:ascii="Hei" w:eastAsia="Hei" w:hAnsi="宋体" w:cs="宋体" w:hint="eastAsia"/>
          <w:lang w:eastAsia="zh-CN"/>
        </w:rPr>
        <w:t>环</w:t>
      </w:r>
      <w:r w:rsidRPr="00692327">
        <w:rPr>
          <w:rFonts w:ascii="Hei" w:eastAsia="Hei" w:hAnsi="LiSu" w:cs="LiSu" w:hint="eastAsia"/>
          <w:lang w:eastAsia="zh-CN"/>
        </w:rPr>
        <w:t>境</w:t>
      </w:r>
      <w:r w:rsidRPr="00692327">
        <w:rPr>
          <w:rFonts w:ascii="Hei" w:eastAsia="Hei" w:hAnsi="宋体" w:cs="宋体" w:hint="eastAsia"/>
          <w:lang w:eastAsia="zh-CN"/>
        </w:rPr>
        <w:t>，可在单一货品入库后即向大区配货，也可待所有物流入库后进行配货，这些由线下统筹完成。但是在配货时，仓库管理员需要在系统中记录向某大区配送了哪些物料及数量，这样在总仓库存中物料将减少，而在</w:t>
      </w:r>
      <w:r w:rsidR="00FA6709">
        <w:rPr>
          <w:rFonts w:ascii="Hei" w:eastAsia="Hei" w:hAnsi="宋体" w:cs="宋体"/>
          <w:lang w:eastAsia="zh-CN"/>
        </w:rPr>
        <w:t>大区</w:t>
      </w:r>
      <w:r w:rsidRPr="00692327">
        <w:rPr>
          <w:rFonts w:ascii="Hei" w:eastAsia="Hei" w:hAnsi="宋体" w:cs="宋体" w:hint="eastAsia"/>
          <w:lang w:eastAsia="zh-CN"/>
        </w:rPr>
        <w:t>的仓库库存中将相应增加物料及库存。</w:t>
      </w:r>
      <w:r w:rsidR="00F244AE">
        <w:rPr>
          <w:rFonts w:ascii="Hei" w:eastAsia="Hei" w:hAnsi="宋体" w:cs="宋体" w:hint="eastAsia"/>
          <w:lang w:eastAsia="zh-CN"/>
        </w:rPr>
        <w:t>总仓库设有仓库管理员，在各个大区，系统不设定仓库管理员角色，即当总库向大区配货后，系统默认库存100%到达大区且验收无误，同样，当大区经理向终端销售发放申请物料时，库存自动减少。大区仓库管理员角色可根据系统实际运行情况酌情增配。</w:t>
      </w:r>
    </w:p>
    <w:p w14:paraId="38783B4E" w14:textId="5DC3BE71" w:rsidR="00F701F9" w:rsidRDefault="00F701F9" w:rsidP="001B70B3">
      <w:pPr>
        <w:rPr>
          <w:rFonts w:ascii="Hei" w:eastAsia="Hei" w:hAnsi="宋体" w:cs="宋体"/>
          <w:lang w:eastAsia="zh-CN"/>
        </w:rPr>
      </w:pPr>
      <w:r>
        <w:rPr>
          <w:rFonts w:ascii="Hei" w:eastAsia="Hei" w:hAnsi="宋体" w:cs="宋体" w:hint="eastAsia"/>
          <w:lang w:eastAsia="zh-CN"/>
        </w:rPr>
        <w:t>库存转移包括两种类型：虚拟库存转移和物理库存转移。虚拟库存转移是指库存转移时，物料的所有权发生变化，申领方的可用预算被扣减，但是物料并不发生物理上的转移，物理上依旧保存在原始仓库中；</w:t>
      </w:r>
      <w:r w:rsidR="00DD3AFC">
        <w:rPr>
          <w:rFonts w:ascii="Hei" w:eastAsia="Hei" w:hAnsi="宋体" w:cs="宋体" w:hint="eastAsia"/>
          <w:lang w:eastAsia="zh-CN"/>
        </w:rPr>
        <w:t>物理库存转移则是在虚拟库存转移的前提下，同时将物料通过物流转移到申领方的仓库中。在进行配货时，系统将提示操作人员进行库存转移的类型选择，以追踪物料的实际存储仓库。</w:t>
      </w:r>
    </w:p>
    <w:p w14:paraId="5CB43E1A" w14:textId="4D201933" w:rsidR="00C55DFF" w:rsidRDefault="00FD242D" w:rsidP="001B70B3">
      <w:pPr>
        <w:rPr>
          <w:rFonts w:ascii="Hei" w:eastAsia="Hei" w:hAnsi="宋体" w:cs="宋体"/>
          <w:lang w:eastAsia="zh-CN"/>
        </w:rPr>
      </w:pPr>
      <w:r>
        <w:rPr>
          <w:rFonts w:ascii="Hei" w:eastAsia="Hei" w:hAnsi="宋体" w:cs="宋体" w:hint="eastAsia"/>
          <w:lang w:eastAsia="zh-CN"/>
        </w:rPr>
        <w:t>换句话说，物料</w:t>
      </w:r>
      <w:r w:rsidR="007716DE">
        <w:rPr>
          <w:rFonts w:ascii="Hei" w:eastAsia="Hei" w:hAnsi="宋体" w:cs="宋体" w:hint="eastAsia"/>
          <w:lang w:eastAsia="zh-CN"/>
        </w:rPr>
        <w:t>库存</w:t>
      </w:r>
      <w:r>
        <w:rPr>
          <w:rFonts w:ascii="Hei" w:eastAsia="Hei" w:hAnsi="宋体" w:cs="宋体" w:hint="eastAsia"/>
          <w:lang w:eastAsia="zh-CN"/>
        </w:rPr>
        <w:t>应该有如下的外键，</w:t>
      </w:r>
      <w:proofErr w:type="spellStart"/>
      <w:r>
        <w:rPr>
          <w:rFonts w:ascii="Hei" w:eastAsia="Hei" w:hAnsi="宋体" w:cs="宋体" w:hint="eastAsia"/>
          <w:lang w:eastAsia="zh-CN"/>
        </w:rPr>
        <w:t>warehouse_id</w:t>
      </w:r>
      <w:proofErr w:type="spellEnd"/>
      <w:r>
        <w:rPr>
          <w:rFonts w:ascii="Hei" w:eastAsia="Hei" w:hAnsi="宋体" w:cs="宋体" w:hint="eastAsia"/>
          <w:lang w:eastAsia="zh-CN"/>
        </w:rPr>
        <w:t xml:space="preserve">, </w:t>
      </w:r>
      <w:proofErr w:type="spellStart"/>
      <w:r>
        <w:rPr>
          <w:rFonts w:ascii="Hei" w:eastAsia="Hei" w:hAnsi="宋体" w:cs="宋体" w:hint="eastAsia"/>
          <w:lang w:eastAsia="zh-CN"/>
        </w:rPr>
        <w:t>region_id</w:t>
      </w:r>
      <w:proofErr w:type="spellEnd"/>
      <w:r>
        <w:rPr>
          <w:rFonts w:ascii="Hei" w:eastAsia="Hei" w:hAnsi="宋体" w:cs="宋体" w:hint="eastAsia"/>
          <w:lang w:eastAsia="zh-CN"/>
        </w:rPr>
        <w:t>，前者标明该物料所在仓库，后者标明</w:t>
      </w:r>
      <w:proofErr w:type="spellStart"/>
      <w:r>
        <w:rPr>
          <w:rFonts w:ascii="Hei" w:eastAsia="Hei" w:hAnsi="宋体" w:cs="宋体" w:hint="eastAsia"/>
          <w:lang w:eastAsia="zh-CN"/>
        </w:rPr>
        <w:t>region_id</w:t>
      </w:r>
      <w:proofErr w:type="spellEnd"/>
      <w:r w:rsidR="009673E4">
        <w:rPr>
          <w:rFonts w:ascii="Hei" w:eastAsia="Hei" w:hAnsi="宋体" w:cs="宋体" w:hint="eastAsia"/>
          <w:lang w:eastAsia="zh-CN"/>
        </w:rPr>
        <w:t>标明该物料的所属大区</w:t>
      </w:r>
      <w:r>
        <w:rPr>
          <w:rFonts w:ascii="Hei" w:eastAsia="Hei" w:hAnsi="宋体" w:cs="宋体" w:hint="eastAsia"/>
          <w:lang w:eastAsia="zh-CN"/>
        </w:rPr>
        <w:t>。</w:t>
      </w:r>
    </w:p>
    <w:p w14:paraId="215A5D9F" w14:textId="6508C1E3" w:rsidR="00085651" w:rsidRPr="00692327" w:rsidRDefault="00085651" w:rsidP="001B70B3">
      <w:pPr>
        <w:rPr>
          <w:rFonts w:ascii="Hei" w:eastAsia="Hei" w:hAnsi="宋体" w:cs="宋体"/>
          <w:lang w:eastAsia="zh-CN"/>
        </w:rPr>
      </w:pPr>
      <w:r>
        <w:rPr>
          <w:rFonts w:ascii="Hei" w:eastAsia="Hei" w:hAnsi="宋体" w:cs="宋体" w:hint="eastAsia"/>
          <w:lang w:eastAsia="zh-CN"/>
        </w:rPr>
        <w:t>库存在转移时，需要记录下转移的记录，以便于在发生争议时可调出</w:t>
      </w:r>
      <w:bookmarkStart w:id="0" w:name="_GoBack"/>
      <w:bookmarkEnd w:id="0"/>
      <w:r w:rsidR="007716DE">
        <w:rPr>
          <w:rFonts w:ascii="Hei" w:eastAsia="Hei" w:hAnsi="宋体" w:cs="宋体" w:hint="eastAsia"/>
          <w:lang w:eastAsia="zh-CN"/>
        </w:rPr>
        <w:t xml:space="preserve"> </w:t>
      </w:r>
      <w:r>
        <w:rPr>
          <w:rFonts w:ascii="Hei" w:eastAsia="Hei" w:hAnsi="宋体" w:cs="宋体" w:hint="eastAsia"/>
          <w:lang w:eastAsia="zh-CN"/>
        </w:rPr>
        <w:t>。</w:t>
      </w:r>
    </w:p>
    <w:p w14:paraId="18B9C79E" w14:textId="77777777" w:rsidR="008B7003" w:rsidRDefault="008B7003" w:rsidP="008B7003">
      <w:pPr>
        <w:pStyle w:val="Heading2"/>
        <w:rPr>
          <w:rFonts w:ascii="Hei" w:eastAsia="Hei" w:hAnsi="宋体" w:cs="宋体"/>
          <w:lang w:eastAsia="zh-CN"/>
        </w:rPr>
      </w:pPr>
      <w:r w:rsidRPr="00692327">
        <w:rPr>
          <w:rFonts w:ascii="Hei" w:eastAsia="Hei" w:hint="eastAsia"/>
          <w:lang w:eastAsia="zh-CN"/>
        </w:rPr>
        <w:t>物料申</w:t>
      </w:r>
      <w:r w:rsidRPr="00692327">
        <w:rPr>
          <w:rFonts w:ascii="Hei" w:eastAsia="Hei" w:hAnsi="宋体" w:cs="宋体" w:hint="eastAsia"/>
          <w:lang w:eastAsia="zh-CN"/>
        </w:rPr>
        <w:t>领</w:t>
      </w:r>
    </w:p>
    <w:p w14:paraId="2A2BA5A8" w14:textId="77777777" w:rsidR="00692327" w:rsidRDefault="00153101" w:rsidP="00692327">
      <w:pPr>
        <w:rPr>
          <w:rFonts w:ascii="Hei" w:eastAsia="Hei" w:hAnsi="宋体" w:cs="宋体"/>
          <w:lang w:eastAsia="zh-CN"/>
        </w:rPr>
      </w:pPr>
      <w:r w:rsidRPr="00583200">
        <w:rPr>
          <w:rFonts w:ascii="Hei" w:eastAsia="Hei" w:hint="eastAsia"/>
        </w:rPr>
        <w:t>当物料送达各个</w:t>
      </w:r>
      <w:r w:rsidR="00FA6709" w:rsidRPr="00583200">
        <w:rPr>
          <w:rFonts w:ascii="Hei" w:eastAsia="Hei" w:hint="eastAsia"/>
        </w:rPr>
        <w:t>大区</w:t>
      </w:r>
      <w:r w:rsidRPr="00583200">
        <w:rPr>
          <w:rFonts w:ascii="Hei" w:eastAsia="Hei" w:hint="eastAsia"/>
        </w:rPr>
        <w:t>后，</w:t>
      </w:r>
      <w:r w:rsidR="00FA6709" w:rsidRPr="00583200">
        <w:rPr>
          <w:rFonts w:ascii="Hei" w:eastAsia="Hei" w:hint="eastAsia"/>
        </w:rPr>
        <w:t>大区</w:t>
      </w:r>
      <w:r w:rsidRPr="00583200">
        <w:rPr>
          <w:rFonts w:ascii="Hei" w:eastAsia="Hei" w:hint="eastAsia"/>
        </w:rPr>
        <w:t>可开始物料申</w:t>
      </w:r>
      <w:r w:rsidRPr="00583200">
        <w:rPr>
          <w:rFonts w:ascii="Hei" w:eastAsia="Hei" w:hAnsi="宋体" w:cs="宋体" w:hint="eastAsia"/>
          <w:lang w:eastAsia="zh-CN"/>
        </w:rPr>
        <w:t>领</w:t>
      </w:r>
      <w:r w:rsidRPr="00583200">
        <w:rPr>
          <w:rFonts w:ascii="Hei" w:eastAsia="Hei" w:hint="eastAsia"/>
        </w:rPr>
        <w:t>工作。</w:t>
      </w:r>
      <w:r w:rsidR="00FA6709" w:rsidRPr="00583200">
        <w:rPr>
          <w:rFonts w:ascii="Hei" w:eastAsia="Hei" w:hint="eastAsia"/>
        </w:rPr>
        <w:t>大区</w:t>
      </w:r>
      <w:r w:rsidR="00443AC8" w:rsidRPr="00583200">
        <w:rPr>
          <w:rFonts w:ascii="Hei" w:eastAsia="Hei" w:hAnsi="宋体" w:cs="宋体" w:hint="eastAsia"/>
          <w:lang w:eastAsia="zh-CN"/>
        </w:rPr>
        <w:t>协调员</w:t>
      </w:r>
      <w:r w:rsidR="00443AC8" w:rsidRPr="00583200">
        <w:rPr>
          <w:rFonts w:ascii="Hei" w:eastAsia="Hei" w:hAnsi="LiSu" w:cs="LiSu" w:hint="eastAsia"/>
          <w:lang w:eastAsia="zh-CN"/>
        </w:rPr>
        <w:t>将下属</w:t>
      </w:r>
      <w:r w:rsidR="00443AC8" w:rsidRPr="00583200">
        <w:rPr>
          <w:rFonts w:ascii="Hei" w:eastAsia="Hei" w:hAnsi="宋体" w:cs="宋体" w:hint="eastAsia"/>
          <w:lang w:eastAsia="zh-CN"/>
        </w:rPr>
        <w:t>销</w:t>
      </w:r>
      <w:r w:rsidR="00443AC8" w:rsidRPr="00583200">
        <w:rPr>
          <w:rFonts w:ascii="Hei" w:eastAsia="Hei" w:hAnsi="LiSu" w:cs="LiSu" w:hint="eastAsia"/>
          <w:lang w:eastAsia="zh-CN"/>
        </w:rPr>
        <w:t>售代表之前的</w:t>
      </w:r>
      <w:r w:rsidR="00443AC8" w:rsidRPr="00583200">
        <w:rPr>
          <w:rFonts w:ascii="Hei" w:eastAsia="Hei" w:hAnsi="宋体" w:cs="宋体" w:hint="eastAsia"/>
          <w:lang w:eastAsia="zh-CN"/>
        </w:rPr>
        <w:t>预</w:t>
      </w:r>
      <w:r w:rsidR="00443AC8" w:rsidRPr="00583200">
        <w:rPr>
          <w:rFonts w:ascii="Hei" w:eastAsia="Hei" w:hAnsi="LiSu" w:cs="LiSu" w:hint="eastAsia"/>
          <w:lang w:eastAsia="zh-CN"/>
        </w:rPr>
        <w:t>定</w:t>
      </w:r>
      <w:r w:rsidR="00443AC8" w:rsidRPr="00583200">
        <w:rPr>
          <w:rFonts w:ascii="Hei" w:eastAsia="Hei" w:hAnsi="宋体" w:cs="宋体" w:hint="eastAsia"/>
          <w:lang w:eastAsia="zh-CN"/>
        </w:rPr>
        <w:t>订单，转化为申请请求</w:t>
      </w:r>
      <w:r w:rsidR="00FA6709" w:rsidRPr="00583200">
        <w:rPr>
          <w:rFonts w:ascii="Hei" w:eastAsia="Hei" w:hAnsi="宋体" w:cs="宋体" w:hint="eastAsia"/>
          <w:lang w:eastAsia="zh-CN"/>
        </w:rPr>
        <w:t>，转化过程中，协调员可以在协商后对原始预定数量进行调整（可能由于物料损耗，总体物料库存不足；某物料被取消等等意外情况），生成的申领请求则需由大区</w:t>
      </w:r>
      <w:r w:rsidR="006E3144" w:rsidRPr="00583200">
        <w:rPr>
          <w:rFonts w:ascii="Hei" w:eastAsia="Hei" w:hAnsi="宋体" w:cs="宋体" w:hint="eastAsia"/>
          <w:lang w:eastAsia="zh-CN"/>
        </w:rPr>
        <w:t>经理进行审核，通过后，由分区仓库管理员进行分发。</w:t>
      </w:r>
      <w:r w:rsidR="002A45B5" w:rsidRPr="00583200">
        <w:rPr>
          <w:rFonts w:ascii="Hei" w:eastAsia="Hei" w:hAnsi="宋体" w:cs="宋体" w:hint="eastAsia"/>
          <w:lang w:eastAsia="zh-CN"/>
        </w:rPr>
        <w:t>大区库存则相应减少</w:t>
      </w:r>
      <w:r w:rsidR="00FA47B5" w:rsidRPr="00583200">
        <w:rPr>
          <w:rFonts w:ascii="Hei" w:eastAsia="Hei" w:hAnsi="宋体" w:cs="宋体" w:hint="eastAsia"/>
          <w:lang w:eastAsia="zh-CN"/>
        </w:rPr>
        <w:t>。</w:t>
      </w:r>
    </w:p>
    <w:p w14:paraId="677EECC7" w14:textId="77777777" w:rsidR="008B398F" w:rsidRPr="000D5758" w:rsidRDefault="008B398F" w:rsidP="008B398F">
      <w:pPr>
        <w:pStyle w:val="Heading2"/>
        <w:rPr>
          <w:rFonts w:ascii="Hei" w:eastAsia="Hei"/>
          <w:lang w:eastAsia="zh-CN"/>
        </w:rPr>
      </w:pPr>
      <w:r w:rsidRPr="000D5758">
        <w:rPr>
          <w:rFonts w:ascii="Hei" w:eastAsia="Hei" w:hint="eastAsia"/>
          <w:lang w:eastAsia="zh-CN"/>
        </w:rPr>
        <w:t>预算及配额</w:t>
      </w:r>
    </w:p>
    <w:p w14:paraId="331AE225" w14:textId="54C12AD1" w:rsidR="00215B6B" w:rsidRPr="00583200" w:rsidRDefault="008B398F" w:rsidP="00692327">
      <w:pPr>
        <w:rPr>
          <w:rFonts w:ascii="Hei" w:eastAsia="Hei" w:hAnsi="宋体" w:cs="宋体"/>
          <w:lang w:eastAsia="zh-CN"/>
        </w:rPr>
      </w:pPr>
      <w:r>
        <w:rPr>
          <w:rFonts w:ascii="Hei" w:eastAsia="Hei" w:hAnsi="宋体" w:cs="宋体" w:hint="eastAsia"/>
          <w:lang w:eastAsia="zh-CN"/>
        </w:rPr>
        <w:t>每个大区都有一个虚拟预算额度</w:t>
      </w:r>
      <w:r w:rsidR="00BA3427">
        <w:rPr>
          <w:rFonts w:ascii="Hei" w:eastAsia="Hei" w:hAnsi="宋体" w:cs="宋体" w:hint="eastAsia"/>
          <w:lang w:eastAsia="zh-CN"/>
        </w:rPr>
        <w:t xml:space="preserve">（budget可作为region的一个字段存在）， </w:t>
      </w:r>
      <w:r>
        <w:rPr>
          <w:rFonts w:ascii="Hei" w:eastAsia="Hei" w:hAnsi="宋体" w:cs="宋体" w:hint="eastAsia"/>
          <w:lang w:eastAsia="zh-CN"/>
        </w:rPr>
        <w:t>而每项物料都有一个虚拟内部采购价格</w:t>
      </w:r>
      <w:r w:rsidR="0055425A">
        <w:rPr>
          <w:rFonts w:ascii="Hei" w:eastAsia="Hei" w:hAnsi="宋体" w:cs="宋体" w:hint="eastAsia"/>
          <w:lang w:eastAsia="zh-CN"/>
        </w:rPr>
        <w:t>(在物料目录编撰时设定</w:t>
      </w:r>
      <w:r w:rsidR="00DE39D2">
        <w:rPr>
          <w:rFonts w:ascii="Hei" w:eastAsia="Hei" w:hAnsi="宋体" w:cs="宋体" w:hint="eastAsia"/>
          <w:lang w:eastAsia="zh-CN"/>
        </w:rPr>
        <w:t>，或在之后进行修改</w:t>
      </w:r>
      <w:r w:rsidR="0055425A">
        <w:rPr>
          <w:rFonts w:ascii="Hei" w:eastAsia="Hei" w:hAnsi="宋体" w:cs="宋体" w:hint="eastAsia"/>
          <w:lang w:eastAsia="zh-CN"/>
        </w:rPr>
        <w:t>)</w:t>
      </w:r>
      <w:r>
        <w:rPr>
          <w:rFonts w:ascii="Hei" w:eastAsia="Hei" w:hAnsi="宋体" w:cs="宋体" w:hint="eastAsia"/>
          <w:lang w:eastAsia="zh-CN"/>
        </w:rPr>
        <w:t>，即大区向总部申请调拨物料时，将扣除相应的采购额度。超过额度则不能发出申请。项目经理有权对大区的</w:t>
      </w:r>
      <w:r w:rsidR="00A657D4">
        <w:rPr>
          <w:rFonts w:ascii="Hei" w:eastAsia="Hei" w:hAnsi="宋体" w:cs="宋体" w:hint="eastAsia"/>
          <w:lang w:eastAsia="zh-CN"/>
        </w:rPr>
        <w:t>预算额度进行调整，例如每财政年初对各个大区的采购额度进行初始化（重新设定）。</w:t>
      </w:r>
    </w:p>
    <w:p w14:paraId="2962844D" w14:textId="77777777" w:rsidR="00647AFB" w:rsidRPr="00692327" w:rsidRDefault="00647AFB" w:rsidP="00647AFB">
      <w:pPr>
        <w:pStyle w:val="Heading1"/>
        <w:rPr>
          <w:rFonts w:ascii="Hei" w:eastAsia="Hei"/>
          <w:lang w:eastAsia="zh-CN"/>
        </w:rPr>
      </w:pPr>
      <w:r w:rsidRPr="00692327">
        <w:rPr>
          <w:rFonts w:ascii="Hei" w:eastAsia="Hei" w:hint="eastAsia"/>
          <w:lang w:eastAsia="zh-CN"/>
        </w:rPr>
        <w:t>用</w:t>
      </w:r>
      <w:r w:rsidRPr="00692327">
        <w:rPr>
          <w:rFonts w:ascii="Hei" w:eastAsia="Hei" w:hAnsi="宋体" w:cs="宋体" w:hint="eastAsia"/>
          <w:lang w:eastAsia="zh-CN"/>
        </w:rPr>
        <w:t>户</w:t>
      </w:r>
      <w:r w:rsidRPr="00692327">
        <w:rPr>
          <w:rFonts w:ascii="Hei" w:eastAsia="Hei" w:hint="eastAsia"/>
          <w:lang w:eastAsia="zh-CN"/>
        </w:rPr>
        <w:t>角色</w:t>
      </w:r>
    </w:p>
    <w:p w14:paraId="437A562A" w14:textId="1ABEAD9C" w:rsidR="00214B2E" w:rsidRDefault="00214B2E">
      <w:p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高级市场部经理</w:t>
      </w:r>
      <w:r w:rsidR="00195579">
        <w:rPr>
          <w:rFonts w:ascii="Hei" w:eastAsia="Hei" w:hint="eastAsia"/>
          <w:lang w:eastAsia="zh-CN"/>
        </w:rPr>
        <w:t>（Marketing Manager）</w:t>
      </w:r>
      <w:r>
        <w:rPr>
          <w:rFonts w:ascii="Hei" w:eastAsia="Hei" w:hint="eastAsia"/>
          <w:lang w:eastAsia="zh-CN"/>
        </w:rPr>
        <w:t>:</w:t>
      </w:r>
      <w:r w:rsidR="004027EF">
        <w:rPr>
          <w:rFonts w:ascii="Hei" w:eastAsia="Hei" w:hint="eastAsia"/>
          <w:lang w:eastAsia="zh-CN"/>
        </w:rPr>
        <w:t xml:space="preserve"> </w:t>
      </w:r>
      <w:r>
        <w:rPr>
          <w:rFonts w:ascii="Hei" w:eastAsia="Hei" w:hint="eastAsia"/>
          <w:lang w:eastAsia="zh-CN"/>
        </w:rPr>
        <w:t>对物料目录的审核批准</w:t>
      </w:r>
      <w:r w:rsidR="004027EF">
        <w:rPr>
          <w:rFonts w:ascii="Hei" w:eastAsia="Hei" w:hint="eastAsia"/>
          <w:lang w:eastAsia="zh-CN"/>
        </w:rPr>
        <w:t>；</w:t>
      </w:r>
      <w:r>
        <w:rPr>
          <w:rFonts w:ascii="Hei" w:eastAsia="Hei" w:hint="eastAsia"/>
          <w:lang w:eastAsia="zh-CN"/>
        </w:rPr>
        <w:t>对市场部物料申领请求的批准权限。对所有</w:t>
      </w:r>
      <w:r w:rsidR="00457EED">
        <w:rPr>
          <w:rFonts w:ascii="Hei" w:eastAsia="Hei" w:hint="eastAsia"/>
          <w:lang w:eastAsia="zh-CN"/>
        </w:rPr>
        <w:t>库存</w:t>
      </w:r>
      <w:r>
        <w:rPr>
          <w:rFonts w:ascii="Hei" w:eastAsia="Hei" w:hint="eastAsia"/>
          <w:lang w:eastAsia="zh-CN"/>
        </w:rPr>
        <w:t>状态的查阅权限。</w:t>
      </w:r>
    </w:p>
    <w:p w14:paraId="47485B14" w14:textId="2AF937F4" w:rsidR="00647AFB" w:rsidRDefault="00F244AE">
      <w:p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项目经理</w:t>
      </w:r>
      <w:r w:rsidR="00195579">
        <w:rPr>
          <w:rFonts w:ascii="Hei" w:eastAsia="Hei" w:hint="eastAsia"/>
          <w:lang w:eastAsia="zh-CN"/>
        </w:rPr>
        <w:t>(Project Manager)</w:t>
      </w:r>
      <w:r>
        <w:rPr>
          <w:rFonts w:ascii="Hei" w:eastAsia="Hei" w:hint="eastAsia"/>
          <w:lang w:eastAsia="zh-CN"/>
        </w:rPr>
        <w:t>：项目经理为项目总负责人，对物料目录负责。</w:t>
      </w:r>
      <w:r w:rsidR="008B2390">
        <w:rPr>
          <w:rFonts w:ascii="Hei" w:eastAsia="Hei" w:hint="eastAsia"/>
          <w:lang w:eastAsia="zh-CN"/>
        </w:rPr>
        <w:t>收齐物料预定需求后，转化生产单的工作也有项目经理负责。</w:t>
      </w:r>
      <w:r w:rsidR="00267B0B">
        <w:rPr>
          <w:rFonts w:ascii="Hei" w:eastAsia="Hei" w:hint="eastAsia"/>
          <w:lang w:eastAsia="zh-CN"/>
        </w:rPr>
        <w:t>项目经理同时能</w:t>
      </w:r>
      <w:r w:rsidR="008B2390">
        <w:rPr>
          <w:rFonts w:ascii="Hei" w:eastAsia="Hei" w:hint="eastAsia"/>
          <w:lang w:eastAsia="zh-CN"/>
        </w:rPr>
        <w:t>对大区进行配货转库。</w:t>
      </w:r>
      <w:r w:rsidR="00214B2E">
        <w:rPr>
          <w:rFonts w:ascii="Hei" w:eastAsia="Hei" w:hint="eastAsia"/>
          <w:lang w:eastAsia="zh-CN"/>
        </w:rPr>
        <w:t>＋ 对市场部所需物料</w:t>
      </w:r>
      <w:r w:rsidR="004027EF">
        <w:rPr>
          <w:rFonts w:ascii="Hei" w:eastAsia="Hei" w:hint="eastAsia"/>
          <w:lang w:eastAsia="zh-CN"/>
        </w:rPr>
        <w:t>的申领（同大区协调员）</w:t>
      </w:r>
    </w:p>
    <w:p w14:paraId="3DDAF598" w14:textId="5577643F" w:rsidR="00F244AE" w:rsidRDefault="00F244AE">
      <w:p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大区经理</w:t>
      </w:r>
      <w:r w:rsidR="0033248C">
        <w:rPr>
          <w:rFonts w:ascii="Hei" w:eastAsia="Hei" w:hint="eastAsia"/>
          <w:lang w:eastAsia="zh-CN"/>
        </w:rPr>
        <w:t>(Regional</w:t>
      </w:r>
      <w:r w:rsidR="0033248C">
        <w:rPr>
          <w:rFonts w:ascii="Hei" w:eastAsia="Hei"/>
          <w:lang w:eastAsia="zh-CN"/>
        </w:rPr>
        <w:t xml:space="preserve"> Manager</w:t>
      </w:r>
      <w:r w:rsidR="0033248C">
        <w:rPr>
          <w:rFonts w:ascii="Hei" w:eastAsia="Hei" w:hint="eastAsia"/>
          <w:lang w:eastAsia="zh-CN"/>
        </w:rPr>
        <w:t>)</w:t>
      </w:r>
      <w:r>
        <w:rPr>
          <w:rFonts w:ascii="Hei" w:eastAsia="Hei" w:hint="eastAsia"/>
          <w:lang w:eastAsia="zh-CN"/>
        </w:rPr>
        <w:t>：大区经理拥有发起物料预定（向总部），审核物料申领请求（来自大区协调员代表终端销售代表）的权限。</w:t>
      </w:r>
    </w:p>
    <w:p w14:paraId="140C8E34" w14:textId="1DC08C62" w:rsidR="00F244AE" w:rsidRDefault="00F244AE">
      <w:p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大区协调员</w:t>
      </w:r>
      <w:r w:rsidR="0033248C">
        <w:rPr>
          <w:rFonts w:ascii="Hei" w:eastAsia="Hei"/>
          <w:lang w:eastAsia="zh-CN"/>
        </w:rPr>
        <w:t>(Regional Coordinator)</w:t>
      </w:r>
      <w:r w:rsidR="00267B0B">
        <w:rPr>
          <w:rFonts w:ascii="Hei" w:eastAsia="Hei" w:hint="eastAsia"/>
          <w:lang w:eastAsia="zh-CN"/>
        </w:rPr>
        <w:t>：大区协调员代表终端销售代表，代替他们发起物流预定，以及转化预定为最终的物料申领。</w:t>
      </w:r>
    </w:p>
    <w:p w14:paraId="40B82D65" w14:textId="7C0AF643" w:rsidR="00F244AE" w:rsidRDefault="00F244AE">
      <w:p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总仓库管理员</w:t>
      </w:r>
      <w:r w:rsidR="0033248C">
        <w:rPr>
          <w:rFonts w:ascii="Hei" w:eastAsia="Hei"/>
          <w:lang w:eastAsia="zh-CN"/>
        </w:rPr>
        <w:t>(Warehouse Admin)</w:t>
      </w:r>
      <w:r w:rsidR="00267B0B">
        <w:rPr>
          <w:rFonts w:ascii="Hei" w:eastAsia="Hei" w:hint="eastAsia"/>
          <w:lang w:eastAsia="zh-CN"/>
        </w:rPr>
        <w:t>：总仓管理员对外部供应商送达的货品有验货、入库</w:t>
      </w:r>
      <w:r w:rsidR="00214B2E">
        <w:rPr>
          <w:rFonts w:ascii="Hei" w:eastAsia="Hei" w:hint="eastAsia"/>
          <w:lang w:eastAsia="zh-CN"/>
        </w:rPr>
        <w:t>及配货出库</w:t>
      </w:r>
      <w:r w:rsidR="00267B0B">
        <w:rPr>
          <w:rFonts w:ascii="Hei" w:eastAsia="Hei" w:hint="eastAsia"/>
          <w:lang w:eastAsia="zh-CN"/>
        </w:rPr>
        <w:t>的权利。</w:t>
      </w:r>
    </w:p>
    <w:p w14:paraId="5F38BBF7" w14:textId="77777777" w:rsidR="00343F98" w:rsidRDefault="00343F98">
      <w:pPr>
        <w:rPr>
          <w:rFonts w:ascii="Hei" w:eastAsia="Hei"/>
          <w:lang w:eastAsia="zh-CN"/>
        </w:rPr>
      </w:pPr>
    </w:p>
    <w:p w14:paraId="1E8FCF0B" w14:textId="54EA2386" w:rsidR="00343F98" w:rsidRDefault="00343F98">
      <w:p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用到的模型及命名建议</w:t>
      </w:r>
    </w:p>
    <w:p w14:paraId="105BB5BE" w14:textId="77777777" w:rsidR="00615EE7" w:rsidRDefault="00615EE7">
      <w:pPr>
        <w:rPr>
          <w:rFonts w:ascii="Hei" w:eastAsia="Hei"/>
          <w:lang w:eastAsia="zh-CN"/>
        </w:rPr>
      </w:pPr>
    </w:p>
    <w:p w14:paraId="3E927B72" w14:textId="77777777" w:rsidR="007903E9" w:rsidRDefault="007903E9">
      <w:pPr>
        <w:rPr>
          <w:rFonts w:ascii="Hei" w:eastAsia="Hei"/>
          <w:lang w:eastAsia="zh-CN"/>
        </w:rPr>
      </w:pPr>
    </w:p>
    <w:p w14:paraId="7F82B617" w14:textId="475D22D6" w:rsidR="00C82415" w:rsidRDefault="00615EE7" w:rsidP="00C82415">
      <w:p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期初数据</w:t>
      </w:r>
    </w:p>
    <w:p w14:paraId="54908578" w14:textId="77777777" w:rsidR="00C82415" w:rsidRDefault="00C82415" w:rsidP="00C82415">
      <w:pPr>
        <w:rPr>
          <w:rFonts w:ascii="Hei" w:eastAsia="Hei"/>
          <w:lang w:eastAsia="zh-CN"/>
        </w:rPr>
      </w:pPr>
      <w:proofErr w:type="gramStart"/>
      <w:r>
        <w:rPr>
          <w:rFonts w:ascii="Hei" w:eastAsia="Hei"/>
          <w:lang w:eastAsia="zh-CN"/>
        </w:rPr>
        <w:t>regions</w:t>
      </w:r>
      <w:proofErr w:type="gramEnd"/>
    </w:p>
    <w:p w14:paraId="23B9F9B4" w14:textId="4DF4D246" w:rsidR="00C82415" w:rsidRDefault="00C82415">
      <w:pPr>
        <w:rPr>
          <w:rFonts w:ascii="Hei" w:eastAsia="Hei"/>
          <w:lang w:eastAsia="zh-CN"/>
        </w:rPr>
      </w:pPr>
      <w:proofErr w:type="gramStart"/>
      <w:r>
        <w:rPr>
          <w:rFonts w:ascii="Hei" w:eastAsia="Hei" w:hint="eastAsia"/>
          <w:lang w:eastAsia="zh-CN"/>
        </w:rPr>
        <w:t>id</w:t>
      </w:r>
      <w:proofErr w:type="gramEnd"/>
      <w:r>
        <w:rPr>
          <w:rFonts w:ascii="Hei" w:eastAsia="Hei" w:hint="eastAsia"/>
          <w:lang w:eastAsia="zh-CN"/>
        </w:rPr>
        <w:tab/>
        <w:t>name</w:t>
      </w:r>
    </w:p>
    <w:p w14:paraId="2E8C8F95" w14:textId="616D168D" w:rsidR="00082B1A" w:rsidRDefault="00082B1A" w:rsidP="00C82415">
      <w:pPr>
        <w:pStyle w:val="ListParagraph"/>
        <w:numPr>
          <w:ilvl w:val="0"/>
          <w:numId w:val="1"/>
        </w:num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总部</w:t>
      </w:r>
    </w:p>
    <w:p w14:paraId="5B0E4834" w14:textId="5F002933" w:rsidR="00C82415" w:rsidRPr="00C82415" w:rsidRDefault="00C82415" w:rsidP="00C82415">
      <w:pPr>
        <w:pStyle w:val="ListParagraph"/>
        <w:numPr>
          <w:ilvl w:val="0"/>
          <w:numId w:val="1"/>
        </w:numPr>
        <w:rPr>
          <w:rFonts w:ascii="Hei" w:eastAsia="Hei"/>
          <w:lang w:eastAsia="zh-CN"/>
        </w:rPr>
      </w:pPr>
      <w:r w:rsidRPr="00C82415">
        <w:rPr>
          <w:rFonts w:ascii="Hei" w:eastAsia="Hei" w:hint="eastAsia"/>
          <w:lang w:eastAsia="zh-CN"/>
        </w:rPr>
        <w:t>北京大区</w:t>
      </w:r>
    </w:p>
    <w:p w14:paraId="2AECF1AC" w14:textId="6A663CCC" w:rsidR="00C82415" w:rsidRDefault="00C82415" w:rsidP="00C82415">
      <w:pPr>
        <w:pStyle w:val="ListParagraph"/>
        <w:numPr>
          <w:ilvl w:val="0"/>
          <w:numId w:val="1"/>
        </w:num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上海大区</w:t>
      </w:r>
    </w:p>
    <w:p w14:paraId="6F3748F4" w14:textId="323AC6EC" w:rsidR="00C82415" w:rsidRDefault="00C82415" w:rsidP="00C82415">
      <w:pPr>
        <w:pStyle w:val="ListParagraph"/>
        <w:numPr>
          <w:ilvl w:val="0"/>
          <w:numId w:val="1"/>
        </w:num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广州大区</w:t>
      </w:r>
    </w:p>
    <w:p w14:paraId="13EE293F" w14:textId="32B123BD" w:rsidR="00C82415" w:rsidRPr="00C82415" w:rsidRDefault="00C82415" w:rsidP="00C82415">
      <w:pPr>
        <w:pStyle w:val="ListParagraph"/>
        <w:numPr>
          <w:ilvl w:val="0"/>
          <w:numId w:val="1"/>
        </w:num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市场部</w:t>
      </w:r>
    </w:p>
    <w:p w14:paraId="30AD32CD" w14:textId="77777777" w:rsidR="00C82415" w:rsidRDefault="00C82415">
      <w:pPr>
        <w:rPr>
          <w:rFonts w:ascii="Hei" w:eastAsia="Hei"/>
          <w:lang w:eastAsia="zh-CN"/>
        </w:rPr>
      </w:pPr>
    </w:p>
    <w:p w14:paraId="15EE0115" w14:textId="7770BDCE" w:rsidR="00B63BDF" w:rsidRDefault="00B63BDF">
      <w:pPr>
        <w:rPr>
          <w:rFonts w:ascii="Hei" w:eastAsia="Hei"/>
          <w:lang w:eastAsia="zh-CN"/>
        </w:rPr>
      </w:pPr>
      <w:proofErr w:type="gramStart"/>
      <w:r>
        <w:rPr>
          <w:rFonts w:ascii="Hei" w:eastAsia="Hei"/>
          <w:lang w:eastAsia="zh-CN"/>
        </w:rPr>
        <w:t>warehouses</w:t>
      </w:r>
      <w:proofErr w:type="gramEnd"/>
    </w:p>
    <w:p w14:paraId="64E255B4" w14:textId="0F9530F1" w:rsidR="003B32B1" w:rsidRDefault="003B32B1">
      <w:pPr>
        <w:rPr>
          <w:rFonts w:ascii="Hei" w:eastAsia="Hei"/>
          <w:lang w:eastAsia="zh-CN"/>
        </w:rPr>
      </w:pPr>
      <w:proofErr w:type="gramStart"/>
      <w:r>
        <w:rPr>
          <w:rFonts w:ascii="Hei" w:eastAsia="Hei"/>
          <w:lang w:eastAsia="zh-CN"/>
        </w:rPr>
        <w:t>id</w:t>
      </w:r>
      <w:proofErr w:type="gramEnd"/>
      <w:r>
        <w:rPr>
          <w:rFonts w:ascii="Hei" w:eastAsia="Hei"/>
          <w:lang w:eastAsia="zh-CN"/>
        </w:rPr>
        <w:tab/>
        <w:t>name</w:t>
      </w:r>
      <w:r>
        <w:rPr>
          <w:rFonts w:ascii="Hei" w:eastAsia="Hei"/>
          <w:lang w:eastAsia="zh-CN"/>
        </w:rPr>
        <w:tab/>
      </w:r>
      <w:r>
        <w:rPr>
          <w:rFonts w:ascii="Hei" w:eastAsia="Hei"/>
          <w:lang w:eastAsia="zh-CN"/>
        </w:rPr>
        <w:tab/>
      </w:r>
      <w:proofErr w:type="spellStart"/>
      <w:r>
        <w:rPr>
          <w:rFonts w:ascii="Hei" w:eastAsia="Hei"/>
          <w:lang w:eastAsia="zh-CN"/>
        </w:rPr>
        <w:t>region_id</w:t>
      </w:r>
      <w:proofErr w:type="spellEnd"/>
      <w:r>
        <w:rPr>
          <w:rFonts w:ascii="Hei" w:eastAsia="Hei" w:hint="eastAsia"/>
          <w:lang w:eastAsia="zh-CN"/>
        </w:rPr>
        <w:tab/>
      </w:r>
      <w:proofErr w:type="spellStart"/>
      <w:r>
        <w:rPr>
          <w:rFonts w:ascii="Hei" w:eastAsia="Hei" w:hint="eastAsia"/>
          <w:lang w:eastAsia="zh-CN"/>
        </w:rPr>
        <w:t>is_</w:t>
      </w:r>
      <w:r w:rsidR="00C82415">
        <w:rPr>
          <w:rFonts w:ascii="Hei" w:eastAsia="Hei" w:hint="eastAsia"/>
          <w:lang w:eastAsia="zh-CN"/>
        </w:rPr>
        <w:t>central</w:t>
      </w:r>
      <w:proofErr w:type="spellEnd"/>
    </w:p>
    <w:p w14:paraId="66AC34C1" w14:textId="1A6EB246" w:rsidR="00B63BDF" w:rsidRDefault="003B32B1" w:rsidP="00C82415">
      <w:pPr>
        <w:rPr>
          <w:rFonts w:ascii="Hei" w:eastAsia="Hei"/>
          <w:lang w:eastAsia="zh-CN"/>
        </w:rPr>
      </w:pPr>
      <w:r>
        <w:rPr>
          <w:rFonts w:ascii="Hei" w:eastAsia="Hei"/>
          <w:lang w:eastAsia="zh-CN"/>
        </w:rPr>
        <w:t>1</w:t>
      </w:r>
      <w:r>
        <w:rPr>
          <w:rFonts w:ascii="Hei" w:eastAsia="Hei"/>
          <w:lang w:eastAsia="zh-CN"/>
        </w:rPr>
        <w:tab/>
      </w:r>
      <w:r w:rsidR="00C82415">
        <w:rPr>
          <w:rFonts w:ascii="Hei" w:eastAsia="Hei" w:hint="eastAsia"/>
          <w:lang w:eastAsia="zh-CN"/>
        </w:rPr>
        <w:t>中央仓库</w:t>
      </w:r>
      <w:r w:rsidR="00C82415">
        <w:rPr>
          <w:rFonts w:ascii="Hei" w:eastAsia="Hei" w:hint="eastAsia"/>
          <w:lang w:eastAsia="zh-CN"/>
        </w:rPr>
        <w:tab/>
        <w:t>null</w:t>
      </w:r>
      <w:r w:rsidR="00C82415">
        <w:rPr>
          <w:rFonts w:ascii="Hei" w:eastAsia="Hei" w:hint="eastAsia"/>
          <w:lang w:eastAsia="zh-CN"/>
        </w:rPr>
        <w:tab/>
      </w:r>
      <w:r w:rsidR="00C82415">
        <w:rPr>
          <w:rFonts w:ascii="Hei" w:eastAsia="Hei" w:hint="eastAsia"/>
          <w:lang w:eastAsia="zh-CN"/>
        </w:rPr>
        <w:tab/>
        <w:t>yes</w:t>
      </w:r>
    </w:p>
    <w:p w14:paraId="50B4D8EF" w14:textId="2C91B8D9" w:rsidR="00C82415" w:rsidRDefault="00C82415" w:rsidP="00C82415">
      <w:p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2</w:t>
      </w:r>
      <w:r>
        <w:rPr>
          <w:rFonts w:ascii="Hei" w:eastAsia="Hei" w:hint="eastAsia"/>
          <w:lang w:eastAsia="zh-CN"/>
        </w:rPr>
        <w:tab/>
        <w:t>北京仓库</w:t>
      </w:r>
      <w:r>
        <w:rPr>
          <w:rFonts w:ascii="Hei" w:eastAsia="Hei" w:hint="eastAsia"/>
          <w:lang w:eastAsia="zh-CN"/>
        </w:rPr>
        <w:tab/>
        <w:t>1</w:t>
      </w:r>
      <w:r>
        <w:rPr>
          <w:rFonts w:ascii="Hei" w:eastAsia="Hei" w:hint="eastAsia"/>
          <w:lang w:eastAsia="zh-CN"/>
        </w:rPr>
        <w:tab/>
      </w:r>
      <w:r>
        <w:rPr>
          <w:rFonts w:ascii="Hei" w:eastAsia="Hei" w:hint="eastAsia"/>
          <w:lang w:eastAsia="zh-CN"/>
        </w:rPr>
        <w:tab/>
        <w:t>no</w:t>
      </w:r>
    </w:p>
    <w:p w14:paraId="6D6D29B5" w14:textId="2F06614A" w:rsidR="00C82415" w:rsidRDefault="00C82415" w:rsidP="00C82415">
      <w:pPr>
        <w:rPr>
          <w:rFonts w:ascii="Hei" w:eastAsia="Hei"/>
          <w:lang w:eastAsia="zh-CN"/>
        </w:rPr>
      </w:pPr>
      <w:r>
        <w:rPr>
          <w:rFonts w:ascii="Hei" w:eastAsia="Hei"/>
          <w:lang w:eastAsia="zh-CN"/>
        </w:rPr>
        <w:t>3</w:t>
      </w:r>
      <w:r>
        <w:rPr>
          <w:rFonts w:ascii="Hei" w:eastAsia="Hei"/>
          <w:lang w:eastAsia="zh-CN"/>
        </w:rPr>
        <w:tab/>
      </w:r>
      <w:r>
        <w:rPr>
          <w:rFonts w:ascii="Hei" w:eastAsia="Hei" w:hint="eastAsia"/>
          <w:lang w:eastAsia="zh-CN"/>
        </w:rPr>
        <w:t>上海仓库</w:t>
      </w:r>
      <w:r>
        <w:rPr>
          <w:rFonts w:ascii="Hei" w:eastAsia="Hei" w:hint="eastAsia"/>
          <w:lang w:eastAsia="zh-CN"/>
        </w:rPr>
        <w:tab/>
        <w:t>2</w:t>
      </w:r>
      <w:r>
        <w:rPr>
          <w:rFonts w:ascii="Hei" w:eastAsia="Hei" w:hint="eastAsia"/>
          <w:lang w:eastAsia="zh-CN"/>
        </w:rPr>
        <w:tab/>
      </w:r>
      <w:r>
        <w:rPr>
          <w:rFonts w:ascii="Hei" w:eastAsia="Hei" w:hint="eastAsia"/>
          <w:lang w:eastAsia="zh-CN"/>
        </w:rPr>
        <w:tab/>
        <w:t>no</w:t>
      </w:r>
    </w:p>
    <w:p w14:paraId="22CF166C" w14:textId="31CCB127" w:rsidR="00C82415" w:rsidRDefault="00C82415" w:rsidP="00C82415">
      <w:p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4</w:t>
      </w:r>
      <w:r>
        <w:rPr>
          <w:rFonts w:ascii="Hei" w:eastAsia="Hei" w:hint="eastAsia"/>
          <w:lang w:eastAsia="zh-CN"/>
        </w:rPr>
        <w:tab/>
        <w:t>广州仓库</w:t>
      </w:r>
      <w:r>
        <w:rPr>
          <w:rFonts w:ascii="Hei" w:eastAsia="Hei" w:hint="eastAsia"/>
          <w:lang w:eastAsia="zh-CN"/>
        </w:rPr>
        <w:tab/>
        <w:t>3</w:t>
      </w:r>
      <w:r>
        <w:rPr>
          <w:rFonts w:ascii="Hei" w:eastAsia="Hei" w:hint="eastAsia"/>
          <w:lang w:eastAsia="zh-CN"/>
        </w:rPr>
        <w:tab/>
      </w:r>
      <w:r>
        <w:rPr>
          <w:rFonts w:ascii="Hei" w:eastAsia="Hei" w:hint="eastAsia"/>
          <w:lang w:eastAsia="zh-CN"/>
        </w:rPr>
        <w:tab/>
        <w:t>no</w:t>
      </w:r>
    </w:p>
    <w:p w14:paraId="2692042E" w14:textId="0944989E" w:rsidR="00C82415" w:rsidRDefault="00C82415" w:rsidP="00C82415">
      <w:pPr>
        <w:rPr>
          <w:rFonts w:ascii="Hei" w:eastAsia="Hei"/>
          <w:lang w:eastAsia="zh-CN"/>
        </w:rPr>
      </w:pPr>
      <w:r>
        <w:rPr>
          <w:rFonts w:ascii="Hei" w:eastAsia="Hei" w:hint="eastAsia"/>
          <w:lang w:eastAsia="zh-CN"/>
        </w:rPr>
        <w:t>5</w:t>
      </w:r>
      <w:r>
        <w:rPr>
          <w:rFonts w:ascii="Hei" w:eastAsia="Hei" w:hint="eastAsia"/>
          <w:lang w:eastAsia="zh-CN"/>
        </w:rPr>
        <w:tab/>
        <w:t>市场部</w:t>
      </w:r>
      <w:r>
        <w:rPr>
          <w:rFonts w:ascii="Hei" w:eastAsia="Hei" w:hint="eastAsia"/>
          <w:lang w:eastAsia="zh-CN"/>
        </w:rPr>
        <w:tab/>
        <w:t>4</w:t>
      </w:r>
      <w:r>
        <w:rPr>
          <w:rFonts w:ascii="Hei" w:eastAsia="Hei" w:hint="eastAsia"/>
          <w:lang w:eastAsia="zh-CN"/>
        </w:rPr>
        <w:tab/>
      </w:r>
      <w:r>
        <w:rPr>
          <w:rFonts w:ascii="Hei" w:eastAsia="Hei" w:hint="eastAsia"/>
          <w:lang w:eastAsia="zh-CN"/>
        </w:rPr>
        <w:tab/>
        <w:t>no</w:t>
      </w:r>
    </w:p>
    <w:p w14:paraId="279F9F65" w14:textId="77777777" w:rsidR="00C82415" w:rsidRDefault="00C82415" w:rsidP="00C82415">
      <w:pPr>
        <w:rPr>
          <w:rFonts w:ascii="Hei" w:eastAsia="Hei"/>
          <w:lang w:eastAsia="zh-CN"/>
        </w:rPr>
      </w:pPr>
    </w:p>
    <w:p w14:paraId="3B2E850B" w14:textId="1E4512F9" w:rsidR="00B63BDF" w:rsidRDefault="00B63BDF">
      <w:pPr>
        <w:rPr>
          <w:rFonts w:ascii="Hei" w:eastAsia="Hei"/>
          <w:lang w:eastAsia="zh-CN"/>
        </w:rPr>
      </w:pPr>
      <w:proofErr w:type="gramStart"/>
      <w:r>
        <w:rPr>
          <w:rFonts w:ascii="Hei" w:eastAsia="Hei"/>
          <w:lang w:eastAsia="zh-CN"/>
        </w:rPr>
        <w:t>roles</w:t>
      </w:r>
      <w:proofErr w:type="gramEnd"/>
    </w:p>
    <w:p w14:paraId="31B2AFCC" w14:textId="6B49799D" w:rsidR="00C82415" w:rsidRDefault="00C82415">
      <w:pPr>
        <w:rPr>
          <w:rFonts w:ascii="Hei" w:eastAsia="Hei"/>
          <w:lang w:eastAsia="zh-CN"/>
        </w:rPr>
      </w:pPr>
      <w:proofErr w:type="gramStart"/>
      <w:r>
        <w:rPr>
          <w:rFonts w:ascii="Hei" w:eastAsia="Hei"/>
          <w:lang w:eastAsia="zh-CN"/>
        </w:rPr>
        <w:t>id</w:t>
      </w:r>
      <w:proofErr w:type="gramEnd"/>
      <w:r>
        <w:rPr>
          <w:rFonts w:ascii="Hei" w:eastAsia="Hei"/>
          <w:lang w:eastAsia="zh-CN"/>
        </w:rPr>
        <w:tab/>
        <w:t>name</w:t>
      </w:r>
    </w:p>
    <w:p w14:paraId="2F0EF13D" w14:textId="7712035F" w:rsidR="00C82415" w:rsidRPr="00C82415" w:rsidRDefault="00C82415" w:rsidP="00C82415">
      <w:pPr>
        <w:pStyle w:val="ListParagraph"/>
        <w:numPr>
          <w:ilvl w:val="0"/>
          <w:numId w:val="2"/>
        </w:numPr>
        <w:rPr>
          <w:rFonts w:ascii="Hei" w:eastAsia="Hei"/>
          <w:lang w:eastAsia="zh-CN"/>
        </w:rPr>
      </w:pPr>
      <w:r w:rsidRPr="00C82415">
        <w:rPr>
          <w:rFonts w:ascii="Hei" w:eastAsia="Hei"/>
          <w:lang w:eastAsia="zh-CN"/>
        </w:rPr>
        <w:t>Marketing Manager</w:t>
      </w:r>
    </w:p>
    <w:p w14:paraId="7CCB6EAC" w14:textId="445C2E6A" w:rsidR="00C82415" w:rsidRDefault="00C82415" w:rsidP="00C82415">
      <w:pPr>
        <w:pStyle w:val="ListParagraph"/>
        <w:numPr>
          <w:ilvl w:val="0"/>
          <w:numId w:val="2"/>
        </w:numPr>
        <w:rPr>
          <w:rFonts w:ascii="Hei" w:eastAsia="Hei"/>
          <w:lang w:eastAsia="zh-CN"/>
        </w:rPr>
      </w:pPr>
      <w:r>
        <w:rPr>
          <w:rFonts w:ascii="Hei" w:eastAsia="Hei"/>
          <w:lang w:eastAsia="zh-CN"/>
        </w:rPr>
        <w:t>Project Manager</w:t>
      </w:r>
    </w:p>
    <w:p w14:paraId="509A23CC" w14:textId="425BADF0" w:rsidR="00C82415" w:rsidRDefault="00C82415" w:rsidP="00C82415">
      <w:pPr>
        <w:pStyle w:val="ListParagraph"/>
        <w:numPr>
          <w:ilvl w:val="0"/>
          <w:numId w:val="2"/>
        </w:numPr>
        <w:rPr>
          <w:rFonts w:ascii="Hei" w:eastAsia="Hei"/>
          <w:lang w:eastAsia="zh-CN"/>
        </w:rPr>
      </w:pPr>
      <w:r>
        <w:rPr>
          <w:rFonts w:ascii="Hei" w:eastAsia="Hei"/>
          <w:lang w:eastAsia="zh-CN"/>
        </w:rPr>
        <w:t>Warehouse Admin</w:t>
      </w:r>
    </w:p>
    <w:p w14:paraId="1F6D622A" w14:textId="179D538B" w:rsidR="00C82415" w:rsidRDefault="00C82415" w:rsidP="00C82415">
      <w:pPr>
        <w:pStyle w:val="ListParagraph"/>
        <w:numPr>
          <w:ilvl w:val="0"/>
          <w:numId w:val="2"/>
        </w:numPr>
        <w:rPr>
          <w:rFonts w:ascii="Hei" w:eastAsia="Hei"/>
          <w:lang w:eastAsia="zh-CN"/>
        </w:rPr>
      </w:pPr>
      <w:r>
        <w:rPr>
          <w:rFonts w:ascii="Hei" w:eastAsia="Hei"/>
          <w:lang w:eastAsia="zh-CN"/>
        </w:rPr>
        <w:t>Regional Manager</w:t>
      </w:r>
    </w:p>
    <w:p w14:paraId="522CB15E" w14:textId="099AC0A9" w:rsidR="00C82415" w:rsidRPr="00C82415" w:rsidRDefault="00C82415" w:rsidP="00C82415">
      <w:pPr>
        <w:pStyle w:val="ListParagraph"/>
        <w:numPr>
          <w:ilvl w:val="0"/>
          <w:numId w:val="2"/>
        </w:numPr>
        <w:rPr>
          <w:rFonts w:ascii="Hei" w:eastAsia="Hei"/>
          <w:lang w:eastAsia="zh-CN"/>
        </w:rPr>
      </w:pPr>
      <w:r>
        <w:rPr>
          <w:rFonts w:ascii="Hei" w:eastAsia="Hei"/>
          <w:lang w:eastAsia="zh-CN"/>
        </w:rPr>
        <w:t>Regional Coordinator</w:t>
      </w:r>
    </w:p>
    <w:sectPr w:rsidR="00C82415" w:rsidRPr="00C82415" w:rsidSect="00AF0BD7">
      <w:pgSz w:w="11900" w:h="16840"/>
      <w:pgMar w:top="1440" w:right="1800" w:bottom="1440" w:left="180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040000" w:csb1="00000000"/>
  </w:font>
  <w:font w:name="Hei">
    <w:panose1 w:val="02000500000000000000"/>
    <w:charset w:val="50"/>
    <w:family w:val="auto"/>
    <w:pitch w:val="variable"/>
    <w:sig w:usb0="00000001" w:usb1="080E0000" w:usb2="00000010" w:usb3="00000000" w:csb0="00040000" w:csb1="00000000"/>
  </w:font>
  <w:font w:name="宋体">
    <w:panose1 w:val="00000000000000000000"/>
    <w:charset w:val="86"/>
    <w:family w:val="auto"/>
    <w:notTrueType/>
    <w:pitch w:val="variable"/>
    <w:sig w:usb0="00000001" w:usb1="080E0000" w:usb2="00000010" w:usb3="00000000" w:csb0="00040000" w:csb1="00000000"/>
  </w:font>
  <w:font w:name="LiSu">
    <w:panose1 w:val="02010509060101010101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91804B8"/>
    <w:multiLevelType w:val="hybridMultilevel"/>
    <w:tmpl w:val="75966262"/>
    <w:lvl w:ilvl="0" w:tplc="F11427A6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E997106"/>
    <w:multiLevelType w:val="hybridMultilevel"/>
    <w:tmpl w:val="CE02AF36"/>
    <w:lvl w:ilvl="0" w:tplc="0E2AA920">
      <w:start w:val="1"/>
      <w:numFmt w:val="decimal"/>
      <w:lvlText w:val="%1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7AFB"/>
    <w:rsid w:val="000379F2"/>
    <w:rsid w:val="00070845"/>
    <w:rsid w:val="00080AF7"/>
    <w:rsid w:val="00082B1A"/>
    <w:rsid w:val="00085651"/>
    <w:rsid w:val="0008680D"/>
    <w:rsid w:val="000D3A06"/>
    <w:rsid w:val="001234D9"/>
    <w:rsid w:val="00153101"/>
    <w:rsid w:val="00162F01"/>
    <w:rsid w:val="00195579"/>
    <w:rsid w:val="001B70B3"/>
    <w:rsid w:val="00214B2E"/>
    <w:rsid w:val="00215B6B"/>
    <w:rsid w:val="002521DE"/>
    <w:rsid w:val="00267B0B"/>
    <w:rsid w:val="00282153"/>
    <w:rsid w:val="002A45B5"/>
    <w:rsid w:val="0033248C"/>
    <w:rsid w:val="00343F98"/>
    <w:rsid w:val="00385621"/>
    <w:rsid w:val="003B32B1"/>
    <w:rsid w:val="004027EF"/>
    <w:rsid w:val="00436513"/>
    <w:rsid w:val="00443AC8"/>
    <w:rsid w:val="00457EED"/>
    <w:rsid w:val="0046399E"/>
    <w:rsid w:val="004C413D"/>
    <w:rsid w:val="0050387A"/>
    <w:rsid w:val="00545D67"/>
    <w:rsid w:val="0055425A"/>
    <w:rsid w:val="00583200"/>
    <w:rsid w:val="005D7A0A"/>
    <w:rsid w:val="00615EE7"/>
    <w:rsid w:val="00647AFB"/>
    <w:rsid w:val="00686FFE"/>
    <w:rsid w:val="00692327"/>
    <w:rsid w:val="006E1114"/>
    <w:rsid w:val="006E3144"/>
    <w:rsid w:val="00707874"/>
    <w:rsid w:val="007716DE"/>
    <w:rsid w:val="007903E9"/>
    <w:rsid w:val="00792D72"/>
    <w:rsid w:val="008464FB"/>
    <w:rsid w:val="008B2390"/>
    <w:rsid w:val="008B398F"/>
    <w:rsid w:val="008B7003"/>
    <w:rsid w:val="0090275B"/>
    <w:rsid w:val="00905AF3"/>
    <w:rsid w:val="009673E4"/>
    <w:rsid w:val="00980E61"/>
    <w:rsid w:val="00987660"/>
    <w:rsid w:val="0099391C"/>
    <w:rsid w:val="009F1091"/>
    <w:rsid w:val="00A16CC6"/>
    <w:rsid w:val="00A223CF"/>
    <w:rsid w:val="00A657D4"/>
    <w:rsid w:val="00AF0BD7"/>
    <w:rsid w:val="00B301E7"/>
    <w:rsid w:val="00B63BDF"/>
    <w:rsid w:val="00BA3427"/>
    <w:rsid w:val="00BC06AD"/>
    <w:rsid w:val="00C53B8B"/>
    <w:rsid w:val="00C55DFF"/>
    <w:rsid w:val="00C82415"/>
    <w:rsid w:val="00CC49E6"/>
    <w:rsid w:val="00D26AB3"/>
    <w:rsid w:val="00D8526D"/>
    <w:rsid w:val="00DA5753"/>
    <w:rsid w:val="00DD3AFC"/>
    <w:rsid w:val="00DE0B30"/>
    <w:rsid w:val="00DE39D2"/>
    <w:rsid w:val="00DF155B"/>
    <w:rsid w:val="00E351E9"/>
    <w:rsid w:val="00E957CB"/>
    <w:rsid w:val="00F244AE"/>
    <w:rsid w:val="00F701F9"/>
    <w:rsid w:val="00F94CE6"/>
    <w:rsid w:val="00FA3E51"/>
    <w:rsid w:val="00FA47B5"/>
    <w:rsid w:val="00FA6709"/>
    <w:rsid w:val="00FD242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376A9EA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F2"/>
  </w:style>
  <w:style w:type="paragraph" w:styleId="Heading1">
    <w:name w:val="heading 1"/>
    <w:basedOn w:val="Normal"/>
    <w:next w:val="Normal"/>
    <w:link w:val="Heading1Char"/>
    <w:uiPriority w:val="9"/>
    <w:qFormat/>
    <w:rsid w:val="00647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AFB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AFB"/>
    <w:pPr>
      <w:spacing w:after="0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FB"/>
    <w:rPr>
      <w:rFonts w:ascii="Heiti SC Light" w:eastAsia="Heiti SC Ligh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7AFB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7AFB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7AFB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7AF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7AF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7AF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7AF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7AF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7AFB"/>
    <w:pPr>
      <w:spacing w:after="0"/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7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241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379F2"/>
  </w:style>
  <w:style w:type="paragraph" w:styleId="Heading1">
    <w:name w:val="heading 1"/>
    <w:basedOn w:val="Normal"/>
    <w:next w:val="Normal"/>
    <w:link w:val="Heading1Char"/>
    <w:uiPriority w:val="9"/>
    <w:qFormat/>
    <w:rsid w:val="00647AFB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B700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7AFB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647AFB"/>
    <w:pPr>
      <w:spacing w:line="276" w:lineRule="auto"/>
      <w:outlineLvl w:val="9"/>
    </w:pPr>
    <w:rPr>
      <w:color w:val="365F91" w:themeColor="accent1" w:themeShade="BF"/>
      <w:sz w:val="28"/>
      <w:szCs w:val="28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AFB"/>
    <w:pPr>
      <w:spacing w:after="0"/>
    </w:pPr>
    <w:rPr>
      <w:rFonts w:ascii="Heiti SC Light" w:eastAsia="Heiti SC Light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AFB"/>
    <w:rPr>
      <w:rFonts w:ascii="Heiti SC Light" w:eastAsia="Heiti SC Light"/>
      <w:sz w:val="18"/>
      <w:szCs w:val="18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647AFB"/>
    <w:pPr>
      <w:spacing w:before="120" w:after="0"/>
    </w:pPr>
    <w:rPr>
      <w:b/>
    </w:rPr>
  </w:style>
  <w:style w:type="paragraph" w:styleId="TOC2">
    <w:name w:val="toc 2"/>
    <w:basedOn w:val="Normal"/>
    <w:next w:val="Normal"/>
    <w:autoRedefine/>
    <w:uiPriority w:val="39"/>
    <w:semiHidden/>
    <w:unhideWhenUsed/>
    <w:rsid w:val="00647AFB"/>
    <w:pPr>
      <w:spacing w:after="0"/>
      <w:ind w:left="240"/>
    </w:pPr>
    <w:rPr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647AFB"/>
    <w:pPr>
      <w:spacing w:after="0"/>
      <w:ind w:left="480"/>
    </w:pPr>
    <w:rPr>
      <w:sz w:val="22"/>
      <w:szCs w:val="22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647AFB"/>
    <w:pPr>
      <w:spacing w:after="0"/>
      <w:ind w:left="72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647AFB"/>
    <w:pPr>
      <w:spacing w:after="0"/>
      <w:ind w:left="96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647AFB"/>
    <w:pPr>
      <w:spacing w:after="0"/>
      <w:ind w:left="12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647AFB"/>
    <w:pPr>
      <w:spacing w:after="0"/>
      <w:ind w:left="144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647AFB"/>
    <w:pPr>
      <w:spacing w:after="0"/>
      <w:ind w:left="168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647AFB"/>
    <w:pPr>
      <w:spacing w:after="0"/>
      <w:ind w:left="1920"/>
    </w:pPr>
    <w:rPr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8B700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C8241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20203875-60C2-8641-B90B-B277F1212D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5</Pages>
  <Words>510</Words>
  <Characters>2909</Characters>
  <Application>Microsoft Macintosh Word</Application>
  <DocSecurity>0</DocSecurity>
  <Lines>24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10</vt:i4>
      </vt:variant>
    </vt:vector>
  </HeadingPairs>
  <TitlesOfParts>
    <vt:vector size="11" baseType="lpstr">
      <vt:lpstr/>
      <vt:lpstr>概述</vt:lpstr>
      <vt:lpstr>存储中心</vt:lpstr>
      <vt:lpstr>系统流程</vt:lpstr>
      <vt:lpstr>    物料制定</vt:lpstr>
      <vt:lpstr>    物料预定</vt:lpstr>
      <vt:lpstr>    生产单生成</vt:lpstr>
      <vt:lpstr>    入库</vt:lpstr>
      <vt:lpstr>    配货（库存转移）</vt:lpstr>
      <vt:lpstr>    物料申领</vt:lpstr>
      <vt:lpstr>用户角色</vt:lpstr>
    </vt:vector>
  </TitlesOfParts>
  <Manager/>
  <Company>Koocaa Interactive Design</Company>
  <LinksUpToDate>false</LinksUpToDate>
  <CharactersWithSpaces>3413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Chien</dc:creator>
  <cp:keywords/>
  <dc:description/>
  <cp:lastModifiedBy>Alex Chien</cp:lastModifiedBy>
  <cp:revision>42</cp:revision>
  <dcterms:created xsi:type="dcterms:W3CDTF">2010-10-28T07:54:00Z</dcterms:created>
  <dcterms:modified xsi:type="dcterms:W3CDTF">2010-11-25T03:28:00Z</dcterms:modified>
  <cp:category/>
</cp:coreProperties>
</file>