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BE2" w:rsidRPr="00885056" w:rsidRDefault="00717D35" w:rsidP="00885056">
      <w:pPr>
        <w:pStyle w:val="Title"/>
        <w:rPr>
          <w:sz w:val="36"/>
          <w:szCs w:val="36"/>
          <w:lang w:val="el-GR"/>
        </w:rPr>
      </w:pPr>
      <w:r w:rsidRPr="00885056">
        <w:rPr>
          <w:sz w:val="36"/>
          <w:szCs w:val="36"/>
          <w:lang w:val="el-GR"/>
        </w:rPr>
        <w:t>Εγχειρίδιο Χρήσης Τραπεζικής Εφαρμογής “</w:t>
      </w:r>
      <w:proofErr w:type="spellStart"/>
      <w:r w:rsidRPr="00885056">
        <w:rPr>
          <w:sz w:val="36"/>
          <w:szCs w:val="36"/>
        </w:rPr>
        <w:t>DigiBank</w:t>
      </w:r>
      <w:proofErr w:type="spellEnd"/>
      <w:r w:rsidRPr="00885056">
        <w:rPr>
          <w:sz w:val="36"/>
          <w:szCs w:val="36"/>
          <w:lang w:val="el-GR"/>
        </w:rPr>
        <w:t>”</w:t>
      </w:r>
    </w:p>
    <w:sdt>
      <w:sdtPr>
        <w:id w:val="17171594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885056" w:rsidRDefault="00885056">
          <w:pPr>
            <w:pStyle w:val="TOCHeading"/>
          </w:pPr>
          <w:r>
            <w:t>Contents</w:t>
          </w:r>
        </w:p>
        <w:p w:rsidR="00885056" w:rsidRDefault="00885056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680864" w:history="1">
            <w:r w:rsidRPr="00994CEE">
              <w:rPr>
                <w:rStyle w:val="Hyperlink"/>
                <w:noProof/>
                <w:lang w:val="el-GR"/>
              </w:rPr>
              <w:t>Αρχικό Μενού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196680865" w:history="1">
            <w:r w:rsidRPr="00994CEE">
              <w:rPr>
                <w:rStyle w:val="Hyperlink"/>
                <w:noProof/>
                <w:lang w:val="el-GR"/>
              </w:rPr>
              <w:t xml:space="preserve">Το </w:t>
            </w:r>
            <w:r w:rsidRPr="00994CEE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66" w:history="1">
            <w:r w:rsidRPr="00994CEE">
              <w:rPr>
                <w:rStyle w:val="Hyperlink"/>
                <w:noProof/>
                <w:lang w:val="el-GR"/>
              </w:rPr>
              <w:t>Δημιουργία Τραπεζικής Κάρτας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67" w:history="1">
            <w:r w:rsidRPr="00994CEE">
              <w:rPr>
                <w:rStyle w:val="Hyperlink"/>
                <w:noProof/>
                <w:lang w:val="el-GR"/>
              </w:rPr>
              <w:t>Νέα Συναλλαγή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68" w:history="1">
            <w:r w:rsidRPr="00994CEE">
              <w:rPr>
                <w:rStyle w:val="Hyperlink"/>
                <w:noProof/>
                <w:lang w:val="el-GR"/>
              </w:rPr>
              <w:t>Κατάθεση (</w:t>
            </w:r>
            <w:r w:rsidRPr="00994CEE">
              <w:rPr>
                <w:rStyle w:val="Hyperlink"/>
                <w:noProof/>
              </w:rPr>
              <w:t>Deposit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69" w:history="1">
            <w:r w:rsidRPr="00994CEE">
              <w:rPr>
                <w:rStyle w:val="Hyperlink"/>
                <w:noProof/>
                <w:lang w:val="el-GR"/>
              </w:rPr>
              <w:t>Ανάληψη (</w:t>
            </w:r>
            <w:r w:rsidRPr="00994CEE">
              <w:rPr>
                <w:rStyle w:val="Hyperlink"/>
                <w:noProof/>
              </w:rPr>
              <w:t>Withdraw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0" w:history="1">
            <w:r w:rsidRPr="00994CEE">
              <w:rPr>
                <w:rStyle w:val="Hyperlink"/>
                <w:noProof/>
                <w:lang w:val="el-GR"/>
              </w:rPr>
              <w:t>Μεταφορά (</w:t>
            </w:r>
            <w:r w:rsidRPr="00994CEE">
              <w:rPr>
                <w:rStyle w:val="Hyperlink"/>
                <w:noProof/>
              </w:rPr>
              <w:t>Transfer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1" w:history="1">
            <w:r w:rsidRPr="00994CEE">
              <w:rPr>
                <w:rStyle w:val="Hyperlink"/>
                <w:noProof/>
                <w:lang w:val="el-GR"/>
              </w:rPr>
              <w:t>Ιστορικό Συναλλαγών (</w:t>
            </w:r>
            <w:r w:rsidRPr="00994CEE">
              <w:rPr>
                <w:rStyle w:val="Hyperlink"/>
                <w:noProof/>
              </w:rPr>
              <w:t>History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2" w:history="1">
            <w:r w:rsidRPr="00994CEE">
              <w:rPr>
                <w:rStyle w:val="Hyperlink"/>
                <w:noProof/>
                <w:lang w:val="el-GR"/>
              </w:rPr>
              <w:t>Στατιστικά (</w:t>
            </w:r>
            <w:r w:rsidRPr="00994CEE">
              <w:rPr>
                <w:rStyle w:val="Hyperlink"/>
                <w:noProof/>
              </w:rPr>
              <w:t>Statistics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3" w:history="1">
            <w:r w:rsidRPr="00994CEE">
              <w:rPr>
                <w:rStyle w:val="Hyperlink"/>
                <w:noProof/>
                <w:lang w:val="el-GR"/>
              </w:rPr>
              <w:t>Επιπλέον Λειτουργίες Διαχειριστή (</w:t>
            </w:r>
            <w:r w:rsidRPr="00994CEE">
              <w:rPr>
                <w:rStyle w:val="Hyperlink"/>
                <w:noProof/>
              </w:rPr>
              <w:t>Admin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4" w:history="1">
            <w:r w:rsidRPr="00994CEE">
              <w:rPr>
                <w:rStyle w:val="Hyperlink"/>
                <w:noProof/>
                <w:lang w:val="el-GR"/>
              </w:rPr>
              <w:t>Δημιουργία Χρήστη (</w:t>
            </w:r>
            <w:r w:rsidRPr="00994CEE">
              <w:rPr>
                <w:rStyle w:val="Hyperlink"/>
                <w:noProof/>
              </w:rPr>
              <w:t>Create</w:t>
            </w:r>
            <w:r w:rsidRPr="00994CEE">
              <w:rPr>
                <w:rStyle w:val="Hyperlink"/>
                <w:noProof/>
                <w:lang w:val="el-GR"/>
              </w:rPr>
              <w:t xml:space="preserve"> </w:t>
            </w:r>
            <w:r w:rsidRPr="00994CEE">
              <w:rPr>
                <w:rStyle w:val="Hyperlink"/>
                <w:noProof/>
              </w:rPr>
              <w:t>User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5056" w:rsidRDefault="0088505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196680875" w:history="1">
            <w:r w:rsidRPr="00994CEE">
              <w:rPr>
                <w:rStyle w:val="Hyperlink"/>
                <w:noProof/>
                <w:lang w:val="el-GR"/>
              </w:rPr>
              <w:t>Διαγραφή Χρήστη (</w:t>
            </w:r>
            <w:r w:rsidRPr="00994CEE">
              <w:rPr>
                <w:rStyle w:val="Hyperlink"/>
                <w:noProof/>
              </w:rPr>
              <w:t>Delete</w:t>
            </w:r>
            <w:r w:rsidRPr="00994CEE">
              <w:rPr>
                <w:rStyle w:val="Hyperlink"/>
                <w:noProof/>
                <w:lang w:val="el-GR"/>
              </w:rPr>
              <w:t xml:space="preserve"> </w:t>
            </w:r>
            <w:r w:rsidRPr="00994CEE">
              <w:rPr>
                <w:rStyle w:val="Hyperlink"/>
                <w:noProof/>
              </w:rPr>
              <w:t>User</w:t>
            </w:r>
            <w:r w:rsidRPr="00994CEE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D3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4BE2" w:rsidRPr="00885056" w:rsidRDefault="00885056">
          <w:r>
            <w:rPr>
              <w:b/>
              <w:bCs/>
              <w:noProof/>
            </w:rPr>
            <w:fldChar w:fldCharType="end"/>
          </w:r>
        </w:p>
      </w:sdtContent>
    </w:sdt>
    <w:p w:rsidR="00FD4BE2" w:rsidRPr="00885056" w:rsidRDefault="00717D35" w:rsidP="00885056">
      <w:pPr>
        <w:pStyle w:val="Heading1"/>
        <w:rPr>
          <w:lang w:val="el-GR"/>
        </w:rPr>
      </w:pPr>
      <w:bookmarkStart w:id="0" w:name="_Toc196680864"/>
      <w:r w:rsidRPr="00885056">
        <w:rPr>
          <w:lang w:val="el-GR"/>
        </w:rPr>
        <w:t>Αρχικό Μενού</w:t>
      </w:r>
      <w:bookmarkEnd w:id="0"/>
    </w:p>
    <w:p w:rsidR="00885056" w:rsidRDefault="00717D35">
      <w:pPr>
        <w:rPr>
          <w:lang w:val="el-GR"/>
        </w:rPr>
      </w:pPr>
      <w:r w:rsidRPr="00885056">
        <w:rPr>
          <w:lang w:val="el-GR"/>
        </w:rPr>
        <w:t>Κατά την εκκίνηση της εφαρμογής, ο χρήστης έρχεται αντιμέτωπος με το αρχικό μενού, το οποίο περιλαμβάνει δύο βασικές επιλογές: το κουμπί “</w:t>
      </w:r>
      <w:r>
        <w:t>Learn</w:t>
      </w:r>
      <w:r w:rsidRPr="00885056">
        <w:rPr>
          <w:lang w:val="el-GR"/>
        </w:rPr>
        <w:t xml:space="preserve"> </w:t>
      </w:r>
      <w:r>
        <w:t>More</w:t>
      </w:r>
      <w:r w:rsidRPr="00885056">
        <w:rPr>
          <w:lang w:val="el-GR"/>
        </w:rPr>
        <w:t>” και το κου</w:t>
      </w:r>
      <w:r w:rsidRPr="00885056">
        <w:rPr>
          <w:lang w:val="el-GR"/>
        </w:rPr>
        <w:t>μπί “</w:t>
      </w:r>
      <w:r>
        <w:t>Get</w:t>
      </w:r>
      <w:r w:rsidRPr="00885056">
        <w:rPr>
          <w:lang w:val="el-GR"/>
        </w:rPr>
        <w:t xml:space="preserve"> </w:t>
      </w:r>
      <w:r>
        <w:t>Started</w:t>
      </w:r>
      <w:r w:rsidR="00885056">
        <w:rPr>
          <w:lang w:val="el-GR"/>
        </w:rPr>
        <w:t>”.</w:t>
      </w:r>
    </w:p>
    <w:p w:rsidR="00717D35" w:rsidRDefault="00717D35">
      <w:pPr>
        <w:rPr>
          <w:lang w:val="el-GR"/>
        </w:rPr>
      </w:pPr>
    </w:p>
    <w:p w:rsidR="00885056" w:rsidRDefault="00885056">
      <w:pPr>
        <w:rPr>
          <w:lang w:val="el-GR"/>
        </w:rPr>
      </w:pPr>
      <w:r w:rsidRPr="00AC5196">
        <w:rPr>
          <w:noProof/>
        </w:rPr>
        <w:drawing>
          <wp:inline distT="0" distB="0" distL="0" distR="0" wp14:anchorId="108D02E0" wp14:editId="0CB3FFAE">
            <wp:extent cx="5486400" cy="2512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56" w:rsidRDefault="00717D35">
      <w:pPr>
        <w:rPr>
          <w:lang w:val="el-GR"/>
        </w:rPr>
      </w:pPr>
      <w:r w:rsidRPr="00885056">
        <w:rPr>
          <w:lang w:val="el-GR"/>
        </w:rPr>
        <w:lastRenderedPageBreak/>
        <w:t>Επιλέγοντας το “</w:t>
      </w:r>
      <w:r>
        <w:t>Learn</w:t>
      </w:r>
      <w:r w:rsidRPr="00885056">
        <w:rPr>
          <w:lang w:val="el-GR"/>
        </w:rPr>
        <w:t xml:space="preserve"> </w:t>
      </w:r>
      <w:r>
        <w:t>More</w:t>
      </w:r>
      <w:r w:rsidRPr="00885056">
        <w:rPr>
          <w:lang w:val="el-GR"/>
        </w:rPr>
        <w:t xml:space="preserve">”, ο χρήστης μεταφέρεται στο κάτω μέρος της σελίδας, όπου </w:t>
      </w:r>
      <w:r w:rsidRPr="00885056">
        <w:rPr>
          <w:lang w:val="el-GR"/>
        </w:rPr>
        <w:t>παρέχονται σημαντικές πληροφορίες σχετικά με την εφαρμογή, περιλαμβάνοντας ενδεικτικά σχόλια χρηστών (</w:t>
      </w:r>
      <w:r>
        <w:t>Testimonials</w:t>
      </w:r>
      <w:r w:rsidRPr="00885056">
        <w:rPr>
          <w:lang w:val="el-GR"/>
        </w:rPr>
        <w:t>) καθώς και στοιχεία επικοινωνίας με τη</w:t>
      </w:r>
      <w:r w:rsidRPr="00885056">
        <w:rPr>
          <w:lang w:val="el-GR"/>
        </w:rPr>
        <w:t>ν ομάδα ανάπτυξης της εφαρμογής. Από την άλλη πλευρά, με την επιλογή “</w:t>
      </w:r>
      <w:r>
        <w:t>Get</w:t>
      </w:r>
      <w:r w:rsidRPr="00885056">
        <w:rPr>
          <w:lang w:val="el-GR"/>
        </w:rPr>
        <w:t xml:space="preserve"> </w:t>
      </w:r>
      <w:r>
        <w:t>Started</w:t>
      </w:r>
      <w:r w:rsidRPr="00885056">
        <w:rPr>
          <w:lang w:val="el-GR"/>
        </w:rPr>
        <w:t xml:space="preserve">”, ο χρήστης οδηγείται σε μια φόρμα εισόδου ή εγγραφής, όπου απαιτείται η συμπλήρωση έγκυρης διεύθυνσης </w:t>
      </w:r>
      <w:r>
        <w:t>email</w:t>
      </w:r>
      <w:r w:rsidR="00885056">
        <w:rPr>
          <w:lang w:val="el-GR"/>
        </w:rPr>
        <w:t xml:space="preserve"> και κωδικού πρόσβασης.</w:t>
      </w:r>
    </w:p>
    <w:p w:rsidR="00717D35" w:rsidRDefault="00717D35">
      <w:pPr>
        <w:rPr>
          <w:lang w:val="el-GR"/>
        </w:rPr>
      </w:pPr>
    </w:p>
    <w:p w:rsidR="00885056" w:rsidRDefault="00885056">
      <w:pPr>
        <w:rPr>
          <w:lang w:val="el-GR"/>
        </w:rPr>
      </w:pPr>
      <w:r w:rsidRPr="00AC5196">
        <w:rPr>
          <w:noProof/>
        </w:rPr>
        <w:drawing>
          <wp:anchor distT="0" distB="0" distL="114300" distR="114300" simplePos="0" relativeHeight="251656192" behindDoc="0" locked="0" layoutInCell="1" allowOverlap="1" wp14:anchorId="44208B93" wp14:editId="2F9752AE">
            <wp:simplePos x="0" y="0"/>
            <wp:positionH relativeFrom="margin">
              <wp:align>center</wp:align>
            </wp:positionH>
            <wp:positionV relativeFrom="paragraph">
              <wp:posOffset>661</wp:posOffset>
            </wp:positionV>
            <wp:extent cx="2802255" cy="21723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056" w:rsidRDefault="00717D35">
      <w:pPr>
        <w:rPr>
          <w:lang w:val="el-GR"/>
        </w:rPr>
      </w:pPr>
      <w:r w:rsidRPr="00885056">
        <w:rPr>
          <w:lang w:val="el-GR"/>
        </w:rPr>
        <w:t xml:space="preserve">Με την επιτυχή ολοκλήρωση της διαδικασίας </w:t>
      </w:r>
      <w:r w:rsidRPr="00885056">
        <w:rPr>
          <w:lang w:val="el-GR"/>
        </w:rPr>
        <w:t xml:space="preserve">ταυτοποίησης, ο χρήστης μεταβαίνει αυτόματα στο κεντρικό περιβάλλον λειτουργιών, το </w:t>
      </w:r>
      <w:r>
        <w:t>Dashboard</w:t>
      </w:r>
      <w:r w:rsidRPr="00885056">
        <w:rPr>
          <w:lang w:val="el-GR"/>
        </w:rPr>
        <w:t>.</w:t>
      </w:r>
    </w:p>
    <w:p w:rsidR="00717D35" w:rsidRDefault="00717D35">
      <w:pPr>
        <w:rPr>
          <w:lang w:val="el-GR"/>
        </w:rPr>
      </w:pPr>
    </w:p>
    <w:p w:rsidR="00885056" w:rsidRPr="00885056" w:rsidRDefault="00885056">
      <w:pPr>
        <w:rPr>
          <w:lang w:val="el-GR"/>
        </w:rPr>
      </w:pPr>
      <w:r w:rsidRPr="004E7B29">
        <w:rPr>
          <w:noProof/>
        </w:rPr>
        <w:drawing>
          <wp:inline distT="0" distB="0" distL="0" distR="0" wp14:anchorId="6D77D81C" wp14:editId="29AA8D88">
            <wp:extent cx="5486400" cy="273733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BE2" w:rsidRPr="00885056" w:rsidRDefault="00717D35" w:rsidP="00885056">
      <w:pPr>
        <w:pStyle w:val="Heading1"/>
        <w:rPr>
          <w:lang w:val="el-GR"/>
        </w:rPr>
      </w:pPr>
      <w:bookmarkStart w:id="1" w:name="_Toc196680865"/>
      <w:r w:rsidRPr="00885056">
        <w:rPr>
          <w:lang w:val="el-GR"/>
        </w:rPr>
        <w:lastRenderedPageBreak/>
        <w:t xml:space="preserve">Το </w:t>
      </w:r>
      <w:r>
        <w:t>Dashboard</w:t>
      </w:r>
      <w:bookmarkEnd w:id="1"/>
    </w:p>
    <w:p w:rsidR="00FD4BE2" w:rsidRPr="00885056" w:rsidRDefault="00717D35">
      <w:pPr>
        <w:rPr>
          <w:lang w:val="el-GR"/>
        </w:rPr>
      </w:pPr>
      <w:r w:rsidRPr="00885056">
        <w:rPr>
          <w:lang w:val="el-GR"/>
        </w:rPr>
        <w:t xml:space="preserve">Το </w:t>
      </w:r>
      <w:r>
        <w:t>Dashboard</w:t>
      </w:r>
      <w:r w:rsidRPr="00885056">
        <w:rPr>
          <w:lang w:val="el-GR"/>
        </w:rPr>
        <w:t xml:space="preserve"> αποτελεί τον κεντρικό πυλώνα διαχείρισης όλων των λειτουργιών της εφαρμογής. Σε αυτό το περιβάλλον, ο χρήστης έχει άμεση πρόσβαση σε κά</w:t>
      </w:r>
      <w:r w:rsidRPr="00885056">
        <w:rPr>
          <w:lang w:val="el-GR"/>
        </w:rPr>
        <w:t>θε υπηρεσία που παρέχεται από το σύστημα, όπως δημιουργία καρτών, πραγματοποίηση συναλλαγών, ανάλυση στατιστικών και επισκόπηση του ιστορικού.</w:t>
      </w:r>
    </w:p>
    <w:p w:rsidR="00FD4BE2" w:rsidRPr="00885056" w:rsidRDefault="00717D35">
      <w:pPr>
        <w:pStyle w:val="Heading2"/>
        <w:rPr>
          <w:lang w:val="el-GR"/>
        </w:rPr>
      </w:pPr>
      <w:bookmarkStart w:id="2" w:name="_Toc196680866"/>
      <w:r w:rsidRPr="00885056">
        <w:rPr>
          <w:lang w:val="el-GR"/>
        </w:rPr>
        <w:t>Δημιουργία Τραπεζικής Κάρτας</w:t>
      </w:r>
      <w:bookmarkEnd w:id="2"/>
    </w:p>
    <w:p w:rsidR="00FD4BE2" w:rsidRDefault="00717D35">
      <w:pPr>
        <w:rPr>
          <w:lang w:val="el-GR"/>
        </w:rPr>
      </w:pPr>
      <w:r w:rsidRPr="00885056">
        <w:rPr>
          <w:lang w:val="el-GR"/>
        </w:rPr>
        <w:t>Για τη δημιουργία νέας τραπεζικής κάρτας, ο χρήστης επιλέγει το κουμπί '</w:t>
      </w:r>
      <w:r>
        <w:t>New</w:t>
      </w:r>
      <w:r w:rsidRPr="00885056">
        <w:rPr>
          <w:lang w:val="el-GR"/>
        </w:rPr>
        <w:t xml:space="preserve"> </w:t>
      </w:r>
      <w:r>
        <w:t>Card</w:t>
      </w:r>
      <w:r w:rsidRPr="00885056">
        <w:rPr>
          <w:lang w:val="el-GR"/>
        </w:rPr>
        <w:t>' πο</w:t>
      </w:r>
      <w:r w:rsidRPr="00885056">
        <w:rPr>
          <w:lang w:val="el-GR"/>
        </w:rPr>
        <w:t xml:space="preserve">υ βρίσκεται διαθέσιμο στο </w:t>
      </w:r>
      <w:r>
        <w:t>Dashboard</w:t>
      </w:r>
      <w:r w:rsidRPr="00885056">
        <w:rPr>
          <w:lang w:val="el-GR"/>
        </w:rPr>
        <w:t>. Στη συνέχεια, εμφανίζεται μια φόρμα όπου απαιτείται η καταχώρηση της ονομασίας που επιθυμεί να αποδώσει στην κάρτα του. Με την ολοκλήρωση αυτής της διαδικασίας και την επιβεβαίωση μέσω του κουμπιού '</w:t>
      </w:r>
      <w:r>
        <w:t>Create</w:t>
      </w:r>
      <w:r w:rsidRPr="00885056">
        <w:rPr>
          <w:lang w:val="el-GR"/>
        </w:rPr>
        <w:t>', η νέα κάρτα</w:t>
      </w:r>
      <w:r w:rsidRPr="00885056">
        <w:rPr>
          <w:lang w:val="el-GR"/>
        </w:rPr>
        <w:t xml:space="preserve"> δημιουργείται και είναι άμεσα διαθέσιμη προς χρήση.</w:t>
      </w:r>
    </w:p>
    <w:p w:rsidR="00717D35" w:rsidRDefault="00717D35">
      <w:pPr>
        <w:rPr>
          <w:lang w:val="el-GR"/>
        </w:rPr>
      </w:pPr>
    </w:p>
    <w:p w:rsidR="00885056" w:rsidRPr="00885056" w:rsidRDefault="00885056">
      <w:pPr>
        <w:rPr>
          <w:lang w:val="el-GR"/>
        </w:rPr>
      </w:pPr>
      <w:r w:rsidRPr="00F52D05">
        <w:rPr>
          <w:noProof/>
        </w:rPr>
        <w:drawing>
          <wp:inline distT="0" distB="0" distL="0" distR="0" wp14:anchorId="1FB057BD" wp14:editId="4B22A076">
            <wp:extent cx="5486400" cy="273733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5" w:rsidRDefault="00717D35">
      <w:pPr>
        <w:pStyle w:val="Heading2"/>
        <w:rPr>
          <w:lang w:val="el-GR"/>
        </w:rPr>
      </w:pPr>
      <w:bookmarkStart w:id="3" w:name="_Toc196680867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Νέα Συναλλαγή</w:t>
      </w:r>
      <w:bookmarkEnd w:id="3"/>
    </w:p>
    <w:p w:rsidR="00726C9E" w:rsidRDefault="00717D35">
      <w:pPr>
        <w:rPr>
          <w:lang w:val="el-GR"/>
        </w:rPr>
      </w:pPr>
      <w:r w:rsidRPr="00885056">
        <w:rPr>
          <w:lang w:val="el-GR"/>
        </w:rPr>
        <w:t>Οι συναλλαγές αποτελούν την καρδιά των τραπεζικών δραστηριοτήτων μέσα στην εφαρμογή. Ο χρήστης έχει τη δυνατότητα να πραγματοποιήσει μια νέα συναλλαγή μέσω της επιλογής '</w:t>
      </w:r>
      <w:r>
        <w:t>New</w:t>
      </w:r>
      <w:r w:rsidRPr="00885056">
        <w:rPr>
          <w:lang w:val="el-GR"/>
        </w:rPr>
        <w:t xml:space="preserve"> </w:t>
      </w:r>
      <w:r>
        <w:t>Transaction</w:t>
      </w:r>
      <w:r w:rsidRPr="00885056">
        <w:rPr>
          <w:lang w:val="el-GR"/>
        </w:rPr>
        <w:t>' στ</w:t>
      </w:r>
      <w:r w:rsidRPr="00885056">
        <w:rPr>
          <w:lang w:val="el-GR"/>
        </w:rPr>
        <w:t xml:space="preserve">ο </w:t>
      </w:r>
      <w:r>
        <w:t>Dashboard</w:t>
      </w:r>
      <w:r w:rsidR="00726C9E">
        <w:rPr>
          <w:lang w:val="el-GR"/>
        </w:rPr>
        <w:t>.</w:t>
      </w:r>
    </w:p>
    <w:p w:rsidR="00726C9E" w:rsidRDefault="00726C9E">
      <w:pPr>
        <w:rPr>
          <w:lang w:val="el-GR"/>
        </w:rPr>
      </w:pPr>
      <w:r w:rsidRPr="004D5970">
        <w:rPr>
          <w:noProof/>
        </w:rPr>
        <w:lastRenderedPageBreak/>
        <w:drawing>
          <wp:inline distT="0" distB="0" distL="0" distR="0" wp14:anchorId="37F55C1F" wp14:editId="5ADBDD2A">
            <wp:extent cx="5486400" cy="273733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5" w:rsidRDefault="00717D35">
      <w:pPr>
        <w:rPr>
          <w:lang w:val="el-GR"/>
        </w:rPr>
      </w:pPr>
    </w:p>
    <w:p w:rsidR="00FD4BE2" w:rsidRDefault="00717D35">
      <w:pPr>
        <w:rPr>
          <w:lang w:val="el-GR"/>
        </w:rPr>
      </w:pPr>
      <w:r w:rsidRPr="00885056">
        <w:rPr>
          <w:lang w:val="el-GR"/>
        </w:rPr>
        <w:t>Υπάρχουν τρεις τύποι συναλλαγών: Κατάθεση (</w:t>
      </w:r>
      <w:r>
        <w:t>Deposit</w:t>
      </w:r>
      <w:r w:rsidRPr="00885056">
        <w:rPr>
          <w:lang w:val="el-GR"/>
        </w:rPr>
        <w:t>), Ανάληψη (</w:t>
      </w:r>
      <w:r>
        <w:t>Withdraw</w:t>
      </w:r>
      <w:r w:rsidRPr="00885056">
        <w:rPr>
          <w:lang w:val="el-GR"/>
        </w:rPr>
        <w:t>) και Μεταφορά (</w:t>
      </w:r>
      <w:r>
        <w:t>Transfer</w:t>
      </w:r>
      <w:r w:rsidRPr="00885056">
        <w:rPr>
          <w:lang w:val="el-GR"/>
        </w:rPr>
        <w:t xml:space="preserve">). Η επιλογή του είδους συναλλαγής πραγματοποιείται είτε μέσω των αντίστοιχων οριζόντιων κουμπιών είτε μέσω του </w:t>
      </w:r>
      <w:r>
        <w:t>Sidebar</w:t>
      </w:r>
      <w:r w:rsidRPr="00885056">
        <w:rPr>
          <w:lang w:val="el-GR"/>
        </w:rPr>
        <w:t xml:space="preserve"> στα δεξιά της οθόνης.</w:t>
      </w:r>
    </w:p>
    <w:p w:rsidR="00717D35" w:rsidRDefault="00717D35">
      <w:pPr>
        <w:rPr>
          <w:lang w:val="el-GR"/>
        </w:rPr>
      </w:pPr>
    </w:p>
    <w:p w:rsidR="00BF544E" w:rsidRPr="00885056" w:rsidRDefault="00BF544E">
      <w:pPr>
        <w:rPr>
          <w:lang w:val="el-GR"/>
        </w:rPr>
      </w:pPr>
      <w:r w:rsidRPr="00541C15">
        <w:rPr>
          <w:noProof/>
        </w:rPr>
        <w:drawing>
          <wp:inline distT="0" distB="0" distL="0" distR="0" wp14:anchorId="4902FFF2" wp14:editId="1321BB5C">
            <wp:extent cx="5486400" cy="2740269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5" w:rsidRDefault="00717D35">
      <w:pPr>
        <w:pStyle w:val="Heading2"/>
        <w:rPr>
          <w:lang w:val="el-GR"/>
        </w:rPr>
      </w:pPr>
      <w:bookmarkStart w:id="4" w:name="_Toc196680868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Κατάθεσ</w:t>
      </w:r>
      <w:r w:rsidRPr="00885056">
        <w:rPr>
          <w:lang w:val="el-GR"/>
        </w:rPr>
        <w:t>η (</w:t>
      </w:r>
      <w:r>
        <w:t>Deposit</w:t>
      </w:r>
      <w:r w:rsidRPr="00885056">
        <w:rPr>
          <w:lang w:val="el-GR"/>
        </w:rPr>
        <w:t>)</w:t>
      </w:r>
      <w:bookmarkEnd w:id="4"/>
    </w:p>
    <w:p w:rsidR="00FD4BE2" w:rsidRDefault="00717D35">
      <w:pPr>
        <w:rPr>
          <w:lang w:val="el-GR"/>
        </w:rPr>
      </w:pPr>
      <w:r w:rsidRPr="00885056">
        <w:rPr>
          <w:lang w:val="el-GR"/>
        </w:rPr>
        <w:t xml:space="preserve">Η κατάθεση συνίσταται στην προσθήκη χρηματικού ποσού σε μία υπάρχουσα κάρτα. Ο χρήστης επιλέγει την κάρτα προορισμού, εισάγει το ποσό που επιθυμεί να καταθέσει και, </w:t>
      </w:r>
      <w:r w:rsidRPr="00885056">
        <w:rPr>
          <w:lang w:val="el-GR"/>
        </w:rPr>
        <w:lastRenderedPageBreak/>
        <w:t>προαιρετικά, προσθέτει περιγραφή για την καλύτερη κατηγοριοποίηση της συναλλαγή</w:t>
      </w:r>
      <w:r w:rsidRPr="00885056">
        <w:rPr>
          <w:lang w:val="el-GR"/>
        </w:rPr>
        <w:t>ς. Η κατάθεση ολοκληρώνεται με την επιβεβαίωση μέσω του κουμπιού '</w:t>
      </w:r>
      <w:r>
        <w:t>Deposit</w:t>
      </w:r>
      <w:r w:rsidRPr="00885056">
        <w:rPr>
          <w:lang w:val="el-GR"/>
        </w:rPr>
        <w:t>'.</w:t>
      </w:r>
    </w:p>
    <w:p w:rsidR="001D57D3" w:rsidRPr="00885056" w:rsidRDefault="001D57D3">
      <w:pPr>
        <w:rPr>
          <w:lang w:val="el-GR"/>
        </w:rPr>
      </w:pPr>
      <w:r w:rsidRPr="00437D6E">
        <w:rPr>
          <w:b/>
          <w:noProof/>
        </w:rPr>
        <w:drawing>
          <wp:anchor distT="0" distB="0" distL="114300" distR="114300" simplePos="0" relativeHeight="251657216" behindDoc="0" locked="0" layoutInCell="1" allowOverlap="1" wp14:anchorId="0494526C" wp14:editId="492A9FF9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3241824" cy="2330927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824" cy="233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7D35" w:rsidRDefault="00717D35">
      <w:pPr>
        <w:pStyle w:val="Heading2"/>
        <w:rPr>
          <w:lang w:val="el-GR"/>
        </w:rPr>
      </w:pPr>
      <w:bookmarkStart w:id="5" w:name="_Toc196680869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Ανάληψη (</w:t>
      </w:r>
      <w:r>
        <w:t>Withdraw</w:t>
      </w:r>
      <w:r w:rsidRPr="00885056">
        <w:rPr>
          <w:lang w:val="el-GR"/>
        </w:rPr>
        <w:t>)</w:t>
      </w:r>
      <w:bookmarkEnd w:id="5"/>
    </w:p>
    <w:p w:rsidR="00FD4BE2" w:rsidRPr="00885056" w:rsidRDefault="00717D35">
      <w:pPr>
        <w:rPr>
          <w:lang w:val="el-GR"/>
        </w:rPr>
      </w:pPr>
      <w:r w:rsidRPr="00885056">
        <w:rPr>
          <w:lang w:val="el-GR"/>
        </w:rPr>
        <w:t>Η ανάληψη χρημάτων ακολουθεί παρόμοια διαδικασία με την κατάθεση, με τη διαφορά ότι αφαιρείται ποσό από το υπόλοιπο της κάρτας. Για να εγκριθεί η ανάληψη, το ποσ</w:t>
      </w:r>
      <w:r w:rsidRPr="00885056">
        <w:rPr>
          <w:lang w:val="el-GR"/>
        </w:rPr>
        <w:t>ό που εισάγει ο χρήστης πρέπει να μην υπερβαίνει το διαθέσιμο υπόλοιπο της επιλεγμένης κάρτας. Η διαδικασία ολοκληρώνεται με την επιβεβαίωση μέσω του κουμπιού '</w:t>
      </w:r>
      <w:r>
        <w:t>Withdraw</w:t>
      </w:r>
      <w:r w:rsidRPr="00885056">
        <w:rPr>
          <w:lang w:val="el-GR"/>
        </w:rPr>
        <w:t>'.</w:t>
      </w:r>
    </w:p>
    <w:p w:rsidR="00FD4BE2" w:rsidRPr="00885056" w:rsidRDefault="00717D35">
      <w:pPr>
        <w:pStyle w:val="Heading2"/>
        <w:rPr>
          <w:lang w:val="el-GR"/>
        </w:rPr>
      </w:pPr>
      <w:bookmarkStart w:id="6" w:name="_Toc196680870"/>
      <w:r w:rsidRPr="00885056">
        <w:rPr>
          <w:lang w:val="el-GR"/>
        </w:rPr>
        <w:t>Μεταφορά (</w:t>
      </w:r>
      <w:r>
        <w:t>Transfer</w:t>
      </w:r>
      <w:r w:rsidRPr="00885056">
        <w:rPr>
          <w:lang w:val="el-GR"/>
        </w:rPr>
        <w:t>)</w:t>
      </w:r>
      <w:bookmarkEnd w:id="6"/>
    </w:p>
    <w:p w:rsidR="00717D35" w:rsidRDefault="00CF2623" w:rsidP="00CF2623">
      <w:pPr>
        <w:rPr>
          <w:lang w:val="el-GR"/>
        </w:rPr>
      </w:pPr>
      <w:r w:rsidRPr="00B779F7">
        <w:rPr>
          <w:noProof/>
        </w:rPr>
        <w:drawing>
          <wp:anchor distT="0" distB="0" distL="114300" distR="114300" simplePos="0" relativeHeight="251655168" behindDoc="1" locked="0" layoutInCell="1" allowOverlap="1" wp14:anchorId="6D0FBAF0" wp14:editId="0F838546">
            <wp:simplePos x="0" y="0"/>
            <wp:positionH relativeFrom="margin">
              <wp:posOffset>1139190</wp:posOffset>
            </wp:positionH>
            <wp:positionV relativeFrom="paragraph">
              <wp:posOffset>1295386</wp:posOffset>
            </wp:positionV>
            <wp:extent cx="3208655" cy="197104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7D35" w:rsidRPr="00885056">
        <w:rPr>
          <w:lang w:val="el-GR"/>
        </w:rPr>
        <w:t>Η μεταφορά χρημάτων απαιτεί την ύπαρξη δύο διαφορετικών τραπεζικώ</w:t>
      </w:r>
      <w:r w:rsidR="00717D35" w:rsidRPr="00885056">
        <w:rPr>
          <w:lang w:val="el-GR"/>
        </w:rPr>
        <w:t>ν καρτών. Ο χρήστης επιλέγει την κάρτα πηγής (</w:t>
      </w:r>
      <w:r w:rsidR="00717D35">
        <w:t>Source</w:t>
      </w:r>
      <w:r w:rsidR="00717D35" w:rsidRPr="00885056">
        <w:rPr>
          <w:lang w:val="el-GR"/>
        </w:rPr>
        <w:t xml:space="preserve"> </w:t>
      </w:r>
      <w:r w:rsidR="00717D35">
        <w:t>Card</w:t>
      </w:r>
      <w:r w:rsidR="00717D35" w:rsidRPr="00885056">
        <w:rPr>
          <w:lang w:val="el-GR"/>
        </w:rPr>
        <w:t>) και την κάρτα προορισμού (</w:t>
      </w:r>
      <w:r w:rsidR="00717D35">
        <w:t>Destination</w:t>
      </w:r>
      <w:r w:rsidR="00717D35" w:rsidRPr="00885056">
        <w:rPr>
          <w:lang w:val="el-GR"/>
        </w:rPr>
        <w:t xml:space="preserve"> </w:t>
      </w:r>
      <w:r w:rsidR="00717D35">
        <w:t>Card</w:t>
      </w:r>
      <w:r w:rsidR="00717D35" w:rsidRPr="00885056">
        <w:rPr>
          <w:lang w:val="el-GR"/>
        </w:rPr>
        <w:t>), καθορίζει το ποσό μεταφοράς και ολοκληρώνει τη διαδικασία πατώντας το κουμπί '</w:t>
      </w:r>
      <w:r w:rsidR="00717D35">
        <w:t>Transfer</w:t>
      </w:r>
      <w:r w:rsidR="00717D35" w:rsidRPr="00885056">
        <w:rPr>
          <w:lang w:val="el-GR"/>
        </w:rPr>
        <w:t>'. Είναι απαραίτητο το υπόλοιπο της κάρτας πηγής να επαρκεί για τη</w:t>
      </w:r>
      <w:r w:rsidR="00717D35" w:rsidRPr="00885056">
        <w:rPr>
          <w:lang w:val="el-GR"/>
        </w:rPr>
        <w:t>ν κάλυψη του ποσού της μεταφοράς.</w:t>
      </w:r>
      <w:r w:rsidRPr="00CF2623">
        <w:rPr>
          <w:lang w:val="el-GR"/>
        </w:rPr>
        <w:t xml:space="preserve"> </w:t>
      </w:r>
      <w:r>
        <w:rPr>
          <w:lang w:val="el-GR"/>
        </w:rPr>
        <w:t xml:space="preserve">Για παράδειγμα, η μεταφορά </w:t>
      </w:r>
      <w:r w:rsidRPr="003D19ED">
        <w:rPr>
          <w:b/>
          <w:lang w:val="el-GR"/>
        </w:rPr>
        <w:t>50$</w:t>
      </w:r>
      <w:r>
        <w:rPr>
          <w:lang w:val="el-GR"/>
        </w:rPr>
        <w:t xml:space="preserve"> από μια </w:t>
      </w:r>
      <w:r w:rsidRPr="003D19ED">
        <w:rPr>
          <w:b/>
          <w:lang w:val="el-GR"/>
        </w:rPr>
        <w:t>κάρτα Πειραιώς</w:t>
      </w:r>
      <w:r>
        <w:rPr>
          <w:lang w:val="el-GR"/>
        </w:rPr>
        <w:t xml:space="preserve"> σε μια κάρτα </w:t>
      </w:r>
      <w:proofErr w:type="spellStart"/>
      <w:r w:rsidRPr="003D19ED">
        <w:rPr>
          <w:b/>
        </w:rPr>
        <w:t>Eurobank</w:t>
      </w:r>
      <w:proofErr w:type="spellEnd"/>
      <w:r w:rsidRPr="00B779F7">
        <w:rPr>
          <w:lang w:val="el-GR"/>
        </w:rPr>
        <w:t xml:space="preserve"> </w:t>
      </w:r>
      <w:r>
        <w:rPr>
          <w:lang w:val="el-GR"/>
        </w:rPr>
        <w:t>θα φαίνεται ως εξής:</w:t>
      </w:r>
    </w:p>
    <w:p w:rsidR="00FD4BE2" w:rsidRPr="00CF2623" w:rsidRDefault="00FD4BE2">
      <w:pPr>
        <w:rPr>
          <w:lang w:val="el-GR"/>
        </w:rPr>
      </w:pPr>
    </w:p>
    <w:p w:rsidR="00CF2623" w:rsidRPr="00885056" w:rsidRDefault="00CF2623">
      <w:pPr>
        <w:rPr>
          <w:lang w:val="el-GR"/>
        </w:rPr>
      </w:pPr>
    </w:p>
    <w:p w:rsidR="00FD4BE2" w:rsidRPr="00885056" w:rsidRDefault="00717D35">
      <w:pPr>
        <w:pStyle w:val="Heading2"/>
        <w:rPr>
          <w:lang w:val="el-GR"/>
        </w:rPr>
      </w:pPr>
      <w:bookmarkStart w:id="7" w:name="_Toc196680871"/>
      <w:r w:rsidRPr="00885056">
        <w:rPr>
          <w:lang w:val="el-GR"/>
        </w:rPr>
        <w:t>Ιστορικό Συναλλαγών (</w:t>
      </w:r>
      <w:r>
        <w:t>History</w:t>
      </w:r>
      <w:r w:rsidRPr="00885056">
        <w:rPr>
          <w:lang w:val="el-GR"/>
        </w:rPr>
        <w:t>)</w:t>
      </w:r>
      <w:bookmarkEnd w:id="7"/>
    </w:p>
    <w:p w:rsidR="00FD4BE2" w:rsidRDefault="00717D35">
      <w:pPr>
        <w:rPr>
          <w:lang w:val="el-GR"/>
        </w:rPr>
      </w:pPr>
      <w:r w:rsidRPr="00885056">
        <w:rPr>
          <w:lang w:val="el-GR"/>
        </w:rPr>
        <w:t>Η ενότητα Ιστορικού παρέχει αναλυτική καταγραφή όλων των συναλλαγών που έχουν πραγματοποιηθεί με τις υπάρχουσες και παλαιότερες κάρτες του χρήστη. Διατίθενται δυνατότητες φιλτραρίσματος των συ</w:t>
      </w:r>
      <w:r w:rsidRPr="00885056">
        <w:rPr>
          <w:lang w:val="el-GR"/>
        </w:rPr>
        <w:t>ναλλαγών, όπως εμφάνιση μόνο καταθέσεων ή συναλλαγών που υπερβαίνουν συγκεκριμένο ποσό.</w:t>
      </w:r>
    </w:p>
    <w:p w:rsidR="00717D35" w:rsidRDefault="00717D35">
      <w:pPr>
        <w:rPr>
          <w:lang w:val="el-GR"/>
        </w:rPr>
      </w:pPr>
    </w:p>
    <w:p w:rsidR="00072ECB" w:rsidRPr="00885056" w:rsidRDefault="00072ECB">
      <w:pPr>
        <w:rPr>
          <w:lang w:val="el-GR"/>
        </w:rPr>
      </w:pPr>
      <w:r w:rsidRPr="00CC7915">
        <w:rPr>
          <w:noProof/>
        </w:rPr>
        <w:drawing>
          <wp:inline distT="0" distB="0" distL="0" distR="0" wp14:anchorId="4F7F2D6F" wp14:editId="5CFEDC5B">
            <wp:extent cx="5486400" cy="23053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5" w:rsidRDefault="00717D35">
      <w:pPr>
        <w:pStyle w:val="Heading2"/>
        <w:rPr>
          <w:lang w:val="el-GR"/>
        </w:rPr>
      </w:pPr>
      <w:bookmarkStart w:id="8" w:name="_Toc196680872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Στατιστικά (</w:t>
      </w:r>
      <w:r>
        <w:t>Statistics</w:t>
      </w:r>
      <w:r w:rsidRPr="00885056">
        <w:rPr>
          <w:lang w:val="el-GR"/>
        </w:rPr>
        <w:t>)</w:t>
      </w:r>
      <w:bookmarkEnd w:id="8"/>
    </w:p>
    <w:p w:rsidR="00FD4BE2" w:rsidRDefault="00717D35">
      <w:pPr>
        <w:rPr>
          <w:lang w:val="el-GR"/>
        </w:rPr>
      </w:pPr>
      <w:r w:rsidRPr="00885056">
        <w:rPr>
          <w:lang w:val="el-GR"/>
        </w:rPr>
        <w:t>Η ενότητα Στατιστικών προσφέρει ποσοτικές αναλύσεις της δραστηριότητας του χρήστη. Οι διαθέσιμες μετρικές περιλαμβάνουν την αναλογία καταθέσεων,</w:t>
      </w:r>
      <w:r w:rsidRPr="00885056">
        <w:rPr>
          <w:lang w:val="el-GR"/>
        </w:rPr>
        <w:t xml:space="preserve"> αναλήψεων και μεταφορών, τη μέση αξία συναλλαγής, καθώς και τον μέσο ημερήσιο ρυθμό πραγματοποίησης συναλλαγών. Όλα τα δεδομένα παρουσιάζονται με εύληπτα διαγράμματα και αριθμητικές συνοψίσεις.</w:t>
      </w:r>
    </w:p>
    <w:p w:rsidR="00583407" w:rsidRPr="00885056" w:rsidRDefault="00583407">
      <w:pPr>
        <w:rPr>
          <w:lang w:val="el-GR"/>
        </w:rPr>
      </w:pPr>
      <w:r>
        <w:rPr>
          <w:noProof/>
        </w:rPr>
        <w:lastRenderedPageBreak/>
        <w:drawing>
          <wp:inline distT="0" distB="0" distL="0" distR="0">
            <wp:extent cx="5475605" cy="5449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D35" w:rsidRDefault="00717D35">
      <w:pPr>
        <w:pStyle w:val="Heading2"/>
        <w:rPr>
          <w:lang w:val="el-GR"/>
        </w:rPr>
      </w:pPr>
      <w:bookmarkStart w:id="9" w:name="_Toc196680873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Επιπλέον Λειτουργίες Διαχειριστή (</w:t>
      </w:r>
      <w:r>
        <w:t>Admin</w:t>
      </w:r>
      <w:r w:rsidRPr="00885056">
        <w:rPr>
          <w:lang w:val="el-GR"/>
        </w:rPr>
        <w:t>)</w:t>
      </w:r>
      <w:bookmarkEnd w:id="9"/>
    </w:p>
    <w:p w:rsidR="00FD4BE2" w:rsidRDefault="00844FE5">
      <w:pPr>
        <w:rPr>
          <w:lang w:val="el-GR"/>
        </w:rPr>
      </w:pPr>
      <w:r w:rsidRPr="003B77DB">
        <w:rPr>
          <w:noProof/>
        </w:rPr>
        <w:drawing>
          <wp:anchor distT="0" distB="0" distL="114300" distR="114300" simplePos="0" relativeHeight="251659264" behindDoc="0" locked="0" layoutInCell="1" allowOverlap="1" wp14:anchorId="5D19746C" wp14:editId="34943F48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1347470" cy="2708275"/>
            <wp:effectExtent l="0" t="0" r="5080" b="0"/>
            <wp:wrapThrough wrapText="bothSides">
              <wp:wrapPolygon edited="0">
                <wp:start x="0" y="0"/>
                <wp:lineTo x="0" y="21423"/>
                <wp:lineTo x="21376" y="21423"/>
                <wp:lineTo x="21376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D35" w:rsidRPr="00885056">
        <w:rPr>
          <w:lang w:val="el-GR"/>
        </w:rPr>
        <w:t>Οι λογαριασμοί διαχε</w:t>
      </w:r>
      <w:r w:rsidR="00717D35" w:rsidRPr="00885056">
        <w:rPr>
          <w:lang w:val="el-GR"/>
        </w:rPr>
        <w:t>ιριστή (</w:t>
      </w:r>
      <w:r w:rsidR="00717D35">
        <w:t>Admin</w:t>
      </w:r>
      <w:r w:rsidR="00717D35" w:rsidRPr="00885056">
        <w:rPr>
          <w:lang w:val="el-GR"/>
        </w:rPr>
        <w:t xml:space="preserve">) διαθέτουν επαυξημένες δυνατότητες σε σχέση με τους απλούς χρήστες. Για να αποκτήσει ένας λογαριασμός δικαιώματα διαχειριστή, το </w:t>
      </w:r>
      <w:r w:rsidR="00717D35">
        <w:t>email</w:t>
      </w:r>
      <w:r w:rsidR="00717D35" w:rsidRPr="00885056">
        <w:rPr>
          <w:lang w:val="el-GR"/>
        </w:rPr>
        <w:t xml:space="preserve"> εγγραφής πρέπει να λήγει σε '@</w:t>
      </w:r>
      <w:r w:rsidR="00717D35">
        <w:t>admin</w:t>
      </w:r>
      <w:r w:rsidR="00717D35" w:rsidRPr="00885056">
        <w:rPr>
          <w:lang w:val="el-GR"/>
        </w:rPr>
        <w:t>.</w:t>
      </w:r>
      <w:r w:rsidR="00717D35">
        <w:t>com</w:t>
      </w:r>
      <w:r w:rsidR="00717D35" w:rsidRPr="00885056">
        <w:rPr>
          <w:lang w:val="el-GR"/>
        </w:rPr>
        <w:t>'. Μεταξύ των επιπλέον λειτουργιών περιλαμβάνονται η δημιουργία νέων</w:t>
      </w:r>
      <w:r w:rsidR="00717D35" w:rsidRPr="00885056">
        <w:rPr>
          <w:lang w:val="el-GR"/>
        </w:rPr>
        <w:t xml:space="preserve"> λογαριασμών χρηστών και η διαγραφή υπαρχόντων λογαριασμών μη διαχειριστών.</w:t>
      </w:r>
    </w:p>
    <w:p w:rsidR="00A17778" w:rsidRDefault="00A17778">
      <w:pPr>
        <w:rPr>
          <w:lang w:val="el-GR"/>
        </w:rPr>
      </w:pPr>
    </w:p>
    <w:p w:rsidR="00A17778" w:rsidRDefault="00A17778">
      <w:pPr>
        <w:rPr>
          <w:lang w:val="el-GR"/>
        </w:rPr>
      </w:pPr>
    </w:p>
    <w:p w:rsidR="00A17778" w:rsidRPr="00885056" w:rsidRDefault="00A17778">
      <w:pPr>
        <w:rPr>
          <w:lang w:val="el-GR"/>
        </w:rPr>
      </w:pPr>
    </w:p>
    <w:p w:rsidR="00FD4BE2" w:rsidRPr="00885056" w:rsidRDefault="00717D35">
      <w:pPr>
        <w:pStyle w:val="Heading2"/>
        <w:rPr>
          <w:lang w:val="el-GR"/>
        </w:rPr>
      </w:pPr>
      <w:bookmarkStart w:id="10" w:name="_Toc196680874"/>
      <w:r w:rsidRPr="00885056">
        <w:rPr>
          <w:lang w:val="el-GR"/>
        </w:rPr>
        <w:t>Δημιουργία Χρήστη (</w:t>
      </w:r>
      <w:r>
        <w:t>Create</w:t>
      </w:r>
      <w:r w:rsidRPr="00885056">
        <w:rPr>
          <w:lang w:val="el-GR"/>
        </w:rPr>
        <w:t xml:space="preserve"> </w:t>
      </w:r>
      <w:r>
        <w:t>User</w:t>
      </w:r>
      <w:r w:rsidRPr="00885056">
        <w:rPr>
          <w:lang w:val="el-GR"/>
        </w:rPr>
        <w:t>)</w:t>
      </w:r>
      <w:bookmarkEnd w:id="10"/>
    </w:p>
    <w:p w:rsidR="00717D35" w:rsidRDefault="004C3076">
      <w:pPr>
        <w:rPr>
          <w:lang w:val="el-GR"/>
        </w:rPr>
      </w:pPr>
      <w:r w:rsidRPr="00F30960">
        <w:rPr>
          <w:noProof/>
        </w:rPr>
        <w:drawing>
          <wp:anchor distT="0" distB="0" distL="114300" distR="114300" simplePos="0" relativeHeight="251657216" behindDoc="0" locked="0" layoutInCell="1" allowOverlap="1" wp14:anchorId="58A9CB06" wp14:editId="04DE9713">
            <wp:simplePos x="0" y="0"/>
            <wp:positionH relativeFrom="margin">
              <wp:posOffset>1514475</wp:posOffset>
            </wp:positionH>
            <wp:positionV relativeFrom="paragraph">
              <wp:posOffset>964066</wp:posOffset>
            </wp:positionV>
            <wp:extent cx="2456815" cy="1685925"/>
            <wp:effectExtent l="0" t="0" r="635" b="952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D35" w:rsidRPr="00885056">
        <w:rPr>
          <w:lang w:val="el-GR"/>
        </w:rPr>
        <w:t xml:space="preserve">Οι διαχειριστές έχουν τη δυνατότητα δημιουργίας νέων χρηστών απευθείας από το </w:t>
      </w:r>
      <w:r w:rsidR="00717D35">
        <w:t>Dashboard</w:t>
      </w:r>
      <w:r w:rsidR="00717D35" w:rsidRPr="00885056">
        <w:rPr>
          <w:lang w:val="el-GR"/>
        </w:rPr>
        <w:t xml:space="preserve">. Η δημιουργία περιλαμβάνει την </w:t>
      </w:r>
      <w:r w:rsidR="00717D35" w:rsidRPr="00885056">
        <w:rPr>
          <w:lang w:val="el-GR"/>
        </w:rPr>
        <w:t>καταχώρηση των απαραίτητων στ</w:t>
      </w:r>
      <w:r w:rsidR="00717D35" w:rsidRPr="00885056">
        <w:rPr>
          <w:lang w:val="el-GR"/>
        </w:rPr>
        <w:t>οιχείων και την αποθήκευσή τους στο σύστημα.</w:t>
      </w:r>
    </w:p>
    <w:p w:rsidR="004C3076" w:rsidRPr="00885056" w:rsidRDefault="004C3076">
      <w:pPr>
        <w:rPr>
          <w:lang w:val="el-GR"/>
        </w:rPr>
      </w:pPr>
    </w:p>
    <w:p w:rsidR="00717D35" w:rsidRDefault="00717D35">
      <w:pPr>
        <w:pStyle w:val="Heading2"/>
        <w:rPr>
          <w:lang w:val="el-GR"/>
        </w:rPr>
      </w:pPr>
      <w:bookmarkStart w:id="11" w:name="_Toc196680875"/>
    </w:p>
    <w:p w:rsidR="00FD4BE2" w:rsidRPr="00885056" w:rsidRDefault="00717D35">
      <w:pPr>
        <w:pStyle w:val="Heading2"/>
        <w:rPr>
          <w:lang w:val="el-GR"/>
        </w:rPr>
      </w:pPr>
      <w:r w:rsidRPr="00885056">
        <w:rPr>
          <w:lang w:val="el-GR"/>
        </w:rPr>
        <w:t>Διαγραφή Χρήστη (</w:t>
      </w:r>
      <w:r>
        <w:t>Delete</w:t>
      </w:r>
      <w:r w:rsidRPr="00885056">
        <w:rPr>
          <w:lang w:val="el-GR"/>
        </w:rPr>
        <w:t xml:space="preserve"> </w:t>
      </w:r>
      <w:r>
        <w:t>User</w:t>
      </w:r>
      <w:r w:rsidRPr="00885056">
        <w:rPr>
          <w:lang w:val="el-GR"/>
        </w:rPr>
        <w:t>)</w:t>
      </w:r>
      <w:bookmarkEnd w:id="11"/>
    </w:p>
    <w:p w:rsidR="00717D35" w:rsidRDefault="00717D35">
      <w:pPr>
        <w:rPr>
          <w:lang w:val="el-GR"/>
        </w:rPr>
      </w:pPr>
      <w:r w:rsidRPr="00885056">
        <w:rPr>
          <w:lang w:val="el-GR"/>
        </w:rPr>
        <w:t xml:space="preserve">Η διαγραφή χρήστη πραγματοποιείται μέσω του </w:t>
      </w:r>
      <w:r>
        <w:t>Dashboard</w:t>
      </w:r>
      <w:r w:rsidRPr="00885056">
        <w:rPr>
          <w:lang w:val="el-GR"/>
        </w:rPr>
        <w:t>, όπου οι διαχειριστές μπορούν να αναζητήσουν τον επιθυμητό λογαριασμό και να εκκινήσουν τη διαδικασία διαγραφής μέσω του αντίστ</w:t>
      </w:r>
      <w:r w:rsidRPr="00885056">
        <w:rPr>
          <w:lang w:val="el-GR"/>
        </w:rPr>
        <w:t>οιχου εικονιδίο</w:t>
      </w:r>
      <w:bookmarkStart w:id="12" w:name="_GoBack"/>
      <w:bookmarkEnd w:id="12"/>
      <w:r w:rsidRPr="00885056">
        <w:rPr>
          <w:lang w:val="el-GR"/>
        </w:rPr>
        <w:t>υ. Οι λογαριασμοί διαχειριστών δεν είναι δυνατόν να διαγραφούν για λόγους ασφαλείας.</w:t>
      </w:r>
    </w:p>
    <w:p w:rsidR="00E2273E" w:rsidRPr="00885056" w:rsidRDefault="00717D35">
      <w:pPr>
        <w:rPr>
          <w:lang w:val="el-GR"/>
        </w:rPr>
      </w:pPr>
      <w:r w:rsidRPr="00F30960">
        <w:rPr>
          <w:noProof/>
        </w:rPr>
        <w:drawing>
          <wp:anchor distT="0" distB="0" distL="114300" distR="114300" simplePos="0" relativeHeight="251661312" behindDoc="0" locked="0" layoutInCell="1" allowOverlap="1" wp14:anchorId="2D8D1B88" wp14:editId="1965FD10">
            <wp:simplePos x="0" y="0"/>
            <wp:positionH relativeFrom="margin">
              <wp:posOffset>933450</wp:posOffset>
            </wp:positionH>
            <wp:positionV relativeFrom="paragraph">
              <wp:posOffset>358683</wp:posOffset>
            </wp:positionV>
            <wp:extent cx="3611245" cy="3023235"/>
            <wp:effectExtent l="0" t="0" r="8255" b="571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273E" w:rsidRPr="00885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ECB"/>
    <w:rsid w:val="0015074B"/>
    <w:rsid w:val="001D57D3"/>
    <w:rsid w:val="0029639D"/>
    <w:rsid w:val="00326F90"/>
    <w:rsid w:val="004C3076"/>
    <w:rsid w:val="00583407"/>
    <w:rsid w:val="00717D35"/>
    <w:rsid w:val="00726C9E"/>
    <w:rsid w:val="00844FE5"/>
    <w:rsid w:val="00885056"/>
    <w:rsid w:val="00A17778"/>
    <w:rsid w:val="00AA1D8D"/>
    <w:rsid w:val="00B47730"/>
    <w:rsid w:val="00BF544E"/>
    <w:rsid w:val="00CB0664"/>
    <w:rsid w:val="00CF2623"/>
    <w:rsid w:val="00E2273E"/>
    <w:rsid w:val="00F47C56"/>
    <w:rsid w:val="00FC693F"/>
    <w:rsid w:val="00FD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2CDC078-1DD5-420F-BFB8-F79CB23D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88505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8505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50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9B1EA6-C47A-4F3C-8BB8-2E6110DFB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14</cp:revision>
  <cp:lastPrinted>2025-04-27T18:26:00Z</cp:lastPrinted>
  <dcterms:created xsi:type="dcterms:W3CDTF">2013-12-23T23:15:00Z</dcterms:created>
  <dcterms:modified xsi:type="dcterms:W3CDTF">2025-04-27T18:30:00Z</dcterms:modified>
  <cp:category/>
</cp:coreProperties>
</file>