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24B" w:rsidRPr="00851689" w:rsidRDefault="00851689" w:rsidP="00F9224B">
      <w:pPr>
        <w:ind w:left="5103"/>
        <w:rPr>
          <w:b/>
          <w:color w:val="642F04"/>
          <w:sz w:val="24"/>
          <w:lang w:val="en"/>
        </w:rPr>
      </w:pPr>
      <w:bookmarkStart w:id="0" w:name="OLE_LINK21"/>
      <w:bookmarkStart w:id="1" w:name="OLE_LINK22"/>
      <w:bookmarkStart w:id="2" w:name="OLE_LINK19"/>
      <w:bookmarkStart w:id="3" w:name="OLE_LINK20"/>
      <w:r w:rsidRPr="00851689">
        <w:rPr>
          <w:noProof/>
          <w:color w:val="642F04"/>
          <w:lang w:val="en-US" w:eastAsia="en-US"/>
        </w:rPr>
        <w:drawing>
          <wp:anchor distT="0" distB="0" distL="114300" distR="114300" simplePos="0" relativeHeight="251658240" behindDoc="1" locked="0" layoutInCell="1" allowOverlap="1" wp14:anchorId="0E2F1831" wp14:editId="3FBFCB98">
            <wp:simplePos x="0" y="0"/>
            <wp:positionH relativeFrom="column">
              <wp:posOffset>-45085</wp:posOffset>
            </wp:positionH>
            <wp:positionV relativeFrom="paragraph">
              <wp:posOffset>34290</wp:posOffset>
            </wp:positionV>
            <wp:extent cx="1915795" cy="984885"/>
            <wp:effectExtent l="0" t="0" r="8255" b="5715"/>
            <wp:wrapTight wrapText="bothSides">
              <wp:wrapPolygon edited="0">
                <wp:start x="0" y="0"/>
                <wp:lineTo x="0" y="21308"/>
                <wp:lineTo x="21478" y="21308"/>
                <wp:lineTo x="2147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5795"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24B" w:rsidRPr="00851689">
        <w:rPr>
          <w:rFonts w:ascii="Copperplate Gothic Bold" w:hAnsi="Copperplate Gothic Bold"/>
          <w:b/>
          <w:iCs/>
          <w:color w:val="642F04"/>
          <w:sz w:val="24"/>
        </w:rPr>
        <w:t>Grannie’s Best</w:t>
      </w:r>
      <w:bookmarkEnd w:id="0"/>
      <w:bookmarkEnd w:id="1"/>
      <w:r w:rsidR="00F9224B" w:rsidRPr="00851689">
        <w:rPr>
          <w:rFonts w:ascii="Copperplate Gothic Bold" w:hAnsi="Copperplate Gothic Bold"/>
          <w:b/>
          <w:iCs/>
          <w:color w:val="642F04"/>
          <w:sz w:val="24"/>
        </w:rPr>
        <w:t xml:space="preserve"> Ltd</w:t>
      </w:r>
      <w:r w:rsidR="00F9224B" w:rsidRPr="00851689">
        <w:rPr>
          <w:b/>
          <w:iCs/>
          <w:color w:val="642F04"/>
          <w:sz w:val="24"/>
        </w:rPr>
        <w:t>.</w:t>
      </w:r>
    </w:p>
    <w:p w:rsidR="00F9224B" w:rsidRPr="00851689" w:rsidRDefault="00F9224B" w:rsidP="00F9224B">
      <w:pPr>
        <w:ind w:left="5103"/>
        <w:rPr>
          <w:sz w:val="16"/>
          <w:szCs w:val="16"/>
          <w:lang w:val="en"/>
        </w:rPr>
      </w:pPr>
      <w:bookmarkStart w:id="4" w:name="OLE_LINK7"/>
      <w:bookmarkStart w:id="5" w:name="OLE_LINK8"/>
      <w:bookmarkStart w:id="6" w:name="OLE_LINK23"/>
      <w:bookmarkStart w:id="7" w:name="OLE_LINK24"/>
      <w:bookmarkStart w:id="8" w:name="OLE_LINK25"/>
      <w:bookmarkEnd w:id="2"/>
      <w:bookmarkEnd w:id="3"/>
    </w:p>
    <w:p w:rsidR="00F9224B" w:rsidRPr="00851689" w:rsidRDefault="00F9224B" w:rsidP="00F9224B">
      <w:pPr>
        <w:ind w:left="5103"/>
        <w:rPr>
          <w:sz w:val="16"/>
          <w:szCs w:val="16"/>
          <w:lang w:val="en"/>
        </w:rPr>
      </w:pPr>
      <w:r w:rsidRPr="00851689">
        <w:rPr>
          <w:sz w:val="16"/>
          <w:szCs w:val="16"/>
          <w:lang w:val="en"/>
        </w:rPr>
        <w:t>1 First Street Manchester M15 4RP</w:t>
      </w:r>
      <w:bookmarkEnd w:id="4"/>
      <w:bookmarkEnd w:id="5"/>
      <w:r w:rsidRPr="00851689">
        <w:rPr>
          <w:sz w:val="16"/>
          <w:szCs w:val="16"/>
          <w:lang w:val="en"/>
        </w:rPr>
        <w:t xml:space="preserve"> UK</w:t>
      </w:r>
    </w:p>
    <w:bookmarkEnd w:id="6"/>
    <w:bookmarkEnd w:id="7"/>
    <w:bookmarkEnd w:id="8"/>
    <w:p w:rsidR="00F9224B" w:rsidRPr="006B7B68" w:rsidRDefault="00F9224B" w:rsidP="00F9224B">
      <w:pPr>
        <w:ind w:left="5103"/>
        <w:rPr>
          <w:sz w:val="16"/>
          <w:szCs w:val="16"/>
          <w:lang w:val="en"/>
        </w:rPr>
      </w:pPr>
      <w:r w:rsidRPr="006B7B68">
        <w:rPr>
          <w:sz w:val="16"/>
          <w:szCs w:val="16"/>
          <w:lang w:val="en"/>
        </w:rPr>
        <w:t>Tel</w:t>
      </w:r>
      <w:r w:rsidRPr="00851689">
        <w:rPr>
          <w:sz w:val="16"/>
          <w:szCs w:val="16"/>
          <w:lang w:val="en"/>
        </w:rPr>
        <w:t xml:space="preserve"> </w:t>
      </w:r>
      <w:bookmarkStart w:id="9" w:name="OLE_LINK28"/>
      <w:bookmarkStart w:id="10" w:name="OLE_LINK29"/>
      <w:bookmarkStart w:id="11" w:name="OLE_LINK1"/>
      <w:bookmarkStart w:id="12" w:name="OLE_LINK2"/>
      <w:r w:rsidRPr="006B7B68">
        <w:rPr>
          <w:sz w:val="16"/>
          <w:szCs w:val="16"/>
          <w:lang w:val="en"/>
        </w:rPr>
        <w:t>(+44)0161 200 250</w:t>
      </w:r>
      <w:r w:rsidRPr="00851689">
        <w:rPr>
          <w:sz w:val="16"/>
          <w:szCs w:val="16"/>
          <w:lang w:val="en"/>
        </w:rPr>
        <w:t>5</w:t>
      </w:r>
      <w:r w:rsidRPr="006B7B68">
        <w:rPr>
          <w:sz w:val="16"/>
          <w:szCs w:val="16"/>
          <w:lang w:val="en"/>
        </w:rPr>
        <w:t xml:space="preserve"> </w:t>
      </w:r>
      <w:bookmarkEnd w:id="9"/>
      <w:bookmarkEnd w:id="10"/>
    </w:p>
    <w:bookmarkEnd w:id="11"/>
    <w:bookmarkEnd w:id="12"/>
    <w:p w:rsidR="00F9224B" w:rsidRPr="006B7B68" w:rsidRDefault="00F9224B" w:rsidP="00F9224B">
      <w:pPr>
        <w:ind w:left="5103"/>
        <w:rPr>
          <w:sz w:val="16"/>
          <w:szCs w:val="16"/>
          <w:lang w:val="en"/>
        </w:rPr>
      </w:pPr>
      <w:r w:rsidRPr="006B7B68">
        <w:rPr>
          <w:sz w:val="16"/>
          <w:szCs w:val="16"/>
          <w:lang w:val="en"/>
        </w:rPr>
        <w:t>Fax</w:t>
      </w:r>
      <w:r w:rsidRPr="00851689">
        <w:rPr>
          <w:sz w:val="16"/>
          <w:szCs w:val="16"/>
          <w:lang w:val="en"/>
        </w:rPr>
        <w:t xml:space="preserve"> (+44)0161 200 2507</w:t>
      </w:r>
    </w:p>
    <w:p w:rsidR="00F9224B" w:rsidRPr="00851689" w:rsidRDefault="00F9224B" w:rsidP="00F9224B">
      <w:pPr>
        <w:ind w:left="5103"/>
        <w:rPr>
          <w:sz w:val="16"/>
          <w:szCs w:val="16"/>
          <w:lang w:val="en"/>
        </w:rPr>
      </w:pPr>
      <w:r w:rsidRPr="00851689">
        <w:rPr>
          <w:sz w:val="16"/>
          <w:szCs w:val="16"/>
          <w:lang w:val="en"/>
        </w:rPr>
        <w:t>Email:</w:t>
      </w:r>
      <w:bookmarkStart w:id="13" w:name="OLE_LINK15"/>
      <w:bookmarkStart w:id="14" w:name="OLE_LINK16"/>
      <w:r w:rsidRPr="00851689">
        <w:rPr>
          <w:sz w:val="16"/>
          <w:szCs w:val="16"/>
          <w:lang w:val="en"/>
        </w:rPr>
        <w:t>info@granniesbest.com</w:t>
      </w:r>
      <w:bookmarkEnd w:id="13"/>
      <w:bookmarkEnd w:id="14"/>
    </w:p>
    <w:p w:rsidR="00F9224B" w:rsidRPr="00851689" w:rsidRDefault="00F9224B" w:rsidP="00F9224B">
      <w:pPr>
        <w:ind w:left="5103"/>
        <w:rPr>
          <w:sz w:val="16"/>
          <w:szCs w:val="16"/>
          <w:lang w:val="en"/>
        </w:rPr>
      </w:pPr>
      <w:r w:rsidRPr="00851689">
        <w:rPr>
          <w:sz w:val="16"/>
          <w:szCs w:val="16"/>
          <w:lang w:val="en"/>
        </w:rPr>
        <w:t xml:space="preserve">Website: </w:t>
      </w:r>
      <w:hyperlink r:id="rId7" w:history="1">
        <w:r w:rsidRPr="00851689">
          <w:rPr>
            <w:rStyle w:val="Hyperlink"/>
            <w:sz w:val="16"/>
            <w:szCs w:val="16"/>
            <w:lang w:val="en"/>
          </w:rPr>
          <w:t>www.</w:t>
        </w:r>
        <w:bookmarkStart w:id="15" w:name="OLE_LINK14"/>
        <w:bookmarkStart w:id="16" w:name="OLE_LINK13"/>
        <w:r w:rsidRPr="00851689">
          <w:rPr>
            <w:rStyle w:val="Hyperlink"/>
            <w:sz w:val="16"/>
            <w:szCs w:val="16"/>
            <w:lang w:val="en"/>
          </w:rPr>
          <w:t>granniesbest</w:t>
        </w:r>
        <w:bookmarkEnd w:id="15"/>
        <w:r w:rsidRPr="00851689">
          <w:rPr>
            <w:rStyle w:val="Hyperlink"/>
            <w:sz w:val="16"/>
            <w:szCs w:val="16"/>
            <w:lang w:val="en"/>
          </w:rPr>
          <w:t>.com</w:t>
        </w:r>
        <w:bookmarkEnd w:id="16"/>
      </w:hyperlink>
    </w:p>
    <w:p w:rsidR="00F9224B" w:rsidRPr="00851689" w:rsidRDefault="00F9224B" w:rsidP="00F9224B">
      <w:pPr>
        <w:ind w:left="5103"/>
        <w:rPr>
          <w:sz w:val="16"/>
          <w:szCs w:val="16"/>
          <w:lang w:val="en"/>
        </w:rPr>
      </w:pPr>
      <w:r w:rsidRPr="00851689">
        <w:rPr>
          <w:sz w:val="16"/>
          <w:szCs w:val="16"/>
          <w:lang w:val="en"/>
        </w:rPr>
        <w:t>VAT No. 918 6665 85</w:t>
      </w:r>
    </w:p>
    <w:p w:rsidR="00737263" w:rsidRDefault="00737263">
      <w:pPr>
        <w:rPr>
          <w:noProof/>
          <w:lang w:val="en-US" w:eastAsia="ru-RU"/>
        </w:rPr>
      </w:pPr>
      <w:r>
        <w:rPr>
          <w:noProof/>
          <w:lang w:val="en-US" w:eastAsia="en-US"/>
        </w:rPr>
        <mc:AlternateContent>
          <mc:Choice Requires="wps">
            <w:drawing>
              <wp:anchor distT="0" distB="0" distL="114300" distR="114300" simplePos="0" relativeHeight="251659264" behindDoc="0" locked="0" layoutInCell="1" allowOverlap="1" wp14:anchorId="0560C002" wp14:editId="6BB2CAB1">
                <wp:simplePos x="0" y="0"/>
                <wp:positionH relativeFrom="column">
                  <wp:posOffset>-2424430</wp:posOffset>
                </wp:positionH>
                <wp:positionV relativeFrom="paragraph">
                  <wp:posOffset>27305</wp:posOffset>
                </wp:positionV>
                <wp:extent cx="7576820" cy="31750"/>
                <wp:effectExtent l="0" t="0" r="24130" b="2540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7576820" cy="31750"/>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9pt,2.15pt" to="405.7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" strokecolor="#974706 [1609]" strokeweight="1pt"/>
            </w:pict>
          </mc:Fallback>
        </mc:AlternateContent>
      </w:r>
    </w:p>
    <w:p w:rsidR="00737263" w:rsidRPr="007552BE" w:rsidRDefault="00737263">
      <w:pPr>
        <w:rPr>
          <w:noProof/>
          <w:lang w:val="en-US" w:eastAsia="ru-RU"/>
        </w:rPr>
      </w:pPr>
    </w:p>
    <w:p w:rsidR="007552BE" w:rsidRDefault="007552BE">
      <w:pPr>
        <w:rPr>
          <w:noProof/>
          <w:lang w:val="ru-RU" w:eastAsia="ru-RU"/>
        </w:rPr>
      </w:pPr>
      <w:bookmarkStart w:id="17" w:name="_GoBack"/>
      <w:bookmarkEnd w:id="17"/>
    </w:p>
    <w:p w:rsidR="00932A57" w:rsidRPr="00932A57" w:rsidRDefault="00932A57" w:rsidP="00932A57">
      <w:pPr>
        <w:spacing w:after="200" w:line="276" w:lineRule="auto"/>
        <w:rPr>
          <w:rFonts w:asciiTheme="minorHAnsi" w:eastAsiaTheme="minorHAnsi" w:hAnsiTheme="minorHAnsi" w:cstheme="minorBidi"/>
          <w:b/>
          <w:bCs/>
          <w:sz w:val="32"/>
          <w:szCs w:val="32"/>
          <w:lang w:val="en-US" w:eastAsia="en-US"/>
        </w:rPr>
      </w:pPr>
    </w:p>
    <w:p w:rsidR="00932A57" w:rsidRPr="00932A57" w:rsidRDefault="00932A57" w:rsidP="00932A57">
      <w:pPr>
        <w:spacing w:after="200" w:line="276" w:lineRule="auto"/>
        <w:rPr>
          <w:rFonts w:asciiTheme="minorHAnsi" w:eastAsiaTheme="minorHAnsi" w:hAnsiTheme="minorHAnsi" w:cstheme="minorBidi"/>
          <w:b/>
          <w:sz w:val="32"/>
          <w:szCs w:val="32"/>
          <w:lang w:val="ru-RU" w:eastAsia="en-US"/>
        </w:rPr>
      </w:pPr>
      <w:r w:rsidRPr="00932A57">
        <w:rPr>
          <w:rFonts w:asciiTheme="minorHAnsi" w:eastAsiaTheme="minorHAnsi" w:hAnsiTheme="minorHAnsi" w:cstheme="minorBidi"/>
          <w:b/>
          <w:bCs/>
          <w:sz w:val="32"/>
          <w:szCs w:val="32"/>
          <w:lang w:eastAsia="en-US"/>
        </w:rPr>
        <w:t>Company Scenario</w:t>
      </w:r>
    </w:p>
    <w:p w:rsidR="00932A57" w:rsidRPr="00932A57" w:rsidRDefault="00932A57" w:rsidP="00932A57">
      <w:pPr>
        <w:numPr>
          <w:ilvl w:val="0"/>
          <w:numId w:val="1"/>
        </w:numPr>
        <w:suppressAutoHyphens/>
        <w:autoSpaceDN w:val="0"/>
        <w:spacing w:after="200" w:line="276" w:lineRule="auto"/>
        <w:ind w:hanging="720"/>
        <w:textAlignment w:val="baseline"/>
        <w:rPr>
          <w:rFonts w:eastAsia="Calibri" w:cs="Arial"/>
          <w:b/>
          <w:sz w:val="24"/>
          <w:lang w:eastAsia="en-US"/>
        </w:rPr>
      </w:pPr>
      <w:r w:rsidRPr="00932A57">
        <w:rPr>
          <w:rFonts w:eastAsia="Calibri" w:cs="Arial"/>
          <w:b/>
          <w:sz w:val="24"/>
          <w:lang w:eastAsia="en-US"/>
        </w:rPr>
        <w:t>Company over</w:t>
      </w:r>
      <w:bookmarkStart w:id="18" w:name="_Hlt342310032"/>
      <w:bookmarkStart w:id="19" w:name="_Hlt342310033"/>
      <w:r w:rsidRPr="00932A57">
        <w:rPr>
          <w:rFonts w:eastAsia="Calibri" w:cs="Arial"/>
          <w:b/>
          <w:sz w:val="24"/>
          <w:lang w:eastAsia="en-US"/>
        </w:rPr>
        <w:t>v</w:t>
      </w:r>
      <w:bookmarkEnd w:id="18"/>
      <w:bookmarkEnd w:id="19"/>
      <w:r w:rsidRPr="00932A57">
        <w:rPr>
          <w:rFonts w:eastAsia="Calibri" w:cs="Arial"/>
          <w:b/>
          <w:sz w:val="24"/>
          <w:lang w:eastAsia="en-US"/>
        </w:rPr>
        <w:t>iew</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Our company, Grannie’s Best Ltd., is a UK producer and distributor of health food. </w:t>
      </w:r>
    </w:p>
    <w:p w:rsidR="00932A57" w:rsidRPr="00932A57" w:rsidRDefault="00932A57" w:rsidP="00932A57">
      <w:pPr>
        <w:suppressAutoHyphens/>
        <w:autoSpaceDN w:val="0"/>
        <w:spacing w:line="276" w:lineRule="auto"/>
        <w:textAlignment w:val="baseline"/>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Our product line encompasses the following no-bake power raw bars:</w:t>
      </w:r>
    </w:p>
    <w:p w:rsidR="00932A57" w:rsidRPr="00932A57" w:rsidRDefault="00932A57" w:rsidP="00932A57">
      <w:pPr>
        <w:suppressAutoHyphens/>
        <w:autoSpaceDN w:val="0"/>
        <w:spacing w:line="276" w:lineRule="auto"/>
        <w:textAlignment w:val="baseline"/>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Raisins &amp; dates raw bar “R&amp;D”, Chia bars with walnuts “</w:t>
      </w:r>
      <w:proofErr w:type="spellStart"/>
      <w:r w:rsidRPr="00932A57">
        <w:rPr>
          <w:rFonts w:asciiTheme="minorHAnsi" w:eastAsiaTheme="minorHAnsi" w:hAnsiTheme="minorHAnsi" w:cstheme="minorBidi"/>
          <w:sz w:val="24"/>
          <w:lang w:val="en-US" w:eastAsia="en-US"/>
        </w:rPr>
        <w:t>Chippo</w:t>
      </w:r>
      <w:proofErr w:type="spellEnd"/>
      <w:r w:rsidRPr="00932A57">
        <w:rPr>
          <w:rFonts w:asciiTheme="minorHAnsi" w:eastAsiaTheme="minorHAnsi" w:hAnsiTheme="minorHAnsi" w:cstheme="minorBidi"/>
          <w:sz w:val="24"/>
          <w:lang w:val="en-US" w:eastAsia="en-US"/>
        </w:rPr>
        <w:t>”, Fruit &amp; nut candies “</w:t>
      </w:r>
      <w:proofErr w:type="spellStart"/>
      <w:r w:rsidRPr="00932A57">
        <w:rPr>
          <w:rFonts w:asciiTheme="minorHAnsi" w:eastAsiaTheme="minorHAnsi" w:hAnsiTheme="minorHAnsi" w:cstheme="minorBidi"/>
          <w:sz w:val="24"/>
          <w:lang w:val="en-US" w:eastAsia="en-US"/>
        </w:rPr>
        <w:t>Frutty</w:t>
      </w:r>
      <w:proofErr w:type="spellEnd"/>
      <w:r w:rsidRPr="00932A57">
        <w:rPr>
          <w:rFonts w:asciiTheme="minorHAnsi" w:eastAsiaTheme="minorHAnsi" w:hAnsiTheme="minorHAnsi" w:cstheme="minorBidi"/>
          <w:sz w:val="24"/>
          <w:lang w:val="en-US" w:eastAsia="en-US"/>
        </w:rPr>
        <w:t>”, Almond  &amp; cranberry candies “</w:t>
      </w:r>
      <w:proofErr w:type="spellStart"/>
      <w:r w:rsidRPr="00932A57">
        <w:rPr>
          <w:rFonts w:asciiTheme="minorHAnsi" w:eastAsiaTheme="minorHAnsi" w:hAnsiTheme="minorHAnsi" w:cstheme="minorBidi"/>
          <w:sz w:val="24"/>
          <w:lang w:val="en-US" w:eastAsia="en-US"/>
        </w:rPr>
        <w:t>Alma”,Coconut</w:t>
      </w:r>
      <w:proofErr w:type="spellEnd"/>
      <w:r w:rsidRPr="00932A57">
        <w:rPr>
          <w:rFonts w:asciiTheme="minorHAnsi" w:eastAsiaTheme="minorHAnsi" w:hAnsiTheme="minorHAnsi" w:cstheme="minorBidi"/>
          <w:sz w:val="24"/>
          <w:lang w:val="en-US" w:eastAsia="en-US"/>
        </w:rPr>
        <w:t xml:space="preserve"> &amp; cashew bars “</w:t>
      </w:r>
      <w:proofErr w:type="spellStart"/>
      <w:r w:rsidRPr="00932A57">
        <w:rPr>
          <w:rFonts w:asciiTheme="minorHAnsi" w:eastAsiaTheme="minorHAnsi" w:hAnsiTheme="minorHAnsi" w:cstheme="minorBidi"/>
          <w:sz w:val="24"/>
          <w:lang w:val="en-US" w:eastAsia="en-US"/>
        </w:rPr>
        <w:t>Cocaba</w:t>
      </w:r>
      <w:proofErr w:type="spellEnd"/>
      <w:r w:rsidRPr="00932A57">
        <w:rPr>
          <w:rFonts w:asciiTheme="minorHAnsi" w:eastAsiaTheme="minorHAnsi" w:hAnsiTheme="minorHAnsi" w:cstheme="minorBidi"/>
          <w:sz w:val="24"/>
          <w:lang w:val="en-US" w:eastAsia="en-US"/>
        </w:rPr>
        <w:t>”, Beetroot &amp; blackcurrant energy snack “Beetles”, Nutty date &amp; oat energy bars “Nutter”, Tart cherry &amp; cashew bars “</w:t>
      </w:r>
      <w:proofErr w:type="spellStart"/>
      <w:r w:rsidRPr="00932A57">
        <w:rPr>
          <w:rFonts w:asciiTheme="minorHAnsi" w:eastAsiaTheme="minorHAnsi" w:hAnsiTheme="minorHAnsi" w:cstheme="minorBidi"/>
          <w:sz w:val="24"/>
          <w:lang w:val="en-US" w:eastAsia="en-US"/>
        </w:rPr>
        <w:t>Cherito</w:t>
      </w:r>
      <w:proofErr w:type="spellEnd"/>
      <w:r w:rsidRPr="00932A57">
        <w:rPr>
          <w:rFonts w:asciiTheme="minorHAnsi" w:eastAsiaTheme="minorHAnsi" w:hAnsiTheme="minorHAnsi" w:cstheme="minorBidi"/>
          <w:sz w:val="24"/>
          <w:lang w:val="en-US" w:eastAsia="en-US"/>
        </w:rPr>
        <w:t>”.</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Currently, our production facility in Manchester area outputs up to 10 tons of no-bake power raw bars and candies monthly. The volume varies depending on the seasonal demand fluctuations.</w:t>
      </w:r>
    </w:p>
    <w:p w:rsidR="00932A57" w:rsidRPr="00932A57" w:rsidRDefault="00932A57" w:rsidP="00932A57">
      <w:pPr>
        <w:rPr>
          <w:rFonts w:asciiTheme="minorHAnsi" w:eastAsiaTheme="minorHAnsi" w:hAnsiTheme="minorHAnsi" w:cstheme="minorBidi"/>
          <w:sz w:val="24"/>
          <w:lang w:val="en-US" w:eastAsia="en-US"/>
        </w:rPr>
      </w:pP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Our core product is raisins-&amp;-dates raw bar “R-n-D”. It is produced of naturally dried raisins and dates, supplied from Israel and Egypt. R-n-D raw bar embraces all advantages of healthy fast food – it is tasty, nutritious, natural, raw vegan, ready-to-eat, compact, easily and long stored, </w:t>
      </w:r>
      <w:proofErr w:type="gramStart"/>
      <w:r w:rsidRPr="00932A57">
        <w:rPr>
          <w:rFonts w:asciiTheme="minorHAnsi" w:eastAsiaTheme="minorHAnsi" w:hAnsiTheme="minorHAnsi" w:cstheme="minorBidi"/>
          <w:sz w:val="24"/>
          <w:lang w:val="en-US" w:eastAsia="en-US"/>
        </w:rPr>
        <w:t>inexpensive</w:t>
      </w:r>
      <w:proofErr w:type="gramEnd"/>
      <w:r w:rsidRPr="00932A57">
        <w:rPr>
          <w:rFonts w:asciiTheme="minorHAnsi" w:eastAsiaTheme="minorHAnsi" w:hAnsiTheme="minorHAnsi" w:cstheme="minorBidi"/>
          <w:sz w:val="24"/>
          <w:lang w:val="en-US" w:eastAsia="en-US"/>
        </w:rPr>
        <w:t>. All that said, R-n-D raw bar is extremely popular, especially among youngsters and students, it is very modern and on-trend. This enables our company maintain sustainable sales growth for over three years in a challenging and dynamic fast food market.</w:t>
      </w:r>
    </w:p>
    <w:p w:rsidR="00932A57" w:rsidRPr="00932A57" w:rsidRDefault="00932A57" w:rsidP="00932A57">
      <w:pPr>
        <w:rPr>
          <w:rFonts w:asciiTheme="minorHAnsi" w:eastAsiaTheme="minorHAnsi" w:hAnsiTheme="minorHAnsi" w:cstheme="minorBidi"/>
          <w:sz w:val="24"/>
          <w:lang w:val="en-US" w:eastAsia="en-US"/>
        </w:rPr>
      </w:pP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However, our consistent growth has been caused not only by the product’s benefits but due to the overall value of our services also. We are not just a plain distribution company.</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We provide our customers with the full range of procurement services which include: </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 </w:t>
      </w:r>
      <w:proofErr w:type="gramStart"/>
      <w:r w:rsidRPr="00932A57">
        <w:rPr>
          <w:rFonts w:asciiTheme="minorHAnsi" w:eastAsiaTheme="minorHAnsi" w:hAnsiTheme="minorHAnsi" w:cstheme="minorBidi"/>
          <w:sz w:val="24"/>
          <w:lang w:val="en-US" w:eastAsia="en-US"/>
        </w:rPr>
        <w:t>customer’s</w:t>
      </w:r>
      <w:proofErr w:type="gramEnd"/>
      <w:r w:rsidRPr="00932A57">
        <w:rPr>
          <w:rFonts w:asciiTheme="minorHAnsi" w:eastAsiaTheme="minorHAnsi" w:hAnsiTheme="minorHAnsi" w:cstheme="minorBidi"/>
          <w:sz w:val="24"/>
          <w:lang w:val="en-US" w:eastAsia="en-US"/>
        </w:rPr>
        <w:t xml:space="preserve"> stock control, delivery batch formation;</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 </w:t>
      </w:r>
      <w:proofErr w:type="gramStart"/>
      <w:r w:rsidRPr="00932A57">
        <w:rPr>
          <w:rFonts w:asciiTheme="minorHAnsi" w:eastAsiaTheme="minorHAnsi" w:hAnsiTheme="minorHAnsi" w:cstheme="minorBidi"/>
          <w:sz w:val="24"/>
          <w:lang w:val="en-US" w:eastAsia="en-US"/>
        </w:rPr>
        <w:t>goods</w:t>
      </w:r>
      <w:proofErr w:type="gramEnd"/>
      <w:r w:rsidRPr="00932A57">
        <w:rPr>
          <w:rFonts w:asciiTheme="minorHAnsi" w:eastAsiaTheme="minorHAnsi" w:hAnsiTheme="minorHAnsi" w:cstheme="minorBidi"/>
          <w:sz w:val="24"/>
          <w:lang w:val="en-US" w:eastAsia="en-US"/>
        </w:rPr>
        <w:t xml:space="preserve"> delivery to the customer’s warehouse;</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 </w:t>
      </w:r>
      <w:proofErr w:type="gramStart"/>
      <w:r w:rsidRPr="00932A57">
        <w:rPr>
          <w:rFonts w:asciiTheme="minorHAnsi" w:eastAsiaTheme="minorHAnsi" w:hAnsiTheme="minorHAnsi" w:cstheme="minorBidi"/>
          <w:sz w:val="24"/>
          <w:lang w:val="en-US" w:eastAsia="en-US"/>
        </w:rPr>
        <w:t>marketing</w:t>
      </w:r>
      <w:proofErr w:type="gramEnd"/>
      <w:r w:rsidRPr="00932A57">
        <w:rPr>
          <w:rFonts w:asciiTheme="minorHAnsi" w:eastAsiaTheme="minorHAnsi" w:hAnsiTheme="minorHAnsi" w:cstheme="minorBidi"/>
          <w:sz w:val="24"/>
          <w:lang w:val="en-US" w:eastAsia="en-US"/>
        </w:rPr>
        <w:t xml:space="preserve"> support – ATL advertising,</w:t>
      </w:r>
    </w:p>
    <w:p w:rsidR="00932A57" w:rsidRPr="00932A57" w:rsidRDefault="00932A57" w:rsidP="00932A57">
      <w:pPr>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 </w:t>
      </w:r>
      <w:proofErr w:type="gramStart"/>
      <w:r w:rsidRPr="00932A57">
        <w:rPr>
          <w:rFonts w:asciiTheme="minorHAnsi" w:eastAsiaTheme="minorHAnsi" w:hAnsiTheme="minorHAnsi" w:cstheme="minorBidi"/>
          <w:sz w:val="24"/>
          <w:lang w:val="en-US" w:eastAsia="en-US"/>
        </w:rPr>
        <w:t>sales</w:t>
      </w:r>
      <w:proofErr w:type="gramEnd"/>
      <w:r w:rsidRPr="00932A57">
        <w:rPr>
          <w:rFonts w:asciiTheme="minorHAnsi" w:eastAsiaTheme="minorHAnsi" w:hAnsiTheme="minorHAnsi" w:cstheme="minorBidi"/>
          <w:sz w:val="24"/>
          <w:lang w:val="en-US" w:eastAsia="en-US"/>
        </w:rPr>
        <w:t xml:space="preserve"> promotion: merchandizing and BTL advertising</w:t>
      </w:r>
    </w:p>
    <w:p w:rsidR="00932A57" w:rsidRPr="00932A57" w:rsidRDefault="00932A57" w:rsidP="00932A57">
      <w:pPr>
        <w:rPr>
          <w:rFonts w:asciiTheme="minorHAnsi" w:eastAsiaTheme="minorHAnsi" w:hAnsiTheme="minorHAnsi" w:cstheme="minorBidi"/>
          <w:sz w:val="24"/>
          <w:lang w:val="en-US" w:eastAsia="en-US"/>
        </w:rPr>
      </w:pPr>
    </w:p>
    <w:p w:rsidR="00932A57" w:rsidRPr="00932A57" w:rsidRDefault="00932A57" w:rsidP="00932A57">
      <w:pPr>
        <w:rPr>
          <w:rFonts w:asciiTheme="minorHAnsi" w:eastAsiaTheme="minorHAnsi" w:hAnsiTheme="minorHAnsi" w:cstheme="minorBidi"/>
          <w:sz w:val="24"/>
          <w:lang w:val="en-US" w:eastAsia="en-US"/>
        </w:rPr>
      </w:pPr>
    </w:p>
    <w:p w:rsidR="00932A57" w:rsidRPr="00932A57" w:rsidRDefault="00932A57" w:rsidP="00932A57">
      <w:pPr>
        <w:spacing w:after="200" w:line="276" w:lineRule="auto"/>
        <w:rPr>
          <w:rFonts w:asciiTheme="minorHAnsi" w:eastAsiaTheme="minorHAnsi" w:hAnsiTheme="minorHAnsi" w:cstheme="minorBidi"/>
          <w:sz w:val="24"/>
          <w:lang w:val="en-US" w:eastAsia="en-US"/>
        </w:rPr>
      </w:pPr>
    </w:p>
    <w:bookmarkStart w:id="20" w:name="Challenges"/>
    <w:p w:rsidR="00932A57" w:rsidRPr="00932A57" w:rsidRDefault="00932A57" w:rsidP="00932A57">
      <w:pPr>
        <w:numPr>
          <w:ilvl w:val="0"/>
          <w:numId w:val="1"/>
        </w:numPr>
        <w:suppressAutoHyphens/>
        <w:autoSpaceDN w:val="0"/>
        <w:spacing w:after="200" w:line="276" w:lineRule="auto"/>
        <w:ind w:hanging="720"/>
        <w:textAlignment w:val="baseline"/>
        <w:rPr>
          <w:rFonts w:eastAsia="Calibri" w:cs="Arial"/>
          <w:szCs w:val="22"/>
          <w:lang w:eastAsia="en-US"/>
        </w:rPr>
      </w:pPr>
      <w:r w:rsidRPr="00932A57">
        <w:rPr>
          <w:rFonts w:eastAsia="Calibri" w:cs="Arial"/>
          <w:szCs w:val="22"/>
          <w:lang w:eastAsia="en-US"/>
        </w:rPr>
        <w:fldChar w:fldCharType="begin"/>
      </w:r>
      <w:r w:rsidRPr="00932A57">
        <w:rPr>
          <w:rFonts w:eastAsia="Calibri" w:cs="Arial"/>
          <w:szCs w:val="22"/>
          <w:lang w:eastAsia="en-US"/>
        </w:rPr>
        <w:instrText xml:space="preserve"> HYPERLINK  "#Challenges" </w:instrText>
      </w:r>
      <w:r w:rsidRPr="00932A57">
        <w:rPr>
          <w:rFonts w:eastAsia="Calibri" w:cs="Arial"/>
          <w:szCs w:val="22"/>
          <w:lang w:eastAsia="en-US"/>
        </w:rPr>
        <w:fldChar w:fldCharType="separate"/>
      </w:r>
      <w:r w:rsidRPr="00932A57">
        <w:rPr>
          <w:rFonts w:eastAsia="Calibri" w:cs="Arial"/>
          <w:b/>
          <w:color w:val="0000FF"/>
          <w:sz w:val="24"/>
          <w:u w:val="single"/>
          <w:lang w:eastAsia="en-US"/>
        </w:rPr>
        <w:t>Challe</w:t>
      </w:r>
      <w:bookmarkStart w:id="21" w:name="_Hlt342310057"/>
      <w:r w:rsidRPr="00932A57">
        <w:rPr>
          <w:rFonts w:eastAsia="Calibri" w:cs="Arial"/>
          <w:b/>
          <w:color w:val="0000FF"/>
          <w:sz w:val="24"/>
          <w:u w:val="single"/>
          <w:lang w:eastAsia="en-US"/>
        </w:rPr>
        <w:t>n</w:t>
      </w:r>
      <w:bookmarkEnd w:id="21"/>
      <w:r w:rsidRPr="00932A57">
        <w:rPr>
          <w:rFonts w:eastAsia="Calibri" w:cs="Arial"/>
          <w:b/>
          <w:color w:val="0000FF"/>
          <w:sz w:val="24"/>
          <w:u w:val="single"/>
          <w:lang w:eastAsia="en-US"/>
        </w:rPr>
        <w:t>ges</w:t>
      </w:r>
      <w:bookmarkEnd w:id="20"/>
      <w:r w:rsidRPr="00932A57">
        <w:rPr>
          <w:rFonts w:eastAsia="Calibri" w:cs="Arial"/>
          <w:b/>
          <w:color w:val="0000FF"/>
          <w:sz w:val="24"/>
          <w:u w:val="single"/>
          <w:lang w:eastAsia="en-US"/>
        </w:rPr>
        <w:fldChar w:fldCharType="end"/>
      </w:r>
      <w:r w:rsidRPr="00932A57">
        <w:rPr>
          <w:rFonts w:eastAsia="Calibri" w:cs="Arial"/>
          <w:b/>
          <w:sz w:val="24"/>
          <w:lang w:eastAsia="en-US"/>
        </w:rPr>
        <w:t xml:space="preserve"> </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Although the dynamic development, we are facing some growth problems, as well as some new challenges to be settled. </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One of the main issues we suffer at the moment is in the area of </w:t>
      </w:r>
      <w:r w:rsidRPr="00932A57">
        <w:rPr>
          <w:rFonts w:asciiTheme="minorHAnsi" w:eastAsiaTheme="minorHAnsi" w:hAnsiTheme="minorHAnsi" w:cstheme="minorBidi"/>
          <w:b/>
          <w:sz w:val="24"/>
          <w:lang w:val="en-US" w:eastAsia="en-US"/>
        </w:rPr>
        <w:t>communications</w:t>
      </w:r>
      <w:r w:rsidRPr="00932A57">
        <w:rPr>
          <w:rFonts w:asciiTheme="minorHAnsi" w:eastAsiaTheme="minorHAnsi" w:hAnsiTheme="minorHAnsi" w:cstheme="minorBidi"/>
          <w:sz w:val="24"/>
          <w:lang w:val="en-US" w:eastAsia="en-US"/>
        </w:rPr>
        <w:t xml:space="preserve"> with our remote sales and distribution staff – sales managers, merchandisers, </w:t>
      </w:r>
      <w:proofErr w:type="gramStart"/>
      <w:r w:rsidRPr="00932A57">
        <w:rPr>
          <w:rFonts w:asciiTheme="minorHAnsi" w:eastAsiaTheme="minorHAnsi" w:hAnsiTheme="minorHAnsi" w:cstheme="minorBidi"/>
          <w:sz w:val="24"/>
          <w:lang w:val="en-US" w:eastAsia="en-US"/>
        </w:rPr>
        <w:t>consultants</w:t>
      </w:r>
      <w:proofErr w:type="gramEnd"/>
      <w:r w:rsidRPr="00932A57">
        <w:rPr>
          <w:rFonts w:asciiTheme="minorHAnsi" w:eastAsiaTheme="minorHAnsi" w:hAnsiTheme="minorHAnsi" w:cstheme="minorBidi"/>
          <w:sz w:val="24"/>
          <w:lang w:val="en-US" w:eastAsia="en-US"/>
        </w:rPr>
        <w:t>.</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Another issue is </w:t>
      </w:r>
      <w:r w:rsidRPr="00932A57">
        <w:rPr>
          <w:rFonts w:asciiTheme="minorHAnsi" w:eastAsiaTheme="minorHAnsi" w:hAnsiTheme="minorHAnsi" w:cstheme="minorBidi"/>
          <w:b/>
          <w:sz w:val="24"/>
          <w:lang w:val="en-US" w:eastAsia="en-US"/>
        </w:rPr>
        <w:t>production volume planning</w:t>
      </w:r>
      <w:r w:rsidRPr="00932A57">
        <w:rPr>
          <w:rFonts w:asciiTheme="minorHAnsi" w:eastAsiaTheme="minorHAnsi" w:hAnsiTheme="minorHAnsi" w:cstheme="minorBidi"/>
          <w:sz w:val="24"/>
          <w:lang w:val="en-US" w:eastAsia="en-US"/>
        </w:rPr>
        <w:t xml:space="preserve">. We are not so long time at the market and our sales statistics is still not very informative for sales/production forecasting. Taking into account very </w:t>
      </w:r>
      <w:r w:rsidRPr="00932A57">
        <w:rPr>
          <w:rFonts w:asciiTheme="minorHAnsi" w:eastAsiaTheme="minorHAnsi" w:hAnsiTheme="minorHAnsi" w:cstheme="minorBidi"/>
          <w:sz w:val="24"/>
          <w:lang w:val="en-US" w:eastAsia="en-US"/>
        </w:rPr>
        <w:lastRenderedPageBreak/>
        <w:t xml:space="preserve">competitive fast food market, we can’t afford to go out-of-stock in case of forecast mistakes, therefore we are forced to produce in advance and keep some buffer stock of the candies. </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These results in the third our issue – adequate </w:t>
      </w:r>
      <w:r w:rsidRPr="00932A57">
        <w:rPr>
          <w:rFonts w:asciiTheme="minorHAnsi" w:eastAsiaTheme="minorHAnsi" w:hAnsiTheme="minorHAnsi" w:cstheme="minorBidi"/>
          <w:b/>
          <w:sz w:val="24"/>
          <w:lang w:val="en-US" w:eastAsia="en-US"/>
        </w:rPr>
        <w:t>budgeting</w:t>
      </w:r>
      <w:r w:rsidRPr="00932A57">
        <w:rPr>
          <w:rFonts w:asciiTheme="minorHAnsi" w:eastAsiaTheme="minorHAnsi" w:hAnsiTheme="minorHAnsi" w:cstheme="minorBidi"/>
          <w:sz w:val="24"/>
          <w:lang w:val="en-US" w:eastAsia="en-US"/>
        </w:rPr>
        <w:t xml:space="preserve">. The sales prediction figures are not very accurate, so we have to monitor the actual sales trends development and update the sales forecast and current budget monthly. This requires timely sales data and other marketing information collection and processing. </w:t>
      </w:r>
    </w:p>
    <w:p w:rsidR="00932A57" w:rsidRPr="00932A57" w:rsidRDefault="00932A57" w:rsidP="00932A57">
      <w:pPr>
        <w:spacing w:after="200" w:line="276" w:lineRule="auto"/>
        <w:rPr>
          <w:rFonts w:asciiTheme="minorHAnsi" w:eastAsiaTheme="minorHAnsi" w:hAnsiTheme="minorHAnsi" w:cstheme="minorBidi"/>
          <w:sz w:val="24"/>
          <w:lang w:val="en-US" w:eastAsia="en-US"/>
        </w:rPr>
      </w:pPr>
    </w:p>
    <w:p w:rsidR="00932A57" w:rsidRPr="00932A57" w:rsidRDefault="00932A57" w:rsidP="00932A57">
      <w:pPr>
        <w:numPr>
          <w:ilvl w:val="0"/>
          <w:numId w:val="1"/>
        </w:numPr>
        <w:suppressAutoHyphens/>
        <w:autoSpaceDN w:val="0"/>
        <w:spacing w:after="200" w:line="276" w:lineRule="auto"/>
        <w:ind w:hanging="720"/>
        <w:textAlignment w:val="baseline"/>
        <w:rPr>
          <w:rFonts w:eastAsia="Calibri" w:cs="Arial"/>
          <w:b/>
          <w:sz w:val="24"/>
          <w:lang w:eastAsia="en-US"/>
        </w:rPr>
      </w:pPr>
      <w:bookmarkStart w:id="22" w:name="Solution"/>
      <w:r w:rsidRPr="00932A57">
        <w:rPr>
          <w:rFonts w:eastAsia="Calibri" w:cs="Arial"/>
          <w:b/>
          <w:sz w:val="24"/>
          <w:lang w:eastAsia="en-US"/>
        </w:rPr>
        <w:t>How the problems will be resolved</w:t>
      </w:r>
    </w:p>
    <w:bookmarkEnd w:id="22"/>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In order to resolve the staff communications issues, we will be developing an </w:t>
      </w:r>
      <w:proofErr w:type="spellStart"/>
      <w:r w:rsidRPr="00932A57">
        <w:rPr>
          <w:rFonts w:asciiTheme="minorHAnsi" w:eastAsiaTheme="minorHAnsi" w:hAnsiTheme="minorHAnsi" w:cstheme="minorBidi"/>
          <w:b/>
          <w:color w:val="31849B"/>
          <w:sz w:val="24"/>
          <w:lang w:val="en-US" w:eastAsia="en-US"/>
        </w:rPr>
        <w:t>Ms</w:t>
      </w:r>
      <w:proofErr w:type="spellEnd"/>
      <w:r w:rsidRPr="00932A57">
        <w:rPr>
          <w:rFonts w:asciiTheme="minorHAnsi" w:eastAsiaTheme="minorHAnsi" w:hAnsiTheme="minorHAnsi" w:cstheme="minorBidi"/>
          <w:b/>
          <w:color w:val="31849B"/>
          <w:sz w:val="24"/>
          <w:lang w:val="en-US" w:eastAsia="en-US"/>
        </w:rPr>
        <w:t xml:space="preserve"> Word staff newsletter</w:t>
      </w:r>
      <w:r w:rsidRPr="00932A57">
        <w:rPr>
          <w:rFonts w:asciiTheme="minorHAnsi" w:eastAsiaTheme="minorHAnsi" w:hAnsiTheme="minorHAnsi" w:cstheme="minorBidi"/>
          <w:sz w:val="24"/>
          <w:lang w:val="en-US" w:eastAsia="en-US"/>
        </w:rPr>
        <w:t xml:space="preserve"> to be distributed monthly. It will deliver various information, including the best sales practices and achievements, the latest corporate news and plans, to the remote sales and distribution staff. </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Trying to keep the product distribution costs as low as possible, we will arrange sales staff induction meetings in our central office once a semester/semiannually/ and conduct monthly staff induction trainings as webinars, which will be then sent out in an </w:t>
      </w:r>
      <w:bookmarkStart w:id="23" w:name="PowerPoint"/>
      <w:proofErr w:type="spellStart"/>
      <w:r w:rsidRPr="00932A57">
        <w:rPr>
          <w:rFonts w:asciiTheme="minorHAnsi" w:eastAsiaTheme="minorHAnsi" w:hAnsiTheme="minorHAnsi" w:cstheme="minorBidi"/>
          <w:b/>
          <w:color w:val="31849B"/>
          <w:sz w:val="24"/>
          <w:lang w:val="en-US" w:eastAsia="en-US"/>
        </w:rPr>
        <w:t>Ms</w:t>
      </w:r>
      <w:proofErr w:type="spellEnd"/>
      <w:r w:rsidRPr="00932A57">
        <w:rPr>
          <w:rFonts w:asciiTheme="minorHAnsi" w:eastAsiaTheme="minorHAnsi" w:hAnsiTheme="minorHAnsi" w:cstheme="minorBidi"/>
          <w:b/>
          <w:color w:val="31849B"/>
          <w:sz w:val="24"/>
          <w:lang w:val="en-US" w:eastAsia="en-US"/>
        </w:rPr>
        <w:t xml:space="preserve"> PowerPoint presentation</w:t>
      </w:r>
      <w:bookmarkEnd w:id="23"/>
      <w:r w:rsidRPr="00932A57">
        <w:rPr>
          <w:rFonts w:asciiTheme="minorHAnsi" w:eastAsiaTheme="minorHAnsi" w:hAnsiTheme="minorHAnsi" w:cstheme="minorBidi"/>
          <w:sz w:val="24"/>
          <w:lang w:val="en-US" w:eastAsia="en-US"/>
        </w:rPr>
        <w:t xml:space="preserve"> and will be digested in the monthly newsletter also. All essential for the sales staff information on the new products, current sales activities, sales actions and promotion initiatives, best sales practices and </w:t>
      </w:r>
      <w:proofErr w:type="gramStart"/>
      <w:r w:rsidRPr="00932A57">
        <w:rPr>
          <w:rFonts w:asciiTheme="minorHAnsi" w:eastAsiaTheme="minorHAnsi" w:hAnsiTheme="minorHAnsi" w:cstheme="minorBidi"/>
          <w:sz w:val="24"/>
          <w:lang w:val="en-US" w:eastAsia="en-US"/>
        </w:rPr>
        <w:t>experts</w:t>
      </w:r>
      <w:proofErr w:type="gramEnd"/>
      <w:r w:rsidRPr="00932A57">
        <w:rPr>
          <w:rFonts w:asciiTheme="minorHAnsi" w:eastAsiaTheme="minorHAnsi" w:hAnsiTheme="minorHAnsi" w:cstheme="minorBidi"/>
          <w:sz w:val="24"/>
          <w:lang w:val="en-US" w:eastAsia="en-US"/>
        </w:rPr>
        <w:t xml:space="preserve"> advices will also be reflected in the PP presentations.  It is planned to send out these documents to the sales team members via</w:t>
      </w:r>
      <w:r w:rsidRPr="00932A57">
        <w:rPr>
          <w:rFonts w:eastAsiaTheme="minorHAnsi" w:cs="Arial"/>
          <w:color w:val="0070C0"/>
          <w:sz w:val="24"/>
          <w:lang w:val="en-US" w:eastAsia="en-US"/>
        </w:rPr>
        <w:t xml:space="preserve"> </w:t>
      </w:r>
      <w:proofErr w:type="spellStart"/>
      <w:r w:rsidRPr="00932A57">
        <w:rPr>
          <w:rFonts w:eastAsiaTheme="minorHAnsi" w:cs="Arial"/>
          <w:b/>
          <w:color w:val="0070C0"/>
          <w:sz w:val="24"/>
          <w:lang w:val="en-US" w:eastAsia="en-US"/>
        </w:rPr>
        <w:t>Ms</w:t>
      </w:r>
      <w:proofErr w:type="spellEnd"/>
      <w:r w:rsidRPr="00932A57">
        <w:rPr>
          <w:rFonts w:eastAsiaTheme="minorHAnsi" w:cs="Arial"/>
          <w:b/>
          <w:color w:val="0070C0"/>
          <w:sz w:val="24"/>
          <w:lang w:val="en-US" w:eastAsia="en-US"/>
        </w:rPr>
        <w:t xml:space="preserve"> Outlook</w:t>
      </w:r>
      <w:r w:rsidRPr="00932A57">
        <w:rPr>
          <w:rFonts w:eastAsiaTheme="minorHAnsi" w:cs="Arial"/>
          <w:color w:val="0070C0"/>
          <w:sz w:val="24"/>
          <w:lang w:val="en-US" w:eastAsia="en-US"/>
        </w:rPr>
        <w:t xml:space="preserve"> </w:t>
      </w:r>
      <w:proofErr w:type="gramStart"/>
      <w:r w:rsidRPr="00932A57">
        <w:rPr>
          <w:rFonts w:asciiTheme="minorHAnsi" w:eastAsiaTheme="minorHAnsi" w:hAnsiTheme="minorHAnsi" w:cstheme="minorBidi"/>
          <w:sz w:val="24"/>
          <w:lang w:val="en-US" w:eastAsia="en-US"/>
        </w:rPr>
        <w:t xml:space="preserve">using </w:t>
      </w:r>
      <w:r w:rsidRPr="00932A57">
        <w:rPr>
          <w:rFonts w:eastAsiaTheme="minorHAnsi" w:cs="Arial"/>
          <w:color w:val="0070C0"/>
          <w:sz w:val="24"/>
          <w:lang w:val="en-US" w:eastAsia="en-US"/>
        </w:rPr>
        <w:t xml:space="preserve"> </w:t>
      </w:r>
      <w:r w:rsidRPr="00932A57">
        <w:rPr>
          <w:rFonts w:eastAsiaTheme="minorHAnsi" w:cs="Arial"/>
          <w:b/>
          <w:color w:val="0070C0"/>
          <w:sz w:val="24"/>
          <w:lang w:val="en-US" w:eastAsia="en-US"/>
        </w:rPr>
        <w:t>Mail</w:t>
      </w:r>
      <w:proofErr w:type="gramEnd"/>
      <w:r w:rsidRPr="00932A57">
        <w:rPr>
          <w:rFonts w:eastAsiaTheme="minorHAnsi" w:cs="Arial"/>
          <w:b/>
          <w:color w:val="0070C0"/>
          <w:sz w:val="24"/>
          <w:lang w:val="en-US" w:eastAsia="en-US"/>
        </w:rPr>
        <w:t xml:space="preserve"> merge</w:t>
      </w:r>
      <w:r w:rsidRPr="00932A57">
        <w:rPr>
          <w:rFonts w:eastAsiaTheme="minorHAnsi" w:cs="Arial"/>
          <w:color w:val="0070C0"/>
          <w:sz w:val="24"/>
          <w:lang w:val="en-US" w:eastAsia="en-US"/>
        </w:rPr>
        <w:t xml:space="preserve"> </w:t>
      </w:r>
      <w:r w:rsidRPr="00932A57">
        <w:rPr>
          <w:rFonts w:asciiTheme="minorHAnsi" w:eastAsiaTheme="minorHAnsi" w:hAnsiTheme="minorHAnsi" w:cstheme="minorBidi"/>
          <w:sz w:val="24"/>
          <w:lang w:val="en-US" w:eastAsia="en-US"/>
        </w:rPr>
        <w:t xml:space="preserve">tool, that allows to </w:t>
      </w:r>
      <w:proofErr w:type="spellStart"/>
      <w:r w:rsidRPr="00932A57">
        <w:rPr>
          <w:rFonts w:asciiTheme="minorHAnsi" w:eastAsiaTheme="minorHAnsi" w:hAnsiTheme="minorHAnsi" w:cstheme="minorBidi"/>
          <w:sz w:val="24"/>
          <w:lang w:val="en-US" w:eastAsia="en-US"/>
        </w:rPr>
        <w:t>personalise</w:t>
      </w:r>
      <w:proofErr w:type="spellEnd"/>
      <w:r w:rsidRPr="00932A57">
        <w:rPr>
          <w:rFonts w:asciiTheme="minorHAnsi" w:eastAsiaTheme="minorHAnsi" w:hAnsiTheme="minorHAnsi" w:cstheme="minorBidi"/>
          <w:sz w:val="24"/>
          <w:lang w:val="en-US" w:eastAsia="en-US"/>
        </w:rPr>
        <w:t xml:space="preserve"> e-mail with names and addresses from a database.</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In order to enhance the efficiency of marketing expenses and efforts, we have to collect from all sales people the actual sales data and advertising and promotion channel data (the source of customer’s knowledge of our products: –ATL/TV ad, </w:t>
      </w:r>
      <w:proofErr w:type="spellStart"/>
      <w:r w:rsidRPr="00932A57">
        <w:rPr>
          <w:rFonts w:asciiTheme="minorHAnsi" w:eastAsiaTheme="minorHAnsi" w:hAnsiTheme="minorHAnsi" w:cstheme="minorBidi"/>
          <w:sz w:val="24"/>
          <w:lang w:val="en-US" w:eastAsia="en-US"/>
        </w:rPr>
        <w:t>BigBoard</w:t>
      </w:r>
      <w:proofErr w:type="spellEnd"/>
      <w:r w:rsidRPr="00932A57">
        <w:rPr>
          <w:rFonts w:asciiTheme="minorHAnsi" w:eastAsiaTheme="minorHAnsi" w:hAnsiTheme="minorHAnsi" w:cstheme="minorBidi"/>
          <w:sz w:val="24"/>
          <w:lang w:val="en-US" w:eastAsia="en-US"/>
        </w:rPr>
        <w:t xml:space="preserve">/, online-ad, BTL, merchandising, recommendations, personal experience). These data will be presented by the sales agents and managers in a special </w:t>
      </w:r>
      <w:proofErr w:type="spellStart"/>
      <w:r w:rsidRPr="00932A57">
        <w:rPr>
          <w:rFonts w:asciiTheme="minorHAnsi" w:eastAsiaTheme="minorHAnsi" w:hAnsiTheme="minorHAnsi" w:cstheme="minorBidi"/>
          <w:sz w:val="24"/>
          <w:lang w:val="en-US" w:eastAsia="en-US"/>
        </w:rPr>
        <w:t>Ms</w:t>
      </w:r>
      <w:proofErr w:type="spellEnd"/>
      <w:r w:rsidRPr="00932A57">
        <w:rPr>
          <w:rFonts w:asciiTheme="minorHAnsi" w:eastAsiaTheme="minorHAnsi" w:hAnsiTheme="minorHAnsi" w:cstheme="minorBidi"/>
          <w:sz w:val="24"/>
          <w:lang w:val="en-US" w:eastAsia="en-US"/>
        </w:rPr>
        <w:t xml:space="preserve"> Access forms, and be entered into our </w:t>
      </w:r>
      <w:proofErr w:type="spellStart"/>
      <w:r w:rsidRPr="00932A57">
        <w:rPr>
          <w:rFonts w:eastAsiaTheme="minorHAnsi" w:cs="Arial"/>
          <w:b/>
          <w:color w:val="0070C0"/>
          <w:sz w:val="24"/>
          <w:lang w:val="en-US" w:eastAsia="en-US"/>
        </w:rPr>
        <w:t>Ms</w:t>
      </w:r>
      <w:proofErr w:type="spellEnd"/>
      <w:r w:rsidRPr="00932A57">
        <w:rPr>
          <w:rFonts w:eastAsiaTheme="minorHAnsi" w:cs="Arial"/>
          <w:b/>
          <w:color w:val="0070C0"/>
          <w:sz w:val="24"/>
          <w:lang w:val="en-US" w:eastAsia="en-US"/>
        </w:rPr>
        <w:t xml:space="preserve"> Access database</w:t>
      </w:r>
      <w:r w:rsidRPr="00932A57">
        <w:rPr>
          <w:rFonts w:asciiTheme="minorHAnsi" w:eastAsiaTheme="minorHAnsi" w:hAnsiTheme="minorHAnsi" w:cstheme="minorBidi"/>
          <w:sz w:val="24"/>
          <w:lang w:val="en-US" w:eastAsia="en-US"/>
        </w:rPr>
        <w:t xml:space="preserve">  for further processing aimed at </w:t>
      </w:r>
      <w:r w:rsidRPr="00932A57">
        <w:rPr>
          <w:rFonts w:asciiTheme="minorHAnsi" w:eastAsiaTheme="minorHAnsi" w:hAnsiTheme="minorHAnsi" w:cstheme="minorBidi"/>
          <w:b/>
          <w:sz w:val="24"/>
          <w:lang w:val="en-US" w:eastAsia="en-US"/>
        </w:rPr>
        <w:t>marketing channels analysis and expenses optimization</w:t>
      </w:r>
      <w:r w:rsidRPr="00932A57">
        <w:rPr>
          <w:rFonts w:asciiTheme="minorHAnsi" w:eastAsiaTheme="minorHAnsi" w:hAnsiTheme="minorHAnsi" w:cstheme="minorBidi"/>
          <w:sz w:val="24"/>
          <w:lang w:val="en-US" w:eastAsia="en-US"/>
        </w:rPr>
        <w:t>.</w:t>
      </w:r>
    </w:p>
    <w:p w:rsidR="00932A57" w:rsidRPr="00932A57" w:rsidRDefault="00932A57" w:rsidP="00932A57">
      <w:pPr>
        <w:spacing w:after="200" w:line="276" w:lineRule="auto"/>
        <w:rPr>
          <w:rFonts w:asciiTheme="minorHAnsi" w:eastAsiaTheme="minorHAnsi" w:hAnsiTheme="minorHAnsi" w:cstheme="minorBidi"/>
          <w:sz w:val="24"/>
          <w:lang w:val="en-US" w:eastAsia="en-US"/>
        </w:rPr>
      </w:pPr>
      <w:r w:rsidRPr="00932A57">
        <w:rPr>
          <w:rFonts w:asciiTheme="minorHAnsi" w:eastAsiaTheme="minorHAnsi" w:hAnsiTheme="minorHAnsi" w:cstheme="minorBidi"/>
          <w:sz w:val="24"/>
          <w:lang w:val="en-US" w:eastAsia="en-US"/>
        </w:rPr>
        <w:t xml:space="preserve">The company management team is craving for adequate </w:t>
      </w:r>
      <w:r w:rsidRPr="00932A57">
        <w:rPr>
          <w:rFonts w:asciiTheme="minorHAnsi" w:eastAsiaTheme="minorHAnsi" w:hAnsiTheme="minorHAnsi" w:cstheme="minorBidi"/>
          <w:b/>
          <w:sz w:val="24"/>
          <w:lang w:val="en-US" w:eastAsia="en-US"/>
        </w:rPr>
        <w:t xml:space="preserve">budget </w:t>
      </w:r>
      <w:r w:rsidRPr="00932A57">
        <w:rPr>
          <w:rFonts w:asciiTheme="minorHAnsi" w:eastAsiaTheme="minorHAnsi" w:hAnsiTheme="minorHAnsi" w:cstheme="minorBidi"/>
          <w:sz w:val="24"/>
          <w:lang w:val="en-US" w:eastAsia="en-US"/>
        </w:rPr>
        <w:t xml:space="preserve">plan which has to display the most accurate sales planning figures (needed for realistic finance planning) and show plan/fact performance analysis. This will be done in </w:t>
      </w:r>
      <w:r w:rsidRPr="00932A57">
        <w:rPr>
          <w:rFonts w:asciiTheme="minorHAnsi" w:eastAsiaTheme="minorHAnsi" w:hAnsiTheme="minorHAnsi" w:cstheme="minorBidi"/>
          <w:color w:val="0070C0"/>
          <w:sz w:val="24"/>
          <w:lang w:val="en-US" w:eastAsia="en-US"/>
        </w:rPr>
        <w:t xml:space="preserve">an </w:t>
      </w:r>
      <w:bookmarkStart w:id="24" w:name="Excel"/>
      <w:proofErr w:type="spellStart"/>
      <w:r w:rsidRPr="00932A57">
        <w:rPr>
          <w:rFonts w:asciiTheme="minorHAnsi" w:eastAsiaTheme="minorHAnsi" w:hAnsiTheme="minorHAnsi" w:cstheme="minorBidi"/>
          <w:b/>
          <w:color w:val="0070C0"/>
          <w:sz w:val="24"/>
          <w:lang w:val="en-US" w:eastAsia="en-US"/>
        </w:rPr>
        <w:t>Ms</w:t>
      </w:r>
      <w:proofErr w:type="spellEnd"/>
      <w:r w:rsidRPr="00932A57">
        <w:rPr>
          <w:rFonts w:asciiTheme="minorHAnsi" w:eastAsiaTheme="minorHAnsi" w:hAnsiTheme="minorHAnsi" w:cstheme="minorBidi"/>
          <w:b/>
          <w:color w:val="0070C0"/>
          <w:sz w:val="24"/>
          <w:lang w:val="en-US" w:eastAsia="en-US"/>
        </w:rPr>
        <w:t xml:space="preserve"> Excel spreadsheet</w:t>
      </w:r>
      <w:r w:rsidRPr="00932A57">
        <w:rPr>
          <w:rFonts w:asciiTheme="minorHAnsi" w:eastAsiaTheme="minorHAnsi" w:hAnsiTheme="minorHAnsi" w:cstheme="minorBidi"/>
          <w:color w:val="0070C0"/>
          <w:sz w:val="24"/>
          <w:lang w:val="en-US" w:eastAsia="en-US"/>
        </w:rPr>
        <w:t xml:space="preserve"> </w:t>
      </w:r>
      <w:bookmarkEnd w:id="24"/>
      <w:r w:rsidRPr="00932A57">
        <w:rPr>
          <w:rFonts w:asciiTheme="minorHAnsi" w:eastAsiaTheme="minorHAnsi" w:hAnsiTheme="minorHAnsi" w:cstheme="minorBidi"/>
          <w:sz w:val="24"/>
          <w:lang w:val="en-US" w:eastAsia="en-US"/>
        </w:rPr>
        <w:t xml:space="preserve">containing financial figures for the year on a monthly basis. </w:t>
      </w:r>
    </w:p>
    <w:p w:rsidR="007552BE" w:rsidRPr="00932A57" w:rsidRDefault="007552BE">
      <w:pPr>
        <w:rPr>
          <w:noProof/>
          <w:lang w:val="en-US" w:eastAsia="ru-RU"/>
        </w:rPr>
      </w:pPr>
    </w:p>
    <w:p w:rsidR="007552BE" w:rsidRPr="00932A57" w:rsidRDefault="007552BE">
      <w:pPr>
        <w:rPr>
          <w:noProof/>
          <w:lang w:val="en-US" w:eastAsia="ru-RU"/>
        </w:rPr>
      </w:pPr>
    </w:p>
    <w:p w:rsidR="007552BE" w:rsidRPr="00932A57" w:rsidRDefault="007552BE">
      <w:pPr>
        <w:rPr>
          <w:noProof/>
          <w:lang w:val="en-US" w:eastAsia="ru-RU"/>
        </w:rPr>
      </w:pPr>
    </w:p>
    <w:p w:rsidR="007552BE" w:rsidRPr="00932A57" w:rsidRDefault="007552BE">
      <w:pPr>
        <w:rPr>
          <w:noProof/>
          <w:lang w:val="en-US" w:eastAsia="ru-RU"/>
        </w:rPr>
      </w:pPr>
    </w:p>
    <w:sectPr w:rsidR="007552BE" w:rsidRPr="00932A57" w:rsidSect="00F9224B">
      <w:pgSz w:w="11906" w:h="16838"/>
      <w:pgMar w:top="284" w:right="850"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ED1BA9"/>
    <w:multiLevelType w:val="multilevel"/>
    <w:tmpl w:val="B0A65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5E"/>
    <w:rsid w:val="000D2038"/>
    <w:rsid w:val="003A1437"/>
    <w:rsid w:val="00737263"/>
    <w:rsid w:val="007552BE"/>
    <w:rsid w:val="00851689"/>
    <w:rsid w:val="008B0E5E"/>
    <w:rsid w:val="00932A57"/>
    <w:rsid w:val="00B001AD"/>
    <w:rsid w:val="00E41BD8"/>
    <w:rsid w:val="00EF38EC"/>
    <w:rsid w:val="00F922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4B"/>
    <w:pPr>
      <w:spacing w:after="0" w:line="240" w:lineRule="auto"/>
    </w:pPr>
    <w:rPr>
      <w:rFonts w:ascii="Arial" w:eastAsia="Times New Roman" w:hAnsi="Arial"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E5E"/>
    <w:rPr>
      <w:rFonts w:ascii="Tahoma" w:eastAsiaTheme="minorHAnsi" w:hAnsi="Tahoma" w:cs="Tahoma"/>
      <w:sz w:val="16"/>
      <w:szCs w:val="16"/>
      <w:lang w:val="ru-RU" w:eastAsia="en-US"/>
    </w:rPr>
  </w:style>
  <w:style w:type="character" w:customStyle="1" w:styleId="BalloonTextChar">
    <w:name w:val="Balloon Text Char"/>
    <w:basedOn w:val="DefaultParagraphFont"/>
    <w:link w:val="BalloonText"/>
    <w:uiPriority w:val="99"/>
    <w:semiHidden/>
    <w:rsid w:val="008B0E5E"/>
    <w:rPr>
      <w:rFonts w:ascii="Tahoma" w:hAnsi="Tahoma" w:cs="Tahoma"/>
      <w:sz w:val="16"/>
      <w:szCs w:val="16"/>
    </w:rPr>
  </w:style>
  <w:style w:type="character" w:styleId="Hyperlink">
    <w:name w:val="Hyperlink"/>
    <w:rsid w:val="00F9224B"/>
    <w:rPr>
      <w:color w:val="0000FF"/>
      <w:u w:val="single"/>
    </w:rPr>
  </w:style>
  <w:style w:type="paragraph" w:customStyle="1" w:styleId="Normal1">
    <w:name w:val="Normal+1"/>
    <w:basedOn w:val="Normal"/>
    <w:next w:val="Normal"/>
    <w:rsid w:val="00B001AD"/>
    <w:pPr>
      <w:autoSpaceDE w:val="0"/>
      <w:autoSpaceDN w:val="0"/>
      <w:adjustRightInd w:val="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24B"/>
    <w:pPr>
      <w:spacing w:after="0" w:line="240" w:lineRule="auto"/>
    </w:pPr>
    <w:rPr>
      <w:rFonts w:ascii="Arial" w:eastAsia="Times New Roman" w:hAnsi="Arial"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E5E"/>
    <w:rPr>
      <w:rFonts w:ascii="Tahoma" w:eastAsiaTheme="minorHAnsi" w:hAnsi="Tahoma" w:cs="Tahoma"/>
      <w:sz w:val="16"/>
      <w:szCs w:val="16"/>
      <w:lang w:val="ru-RU" w:eastAsia="en-US"/>
    </w:rPr>
  </w:style>
  <w:style w:type="character" w:customStyle="1" w:styleId="BalloonTextChar">
    <w:name w:val="Balloon Text Char"/>
    <w:basedOn w:val="DefaultParagraphFont"/>
    <w:link w:val="BalloonText"/>
    <w:uiPriority w:val="99"/>
    <w:semiHidden/>
    <w:rsid w:val="008B0E5E"/>
    <w:rPr>
      <w:rFonts w:ascii="Tahoma" w:hAnsi="Tahoma" w:cs="Tahoma"/>
      <w:sz w:val="16"/>
      <w:szCs w:val="16"/>
    </w:rPr>
  </w:style>
  <w:style w:type="character" w:styleId="Hyperlink">
    <w:name w:val="Hyperlink"/>
    <w:rsid w:val="00F9224B"/>
    <w:rPr>
      <w:color w:val="0000FF"/>
      <w:u w:val="single"/>
    </w:rPr>
  </w:style>
  <w:style w:type="paragraph" w:customStyle="1" w:styleId="Normal1">
    <w:name w:val="Normal+1"/>
    <w:basedOn w:val="Normal"/>
    <w:next w:val="Normal"/>
    <w:rsid w:val="00B001AD"/>
    <w:pPr>
      <w:autoSpaceDE w:val="0"/>
      <w:autoSpaceDN w:val="0"/>
      <w:adjustRightInd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ranniesb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4156</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dc:creator>
  <cp:lastModifiedBy>Алекс</cp:lastModifiedBy>
  <cp:revision>2</cp:revision>
  <dcterms:created xsi:type="dcterms:W3CDTF">2018-04-04T16:52:00Z</dcterms:created>
  <dcterms:modified xsi:type="dcterms:W3CDTF">2018-04-04T16:52:00Z</dcterms:modified>
</cp:coreProperties>
</file>