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Alexander R. Dikelsky</w:t>
      </w:r>
    </w:p>
    <w:p>
      <w:pPr>
        <w:pStyle w:val="Footer"/>
        <w:tabs>
          <w:tab w:val="center" w:pos="2970" w:leader="none"/>
          <w:tab w:val="center" w:pos="4320" w:leader="none"/>
          <w:tab w:val="right" w:pos="8640" w:leader="none"/>
          <w:tab w:val="right" w:pos="10350" w:leader="none"/>
        </w:tabs>
        <w:jc w:val="center"/>
        <w:rPr/>
      </w:pPr>
      <w:r>
        <w:rPr>
          <w:rFonts w:ascii="Cambria" w:hAnsi="Cambria" w:asciiTheme="minorHAnsi" w:hAnsiTheme="minorHAnsi"/>
          <w:color w:val="808080"/>
        </w:rPr>
        <w:t xml:space="preserve">1405 Braxton Road, IL 60048 | 847.849.3687 | </w:t>
      </w:r>
      <w:hyperlink r:id="rId2">
        <w:r>
          <w:rPr>
            <w:rStyle w:val="InternetLink"/>
            <w:rFonts w:ascii="Cambria" w:hAnsi="Cambria" w:asciiTheme="minorHAnsi" w:hAnsiTheme="minorHAnsi"/>
          </w:rPr>
          <w:t>alexander.dikelsky@gmail.com</w:t>
        </w:r>
      </w:hyperlink>
      <w:r>
        <w:rPr>
          <w:rFonts w:ascii="Cambria" w:hAnsi="Cambria" w:asciiTheme="minorHAnsi" w:hAnsiTheme="minorHAnsi"/>
          <w:color w:val="808080"/>
        </w:rPr>
        <w:t xml:space="preserve"> | GitHub: AlexDikelsky</w:t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SUMMARY OF QUALIFICATIONS</w:t>
      </w:r>
    </w:p>
    <w:p>
      <w:pPr>
        <w:pStyle w:val="Normal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rmal"/>
        <w:rPr/>
      </w:pPr>
      <w:r>
        <w:rPr>
          <w:sz w:val="20"/>
          <w:szCs w:val="20"/>
        </w:rPr>
        <w:t xml:space="preserve">Computer Science major with strong interests in Data Science and Environmental Science. Current standing at Junior. Currently building Github project portfolio.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EDUCATION</w:t>
      </w:r>
    </w:p>
    <w:p>
      <w:pPr>
        <w:pStyle w:val="Normal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Luther College</w:t>
        <w:tab/>
        <w:tab/>
        <w:tab/>
        <w:t>Decorah, IA</w:t>
        <w:tab/>
        <w:tab/>
        <w:t>Aug 2018 – Present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Junior, Computer Science, Bachelor of Arts Candidate (</w:t>
      </w:r>
      <w:r>
        <w:rPr>
          <w:b w:val="false"/>
          <w:sz w:val="20"/>
          <w:u w:val="none"/>
        </w:rPr>
        <w:t>GPA: 3.52 / GPA in CS: 3.85)</w:t>
      </w:r>
    </w:p>
    <w:p>
      <w:pPr>
        <w:pStyle w:val="Heading3"/>
        <w:tabs>
          <w:tab w:val="left" w:pos="0" w:leader="none"/>
          <w:tab w:val="left" w:pos="1440" w:leader="none"/>
          <w:tab w:val="left" w:pos="2610" w:leader="none"/>
          <w:tab w:val="left" w:pos="5040" w:leader="none"/>
          <w:tab w:val="left" w:pos="6900" w:leader="none"/>
          <w:tab w:val="right" w:pos="8460" w:leader="none"/>
          <w:tab w:val="right" w:pos="1053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/>
      </w:pPr>
      <w:r>
        <w:rPr>
          <w:sz w:val="20"/>
          <w:u w:val="none"/>
        </w:rPr>
        <w:t>Michigan State University</w:t>
        <w:tab/>
        <w:t>Online</w:t>
        <w:tab/>
        <w:tab/>
        <w:t>May 2019 – Present</w:t>
      </w:r>
    </w:p>
    <w:p>
      <w:pPr>
        <w:pStyle w:val="Heading3"/>
        <w:tabs>
          <w:tab w:val="left" w:pos="0" w:leader="none"/>
          <w:tab w:val="left" w:pos="1440" w:leader="none"/>
          <w:tab w:val="left" w:pos="2610" w:leader="none"/>
          <w:tab w:val="left" w:pos="5040" w:leader="none"/>
          <w:tab w:val="left" w:pos="6900" w:leader="none"/>
          <w:tab w:val="right" w:pos="8460" w:leader="none"/>
          <w:tab w:val="right" w:pos="10530" w:leader="none"/>
        </w:tabs>
        <w:rPr>
          <w:b w:val="false"/>
          <w:b w:val="false"/>
          <w:sz w:val="20"/>
        </w:rPr>
      </w:pPr>
      <w:r>
        <w:rPr>
          <w:b w:val="false"/>
          <w:sz w:val="20"/>
        </w:rPr>
        <w:t>Courses toward a Geographic Information Systems Certification (Target 2020)</w:t>
      </w:r>
    </w:p>
    <w:p>
      <w:pPr>
        <w:sectPr>
          <w:footerReference w:type="default" r:id="rId3"/>
          <w:type w:val="nextPage"/>
          <w:pgSz w:w="12240" w:h="15840"/>
          <w:pgMar w:left="1800" w:right="1800" w:header="0" w:top="810" w:footer="9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COMPUTER SCIENCE PROJECTS </w:t>
      </w:r>
    </w:p>
    <w:p>
      <w:pPr>
        <w:pStyle w:val="Footer"/>
        <w:tabs>
          <w:tab w:val="center" w:pos="2970" w:leader="none"/>
          <w:tab w:val="center" w:pos="4320" w:leader="none"/>
          <w:tab w:val="right" w:pos="8640" w:leader="none"/>
          <w:tab w:val="right" w:pos="10350" w:leader="none"/>
        </w:tabs>
        <w:jc w:val="center"/>
        <w:rPr>
          <w:rFonts w:ascii="Cambria" w:hAnsi="Cambria" w:asciiTheme="minorHAnsi" w:hAnsiTheme="minorHAnsi"/>
          <w:color w:val="808080"/>
          <w:sz w:val="8"/>
          <w:szCs w:val="8"/>
          <w:u w:val="single"/>
        </w:rPr>
      </w:pPr>
      <w:r>
        <w:rPr>
          <w:rFonts w:asciiTheme="minorHAnsi" w:hAnsiTheme="minorHAnsi" w:ascii="Cambria" w:hAnsi="Cambria"/>
          <w:color w:val="808080"/>
          <w:sz w:val="8"/>
          <w:szCs w:val="8"/>
          <w:u w:val="single"/>
        </w:rPr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Pazzak (Complex Card Game using Rust)</w:t>
        <w:tab/>
        <w:tab/>
        <w:tab/>
        <w:t>Summer 2019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game similar to blackjack in Rust, a new systems programming language.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Used Object Oriented features such as structs and private methods.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Work, along with a demonstration, is shown at github.com/AlexDikelsky/pazzak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tmux Prefix Survey (Analysis and Keyboard Drawing using Python, TeX, R)</w:t>
        <w:tab/>
        <w:t>Fall 2019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Created and analyzed a Reddit survey on common “prefix” keys to evaluate best practices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Created a program in Python to generate a reference drawing of a keyboard in Ti</w:t>
      </w:r>
      <w:r>
        <w:rPr>
          <w:i/>
          <w:sz w:val="20"/>
          <w:szCs w:val="20"/>
        </w:rPr>
        <w:t>kZ</w:t>
      </w:r>
      <w:r>
        <w:rPr>
          <w:sz w:val="20"/>
          <w:szCs w:val="20"/>
        </w:rPr>
        <w:t xml:space="preserve">, where more frequent prefix combinations are highlighted.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is shown at github.com/AlexDikelsky/tmux-prefixes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Luther College</w:t>
        <w:tab/>
        <w:tab/>
        <w:tab/>
        <w:t>Decorah, IA</w:t>
        <w:tab/>
        <w:tab/>
        <w:t>Aug 2018 – Current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8"/>
          <w:szCs w:val="8"/>
          <w:u w:val="none"/>
        </w:rPr>
      </w:pPr>
      <w:r>
        <w:rPr>
          <w:b w:val="false"/>
          <w:i/>
          <w:sz w:val="8"/>
          <w:szCs w:val="8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/>
      </w:pPr>
      <w:r>
        <w:rPr>
          <w:b w:val="false"/>
          <w:i/>
          <w:sz w:val="20"/>
          <w:u w:val="none"/>
        </w:rPr>
        <w:t>Mathematics</w:t>
      </w:r>
      <w:r>
        <w:rPr>
          <w:b w:val="false"/>
          <w:i/>
          <w:sz w:val="20"/>
          <w:u w:val="none"/>
        </w:rPr>
        <w:t xml:space="preserve"> Grader</w:t>
        <w:tab/>
        <w:tab/>
        <w:tab/>
        <w:tab/>
        <w:t>Aug 2019</w:t>
      </w:r>
      <w:r>
        <w:rPr>
          <w:b w:val="false"/>
          <w:sz w:val="20"/>
          <w:u w:val="none"/>
        </w:rPr>
        <w:t xml:space="preserve"> –</w:t>
      </w:r>
      <w:r>
        <w:rPr>
          <w:sz w:val="20"/>
          <w:u w:val="none"/>
        </w:rPr>
        <w:t xml:space="preserve"> </w:t>
      </w:r>
      <w:r>
        <w:rPr>
          <w:b w:val="false"/>
          <w:i/>
          <w:sz w:val="20"/>
          <w:u w:val="none"/>
        </w:rPr>
        <w:t>Current</w:t>
      </w:r>
    </w:p>
    <w:p>
      <w:pPr>
        <w:pStyle w:val="Normal"/>
        <w:rPr/>
      </w:pPr>
      <w:r>
        <w:rPr>
          <w:sz w:val="20"/>
          <w:szCs w:val="20"/>
        </w:rPr>
        <w:t xml:space="preserve">Recruited based on Calculus performance to ensure student receive timely and accurate grades. Relearning some aspects of calculus to understand different students’ methods. </w:t>
      </w:r>
      <w:r>
        <w:rPr>
          <w:sz w:val="20"/>
          <w:szCs w:val="20"/>
        </w:rPr>
        <w:t>Currently grading for an applied statistics course with a focus on R programming.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77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Custodian</w:t>
        <w:tab/>
        <w:tab/>
        <w:tab/>
        <w:tab/>
        <w:tab/>
        <w:t>Aug 2018</w:t>
      </w:r>
      <w:r>
        <w:rPr>
          <w:sz w:val="20"/>
          <w:u w:val="none"/>
        </w:rPr>
        <w:t xml:space="preserve"> </w:t>
      </w:r>
      <w:r>
        <w:rPr>
          <w:b w:val="false"/>
          <w:sz w:val="20"/>
          <w:u w:val="none"/>
        </w:rPr>
        <w:t xml:space="preserve">– </w:t>
      </w:r>
      <w:r>
        <w:rPr>
          <w:b w:val="false"/>
          <w:i/>
          <w:sz w:val="20"/>
          <w:u w:val="none"/>
        </w:rPr>
        <w:t>May 2019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Cleaned Student Union staircases and vacuumed floors. Improved techniques for cleaning staircases. 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86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860" w:leader="none"/>
          <w:tab w:val="right" w:pos="8640" w:leader="none"/>
          <w:tab w:val="right" w:pos="10350" w:leader="none"/>
        </w:tabs>
        <w:rPr>
          <w:sz w:val="20"/>
          <w:u w:val="none"/>
        </w:rPr>
      </w:pPr>
      <w:r>
        <w:rPr>
          <w:sz w:val="20"/>
          <w:u w:val="none"/>
        </w:rPr>
        <w:t>Marianos</w:t>
        <w:tab/>
        <w:tab/>
        <w:tab/>
        <w:t>Vernon Hills, IL</w:t>
        <w:tab/>
        <w:t xml:space="preserve"> June 2018 – Aug 2018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3600" w:leader="none"/>
          <w:tab w:val="left" w:pos="4320" w:leader="none"/>
          <w:tab w:val="right" w:pos="8640" w:leader="none"/>
          <w:tab w:val="right" w:pos="10350" w:leader="none"/>
        </w:tabs>
        <w:rPr>
          <w:b w:val="false"/>
          <w:b w:val="false"/>
          <w:i/>
          <w:i/>
          <w:sz w:val="20"/>
          <w:u w:val="none"/>
        </w:rPr>
      </w:pPr>
      <w:r>
        <w:rPr>
          <w:b w:val="false"/>
          <w:i/>
          <w:sz w:val="20"/>
          <w:u w:val="none"/>
        </w:rPr>
        <w:t>General Grocery Clerk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Provided customer services, packing and organizing groceries and retrieving grocery carts.</w:t>
      </w:r>
    </w:p>
    <w:p>
      <w:pPr>
        <w:pStyle w:val="Heading2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760" w:leader="none"/>
          <w:tab w:val="right" w:pos="10530" w:leader="none"/>
        </w:tabs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SKILLS &amp; TECHNOLOGY </w:t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tabs>
          <w:tab w:val="left" w:pos="990" w:leader="none"/>
        </w:tabs>
        <w:rPr>
          <w:sz w:val="20"/>
          <w:szCs w:val="20"/>
        </w:rPr>
      </w:pPr>
      <w:r>
        <w:rPr>
          <w:sz w:val="20"/>
          <w:szCs w:val="20"/>
        </w:rPr>
        <w:t>Proficient with: Python, Java, Rust, bash, awk  | Familiar with: R, TeX, SQL, CSS</w:t>
      </w:r>
    </w:p>
    <w:p>
      <w:pPr>
        <w:pStyle w:val="Normal"/>
        <w:tabs>
          <w:tab w:val="left" w:pos="990" w:leader="none"/>
        </w:tabs>
        <w:rPr>
          <w:sz w:val="20"/>
          <w:szCs w:val="20"/>
        </w:rPr>
      </w:pPr>
      <w:r>
        <w:rPr>
          <w:sz w:val="20"/>
          <w:szCs w:val="20"/>
        </w:rPr>
        <w:t>Technology: Microsoft Excel, vim, tmux, Python Debugger (pdb), git | OS: Linux (Ubuntu), Windows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INTERESTS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/>
          <w:b/>
          <w:b/>
          <w:sz w:val="8"/>
          <w:szCs w:val="8"/>
        </w:rPr>
      </w:pPr>
      <w:r>
        <w:rPr>
          <w:rFonts w:cs="Times New Roman" w:ascii="Times New Roman" w:hAnsi="Times New Roman"/>
          <w:b/>
          <w:sz w:val="8"/>
          <w:szCs w:val="8"/>
        </w:rPr>
      </w:r>
    </w:p>
    <w:p>
      <w:pPr>
        <w:pStyle w:val="ListParagraph"/>
        <w:numPr>
          <w:ilvl w:val="0"/>
          <w:numId w:val="2"/>
        </w:numPr>
        <w:tabs>
          <w:tab w:val="left" w:pos="990" w:leader="none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Participation as an active member of the Luther Computer Science Society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Reading Computer Science literature (e.g., </w:t>
      </w:r>
      <w:r>
        <w:rPr>
          <w:i/>
          <w:sz w:val="20"/>
          <w:szCs w:val="20"/>
        </w:rPr>
        <w:t>TeXbook</w:t>
      </w:r>
      <w:r>
        <w:rPr>
          <w:sz w:val="20"/>
          <w:szCs w:val="20"/>
        </w:rPr>
        <w:t xml:space="preserve">, by Donald Knuth, </w:t>
      </w:r>
      <w:r>
        <w:rPr>
          <w:i/>
          <w:sz w:val="20"/>
          <w:szCs w:val="20"/>
        </w:rPr>
        <w:t>AWK Programming Language</w:t>
      </w:r>
      <w:r>
        <w:rPr>
          <w:sz w:val="20"/>
          <w:szCs w:val="20"/>
        </w:rPr>
        <w:t xml:space="preserve"> by Kernighan, Aho, and Weinberger, and </w:t>
      </w:r>
      <w:r>
        <w:rPr>
          <w:i/>
          <w:sz w:val="20"/>
          <w:szCs w:val="20"/>
        </w:rPr>
        <w:t>Rust Book</w:t>
      </w:r>
      <w:r>
        <w:rPr>
          <w:sz w:val="20"/>
          <w:szCs w:val="20"/>
        </w:rPr>
        <w:t xml:space="preserve"> by Nichols and Klabnik)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Organizing Programming Notes (listed at github.com/AlexDikelsky/programming-notes)</w:t>
      </w:r>
    </w:p>
    <w:p>
      <w:pPr>
        <w:pStyle w:val="ListParagraph"/>
        <w:numPr>
          <w:ilvl w:val="0"/>
          <w:numId w:val="2"/>
        </w:numPr>
        <w:tabs>
          <w:tab w:val="left" w:pos="990" w:leader="none"/>
        </w:tabs>
        <w:rPr/>
      </w:pPr>
      <w:r>
        <w:rPr>
          <w:sz w:val="20"/>
          <w:szCs w:val="20"/>
        </w:rPr>
        <w:t>Serving as Principal Trumpet of the Luther College Wind and Percussion Ensemble</w:t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800" w:right="1800" w:header="0" w:top="810" w:footer="90" w:bottom="1440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800" w:right="1800" w:header="0" w:top="810" w:footer="9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c633b2"/>
    <w:pPr>
      <w:keepNext w:val="true"/>
      <w:outlineLvl w:val="1"/>
    </w:pPr>
    <w:rPr>
      <w:rFonts w:ascii="Times New Roman" w:hAnsi="Times New Roman" w:eastAsia="Times New Roman" w:cs="Times New Roman"/>
      <w:b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c633b2"/>
    <w:pPr>
      <w:keepNext w:val="true"/>
      <w:tabs>
        <w:tab w:val="left" w:pos="5040" w:leader="none"/>
        <w:tab w:val="right" w:pos="8460" w:leader="none"/>
      </w:tabs>
      <w:outlineLvl w:val="2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641f"/>
    <w:rPr>
      <w:rFonts w:ascii="Times New Roman" w:hAnsi="Times New Roman" w:eastAsia="Times New Roman" w:cs="Times New Roman"/>
      <w:sz w:val="20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c633b2"/>
    <w:rPr>
      <w:rFonts w:ascii="Times New Roman" w:hAnsi="Times New Roman" w:eastAsia="Times New Roman" w:cs="Times New Roman"/>
      <w:b/>
      <w:szCs w:val="20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c633b2"/>
    <w:rPr>
      <w:rFonts w:ascii="Times New Roman" w:hAnsi="Times New Roman" w:eastAsia="Times New Roman" w:cs="Times New Roman"/>
      <w:b/>
      <w:sz w:val="22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1695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1695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1695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695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1b8f"/>
    <w:rPr/>
  </w:style>
  <w:style w:type="character" w:styleId="Pagenumber">
    <w:name w:val="page number"/>
    <w:basedOn w:val="DefaultParagraphFont"/>
    <w:uiPriority w:val="99"/>
    <w:semiHidden/>
    <w:unhideWhenUsed/>
    <w:qFormat/>
    <w:rsid w:val="006d1b8f"/>
    <w:rPr/>
  </w:style>
  <w:style w:type="character" w:styleId="InternetLink">
    <w:name w:val="Internet Link"/>
    <w:basedOn w:val="DefaultParagraphFont"/>
    <w:uiPriority w:val="99"/>
    <w:unhideWhenUsed/>
    <w:rsid w:val="00b63a5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63a57"/>
    <w:rPr>
      <w:color w:val="605E5C"/>
      <w:shd w:fill="E1DFDD" w:val="clear"/>
    </w:rPr>
  </w:style>
  <w:style w:type="character" w:styleId="ListLabel1">
    <w:name w:val="ListLabel 1"/>
    <w:qFormat/>
    <w:rPr>
      <w:rFonts w:ascii="Cambria" w:hAnsi="Cambria" w:asciiTheme="minorHAnsi" w:hAnsiTheme="minorHAnsi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b/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Cambria" w:hAnsi="Cambria" w:asciiTheme="minorHAnsi" w:hAnsiTheme="minorHAnsi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b/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Cambria" w:hAnsi="Cambria" w:asciiTheme="minorHAnsi" w:hAnsi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61641f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41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16953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1695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6953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b8f"/>
    <w:pPr>
      <w:tabs>
        <w:tab w:val="center" w:pos="4320" w:leader="none"/>
        <w:tab w:val="right" w:pos="8640" w:leader="none"/>
      </w:tabs>
    </w:pPr>
    <w:rPr/>
  </w:style>
  <w:style w:type="paragraph" w:styleId="Revision">
    <w:name w:val="Revision"/>
    <w:uiPriority w:val="99"/>
    <w:semiHidden/>
    <w:qFormat/>
    <w:rsid w:val="00661864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641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er.dikelsky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E87B1-BBD9-1A44-B77E-E5F9201C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1</Pages>
  <Words>359</Words>
  <Characters>2155</Characters>
  <CharactersWithSpaces>2502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2019-11-17T22:36:00Z</dcterms:created>
  <dc:creator>Sheryl Dikelsky</dc:creator>
  <dc:description/>
  <dc:language>en-US</dc:language>
  <cp:lastModifiedBy/>
  <cp:lastPrinted>2019-11-17T22:36:00Z</cp:lastPrinted>
  <dcterms:modified xsi:type="dcterms:W3CDTF">2020-02-20T09:21:11Z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