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B0" w:rsidRPr="00BA7DB0" w:rsidRDefault="00F20DB0" w:rsidP="00073574">
      <w:pPr>
        <w:autoSpaceDE w:val="0"/>
        <w:autoSpaceDN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ситуации</w:t>
      </w:r>
    </w:p>
    <w:p w:rsidR="00BA7DB0" w:rsidRPr="00BA7DB0" w:rsidRDefault="00BA7DB0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6598C" w:rsidRDefault="00DD7DF9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Имеется набор файлов от</w:t>
      </w:r>
      <w:r w:rsidR="00217458">
        <w:rPr>
          <w:rFonts w:ascii="Times New Roman" w:eastAsia="Times New Roman" w:hAnsi="Times New Roman"/>
          <w:sz w:val="28"/>
          <w:szCs w:val="28"/>
          <w:lang w:eastAsia="ru-RU"/>
        </w:rPr>
        <w:t xml:space="preserve"> 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трансгазов</w:t>
      </w:r>
      <w:r>
        <w:rPr>
          <w:rStyle w:val="aa"/>
          <w:rFonts w:ascii="Times New Roman" w:eastAsia="Times New Roman" w:hAnsi="Times New Roman"/>
          <w:sz w:val="28"/>
          <w:szCs w:val="28"/>
          <w:lang w:eastAsia="ru-RU"/>
        </w:rPr>
        <w:footnoteReference w:id="1"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 указанием фактической товаротранспортной работы за 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январь 2018 г.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разрезе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B6598C" w:rsidRDefault="00B6598C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(1) газа, поставляемого данным трансгазом</w:t>
      </w:r>
      <w:r>
        <w:rPr>
          <w:rStyle w:val="aa"/>
          <w:rFonts w:ascii="Times New Roman" w:eastAsia="Times New Roman" w:hAnsi="Times New Roman"/>
          <w:sz w:val="28"/>
          <w:szCs w:val="28"/>
          <w:lang w:eastAsia="ru-RU"/>
        </w:rPr>
        <w:footnoteReference w:id="2"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 балансового пункта (</w:t>
      </w:r>
      <w:r w:rsidR="001F45D6">
        <w:rPr>
          <w:rFonts w:ascii="Times New Roman" w:eastAsia="Times New Roman" w:hAnsi="Times New Roman"/>
          <w:sz w:val="28"/>
          <w:szCs w:val="28"/>
          <w:lang w:eastAsia="ru-RU"/>
        </w:rPr>
        <w:t>Надым и Локосово</w:t>
      </w:r>
      <w:r w:rsidR="001F45D6">
        <w:rPr>
          <w:rStyle w:val="aa"/>
          <w:rFonts w:ascii="Times New Roman" w:eastAsia="Times New Roman" w:hAnsi="Times New Roman"/>
          <w:sz w:val="28"/>
          <w:szCs w:val="28"/>
          <w:lang w:eastAsia="ru-RU"/>
        </w:rPr>
        <w:footnoteReference w:id="3"/>
      </w:r>
      <w:r>
        <w:rPr>
          <w:rFonts w:ascii="Times New Roman" w:eastAsia="Times New Roman" w:hAnsi="Times New Roman"/>
          <w:sz w:val="28"/>
          <w:szCs w:val="28"/>
          <w:lang w:eastAsia="ru-RU"/>
        </w:rPr>
        <w:t>) до границы со следующим трансгазом;</w:t>
      </w:r>
    </w:p>
    <w:p w:rsidR="00B6598C" w:rsidRDefault="00DD7DF9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 транзитного газа для передачи 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следующему по цепочке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9597F">
        <w:rPr>
          <w:rFonts w:ascii="Times New Roman" w:eastAsia="Times New Roman" w:hAnsi="Times New Roman"/>
          <w:sz w:val="28"/>
          <w:szCs w:val="28"/>
          <w:lang w:eastAsia="ru-RU"/>
        </w:rPr>
        <w:t>трансгазу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B6598C" w:rsidRDefault="00DD7DF9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 газа, поставленного</w:t>
      </w:r>
      <w:r w:rsidR="00C9216F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данным </w:t>
      </w:r>
      <w:r w:rsidR="0089597F">
        <w:rPr>
          <w:rFonts w:ascii="Times New Roman" w:eastAsia="Times New Roman" w:hAnsi="Times New Roman"/>
          <w:sz w:val="28"/>
          <w:szCs w:val="28"/>
          <w:lang w:eastAsia="ru-RU"/>
        </w:rPr>
        <w:t xml:space="preserve">трансгазом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газораспределительную станцию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ГРС</w:t>
      </w:r>
      <w:r w:rsidR="00C95E00">
        <w:rPr>
          <w:rStyle w:val="aa"/>
          <w:rFonts w:ascii="Times New Roman" w:eastAsia="Times New Roman" w:hAnsi="Times New Roman"/>
          <w:sz w:val="28"/>
          <w:szCs w:val="28"/>
          <w:lang w:eastAsia="ru-RU"/>
        </w:rPr>
        <w:footnoteReference w:id="4"/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последующей поставки конечному потребителю по сетям среднего давления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9216F" w:rsidRDefault="0004576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каждого вида газов указано расстояние транспортировки по газопроводу</w:t>
      </w:r>
      <w:r w:rsidR="00B6598C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 трансгаза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9216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5A39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Весь набор файлов для удобства уже преобразован в плоскую таблицу, но не обработан, т.е. названия не приведены к единообразию.</w:t>
      </w:r>
    </w:p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16F" w:rsidRPr="00C9216F" w:rsidRDefault="00C9216F" w:rsidP="00073574">
      <w:pPr>
        <w:autoSpaceDE w:val="0"/>
        <w:autoSpaceDN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9216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Задача</w:t>
      </w:r>
    </w:p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16362" w:rsidRDefault="00B7431C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любой удобной программной среде 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B7431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python</w:t>
      </w:r>
      <w:r w:rsidRPr="00B7431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etc</w:t>
      </w:r>
      <w:r w:rsidRPr="00B7431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 написать скрипт, который д</w:t>
      </w:r>
      <w:r w:rsidR="00C9216F" w:rsidRPr="00C9216F">
        <w:rPr>
          <w:rFonts w:ascii="Times New Roman" w:eastAsia="Times New Roman" w:hAnsi="Times New Roman"/>
          <w:sz w:val="28"/>
          <w:szCs w:val="28"/>
          <w:lang w:eastAsia="ru-RU"/>
        </w:rPr>
        <w:t>ля каждой ГРС указ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ывал бы</w:t>
      </w:r>
      <w:r w:rsidR="00C9216F" w:rsidRPr="00C9216F">
        <w:rPr>
          <w:rFonts w:ascii="Times New Roman" w:eastAsia="Times New Roman" w:hAnsi="Times New Roman"/>
          <w:sz w:val="28"/>
          <w:szCs w:val="28"/>
          <w:lang w:eastAsia="ru-RU"/>
        </w:rPr>
        <w:t xml:space="preserve"> наиболее короткий (в случае вариативности) фактический маршрут транспортировки</w:t>
      </w:r>
      <w:r w:rsidR="00217458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89597F">
        <w:rPr>
          <w:rFonts w:ascii="Times New Roman" w:eastAsia="Times New Roman" w:hAnsi="Times New Roman"/>
          <w:sz w:val="28"/>
          <w:szCs w:val="28"/>
          <w:lang w:eastAsia="ru-RU"/>
        </w:rPr>
        <w:t>балансового пункта</w:t>
      </w:r>
      <w:r w:rsidR="00C9216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61193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r w:rsidR="00C9216F">
        <w:rPr>
          <w:rFonts w:ascii="Times New Roman" w:eastAsia="Times New Roman" w:hAnsi="Times New Roman"/>
          <w:sz w:val="28"/>
          <w:szCs w:val="28"/>
          <w:lang w:eastAsia="ru-RU"/>
        </w:rPr>
        <w:t xml:space="preserve"> ф</w:t>
      </w:r>
      <w:r w:rsidR="00161193">
        <w:rPr>
          <w:rFonts w:ascii="Times New Roman" w:eastAsia="Times New Roman" w:hAnsi="Times New Roman"/>
          <w:sz w:val="28"/>
          <w:szCs w:val="28"/>
          <w:lang w:eastAsia="ru-RU"/>
        </w:rPr>
        <w:t>орме таблицы в Приложении.</w:t>
      </w:r>
      <w:r w:rsidR="0088669C">
        <w:rPr>
          <w:rFonts w:ascii="Times New Roman" w:eastAsia="Times New Roman" w:hAnsi="Times New Roman"/>
          <w:sz w:val="28"/>
          <w:szCs w:val="28"/>
          <w:lang w:eastAsia="ru-RU"/>
        </w:rPr>
        <w:t xml:space="preserve"> В перспективе данный скрипт должен обрабатывать аналогичные по формату месячные данные за произвольный период.</w:t>
      </w: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35DA2" w:rsidRPr="00C9216F" w:rsidRDefault="00235DA2" w:rsidP="00073574">
      <w:pPr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C9216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Справочно: 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>Балансовые пункты</w:t>
      </w:r>
      <w:r w:rsidRPr="00C9216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считаются источником газа, они </w:t>
      </w:r>
      <w:r w:rsidRPr="00C9216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расположены в двух 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>трансгазах</w:t>
      </w:r>
      <w:r w:rsidRPr="00C9216F">
        <w:rPr>
          <w:rFonts w:ascii="Times New Roman" w:eastAsia="Times New Roman" w:hAnsi="Times New Roman"/>
          <w:i/>
          <w:sz w:val="28"/>
          <w:szCs w:val="28"/>
          <w:lang w:eastAsia="ru-RU"/>
        </w:rPr>
        <w:t>: Надым в ГТ Югорск и Локосово в ГТ Сургут.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Транспортировка 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газа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до 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>балансового пункта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находится вне области анализа</w:t>
      </w:r>
      <w:r w:rsidR="0089597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данной задачи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59F1" w:rsidRDefault="003559F1" w:rsidP="00073574">
      <w:pPr>
        <w:spacing w:after="20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3559F1" w:rsidRDefault="003559F1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3559F1" w:rsidSect="00822DB5">
          <w:head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D30FAA" w:rsidRPr="00D30FAA" w:rsidRDefault="00D30FAA" w:rsidP="00073574">
      <w:p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30FA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Приложение.</w:t>
      </w:r>
    </w:p>
    <w:p w:rsidR="003559F1" w:rsidRDefault="00CA30F4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Пример фактических маршрутов транспортировки газа.</w:t>
      </w:r>
    </w:p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-4"/>
        <w:tblW w:w="15446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851"/>
        <w:gridCol w:w="850"/>
        <w:gridCol w:w="993"/>
        <w:gridCol w:w="992"/>
        <w:gridCol w:w="1134"/>
        <w:gridCol w:w="992"/>
        <w:gridCol w:w="992"/>
        <w:gridCol w:w="993"/>
        <w:gridCol w:w="1275"/>
        <w:gridCol w:w="993"/>
        <w:gridCol w:w="850"/>
        <w:gridCol w:w="1134"/>
      </w:tblGrid>
      <w:tr w:rsidR="00CA30F4" w:rsidTr="00E53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A30F4" w:rsidRDefault="00CA30F4" w:rsidP="00073574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ГРС</w:t>
            </w:r>
          </w:p>
        </w:tc>
        <w:tc>
          <w:tcPr>
            <w:tcW w:w="1276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ГТ-0 (собственник)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851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ГТ-1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ГТ-2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1134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ГТ-3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ГТ-4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1275" w:type="dxa"/>
          </w:tcPr>
          <w:p w:rsidR="00CA30F4" w:rsidRPr="000E703B" w:rsidRDefault="00CA30F4" w:rsidP="00D605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ГТ-</w:t>
            </w:r>
            <w:r w:rsidR="00D6058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Расстояние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БП</w:t>
            </w:r>
          </w:p>
        </w:tc>
        <w:tc>
          <w:tcPr>
            <w:tcW w:w="1134" w:type="dxa"/>
          </w:tcPr>
          <w:p w:rsidR="00CA30F4" w:rsidRDefault="00CA30F4" w:rsidP="000735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Итого</w:t>
            </w:r>
          </w:p>
        </w:tc>
      </w:tr>
      <w:tr w:rsidR="00CA30F4" w:rsidTr="00E5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A30F4" w:rsidRDefault="00CA30F4" w:rsidP="00073574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559F1">
              <w:rPr>
                <w:rFonts w:ascii="Times New Roman" w:hAnsi="Times New Roman"/>
                <w:sz w:val="28"/>
                <w:szCs w:val="28"/>
                <w:lang w:eastAsia="ru-RU"/>
              </w:rPr>
              <w:t>Тамбов, ГРС-2А</w:t>
            </w:r>
          </w:p>
        </w:tc>
        <w:tc>
          <w:tcPr>
            <w:tcW w:w="1276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Саратов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12,9</w:t>
            </w:r>
          </w:p>
        </w:tc>
        <w:tc>
          <w:tcPr>
            <w:tcW w:w="851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Москва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71,3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Н. Новгород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559F1">
              <w:rPr>
                <w:rFonts w:ascii="Times New Roman" w:hAnsi="Times New Roman"/>
                <w:sz w:val="28"/>
                <w:szCs w:val="28"/>
                <w:lang w:eastAsia="ru-RU"/>
              </w:rPr>
              <w:t>532,35</w:t>
            </w:r>
          </w:p>
        </w:tc>
        <w:tc>
          <w:tcPr>
            <w:tcW w:w="1134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Казань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559F1">
              <w:rPr>
                <w:rFonts w:ascii="Times New Roman" w:hAnsi="Times New Roman"/>
                <w:sz w:val="28"/>
                <w:szCs w:val="28"/>
                <w:lang w:eastAsia="ru-RU"/>
              </w:rPr>
              <w:t>149,65</w:t>
            </w:r>
          </w:p>
        </w:tc>
        <w:tc>
          <w:tcPr>
            <w:tcW w:w="992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Чайковский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559F1">
              <w:rPr>
                <w:rFonts w:ascii="Times New Roman" w:hAnsi="Times New Roman"/>
                <w:sz w:val="28"/>
                <w:szCs w:val="28"/>
                <w:lang w:eastAsia="ru-RU"/>
              </w:rPr>
              <w:t>653,62</w:t>
            </w:r>
          </w:p>
        </w:tc>
        <w:tc>
          <w:tcPr>
            <w:tcW w:w="1275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Югорск</w:t>
            </w:r>
          </w:p>
        </w:tc>
        <w:tc>
          <w:tcPr>
            <w:tcW w:w="993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A73A3">
              <w:rPr>
                <w:rFonts w:ascii="Times New Roman" w:hAnsi="Times New Roman"/>
                <w:sz w:val="28"/>
                <w:szCs w:val="28"/>
                <w:lang w:eastAsia="ru-RU"/>
              </w:rPr>
              <w:t>1136,9</w:t>
            </w:r>
          </w:p>
        </w:tc>
        <w:tc>
          <w:tcPr>
            <w:tcW w:w="850" w:type="dxa"/>
          </w:tcPr>
          <w:p w:rsidR="00CA30F4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Надым</w:t>
            </w:r>
          </w:p>
        </w:tc>
        <w:tc>
          <w:tcPr>
            <w:tcW w:w="1134" w:type="dxa"/>
          </w:tcPr>
          <w:p w:rsidR="00CA30F4" w:rsidRPr="000E703B" w:rsidRDefault="00CA30F4" w:rsidP="00073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2556,72</w:t>
            </w:r>
          </w:p>
        </w:tc>
      </w:tr>
      <w:tr w:rsidR="00813EF9" w:rsidTr="00E5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13EF9" w:rsidRPr="003559F1" w:rsidRDefault="00D60589" w:rsidP="00073574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Реж</w:t>
            </w:r>
          </w:p>
        </w:tc>
        <w:tc>
          <w:tcPr>
            <w:tcW w:w="1276" w:type="dxa"/>
          </w:tcPr>
          <w:p w:rsidR="00813EF9" w:rsidRDefault="00D6058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Екатеринбург</w:t>
            </w:r>
          </w:p>
        </w:tc>
        <w:tc>
          <w:tcPr>
            <w:tcW w:w="850" w:type="dxa"/>
          </w:tcPr>
          <w:p w:rsidR="00813EF9" w:rsidRDefault="00D6058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552</w:t>
            </w:r>
          </w:p>
        </w:tc>
        <w:tc>
          <w:tcPr>
            <w:tcW w:w="851" w:type="dxa"/>
          </w:tcPr>
          <w:p w:rsidR="00813EF9" w:rsidRDefault="00D6058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ГТ Сургут</w:t>
            </w:r>
          </w:p>
        </w:tc>
        <w:tc>
          <w:tcPr>
            <w:tcW w:w="850" w:type="dxa"/>
          </w:tcPr>
          <w:p w:rsidR="00813EF9" w:rsidRDefault="00D6058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863,5</w:t>
            </w:r>
          </w:p>
        </w:tc>
        <w:tc>
          <w:tcPr>
            <w:tcW w:w="993" w:type="dxa"/>
          </w:tcPr>
          <w:p w:rsidR="00813EF9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813EF9" w:rsidRPr="003559F1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13EF9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813EF9" w:rsidRPr="003559F1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813EF9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</w:tcPr>
          <w:p w:rsidR="00813EF9" w:rsidRPr="003559F1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813EF9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</w:tcPr>
          <w:p w:rsidR="00813EF9" w:rsidRPr="002A73A3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</w:tcPr>
          <w:p w:rsidR="00813EF9" w:rsidRDefault="00813EF9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813EF9" w:rsidRPr="000205D3" w:rsidRDefault="000205D3" w:rsidP="000735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1415,5</w:t>
            </w:r>
            <w:bookmarkStart w:id="0" w:name="_GoBack"/>
            <w:bookmarkEnd w:id="0"/>
          </w:p>
        </w:tc>
      </w:tr>
    </w:tbl>
    <w:p w:rsid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16F" w:rsidRPr="00C9216F" w:rsidRDefault="00C9216F" w:rsidP="0007357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C9216F" w:rsidRPr="00C9216F" w:rsidSect="00073574">
      <w:pgSz w:w="16838" w:h="11906" w:orient="landscape"/>
      <w:pgMar w:top="1418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99" w:rsidRDefault="00040899" w:rsidP="0095748E">
      <w:r>
        <w:separator/>
      </w:r>
    </w:p>
  </w:endnote>
  <w:endnote w:type="continuationSeparator" w:id="0">
    <w:p w:rsidR="00040899" w:rsidRDefault="00040899" w:rsidP="0095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99" w:rsidRDefault="00040899" w:rsidP="0095748E">
      <w:r>
        <w:separator/>
      </w:r>
    </w:p>
  </w:footnote>
  <w:footnote w:type="continuationSeparator" w:id="0">
    <w:p w:rsidR="00040899" w:rsidRDefault="00040899" w:rsidP="0095748E">
      <w:r>
        <w:continuationSeparator/>
      </w:r>
    </w:p>
  </w:footnote>
  <w:footnote w:id="1">
    <w:p w:rsidR="00DD7DF9" w:rsidRPr="001F45D6" w:rsidRDefault="00DD7DF9" w:rsidP="00DD7DF9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DD7DF9">
        <w:rPr>
          <w:rStyle w:val="aa"/>
          <w:rFonts w:ascii="Times New Roman" w:hAnsi="Times New Roman"/>
          <w:sz w:val="24"/>
          <w:szCs w:val="24"/>
        </w:rPr>
        <w:footnoteRef/>
      </w:r>
      <w:r w:rsidRPr="00DD7DF9">
        <w:rPr>
          <w:rFonts w:ascii="Times New Roman" w:hAnsi="Times New Roman"/>
          <w:sz w:val="24"/>
          <w:szCs w:val="24"/>
        </w:rPr>
        <w:t xml:space="preserve"> </w:t>
      </w:r>
      <w:r w:rsidR="00B0515C">
        <w:rPr>
          <w:rFonts w:ascii="Times New Roman" w:hAnsi="Times New Roman"/>
          <w:sz w:val="24"/>
          <w:szCs w:val="24"/>
        </w:rPr>
        <w:t>Г</w:t>
      </w:r>
      <w:r w:rsidRPr="00DD7DF9">
        <w:rPr>
          <w:rFonts w:ascii="Times New Roman" w:hAnsi="Times New Roman"/>
          <w:sz w:val="24"/>
          <w:szCs w:val="24"/>
        </w:rPr>
        <w:t>азотранспортны</w:t>
      </w:r>
      <w:r>
        <w:rPr>
          <w:rFonts w:ascii="Times New Roman" w:hAnsi="Times New Roman"/>
          <w:sz w:val="24"/>
          <w:szCs w:val="24"/>
        </w:rPr>
        <w:t>е операторы</w:t>
      </w:r>
      <w:r w:rsidRPr="00DD7DF9">
        <w:rPr>
          <w:rFonts w:ascii="Times New Roman" w:hAnsi="Times New Roman"/>
          <w:sz w:val="24"/>
          <w:szCs w:val="24"/>
        </w:rPr>
        <w:t>, собственник</w:t>
      </w:r>
      <w:r>
        <w:rPr>
          <w:rFonts w:ascii="Times New Roman" w:hAnsi="Times New Roman"/>
          <w:sz w:val="24"/>
          <w:szCs w:val="24"/>
        </w:rPr>
        <w:t>и</w:t>
      </w:r>
      <w:r w:rsidRPr="00DD7DF9">
        <w:rPr>
          <w:rFonts w:ascii="Times New Roman" w:hAnsi="Times New Roman"/>
          <w:sz w:val="24"/>
          <w:szCs w:val="24"/>
        </w:rPr>
        <w:t xml:space="preserve"> газопроводов высокого давления, заканчивающихся выходом на ГРС</w:t>
      </w:r>
      <w:r>
        <w:rPr>
          <w:rFonts w:ascii="Times New Roman" w:hAnsi="Times New Roman"/>
          <w:sz w:val="24"/>
          <w:szCs w:val="24"/>
        </w:rPr>
        <w:t>.</w:t>
      </w:r>
      <w:r w:rsidR="000E5F29">
        <w:rPr>
          <w:rFonts w:ascii="Times New Roman" w:hAnsi="Times New Roman"/>
          <w:sz w:val="24"/>
          <w:szCs w:val="24"/>
        </w:rPr>
        <w:t xml:space="preserve"> Для примера приложено только 2 отчета (ГТ Югорск и ГТ Чайковский)</w:t>
      </w:r>
      <w:r w:rsidR="001F45D6">
        <w:rPr>
          <w:rFonts w:ascii="Times New Roman" w:hAnsi="Times New Roman"/>
          <w:sz w:val="24"/>
          <w:szCs w:val="24"/>
        </w:rPr>
        <w:t xml:space="preserve">, остальные сведены в </w:t>
      </w:r>
      <w:r w:rsidR="001F45D6">
        <w:rPr>
          <w:rFonts w:ascii="Times New Roman" w:hAnsi="Times New Roman"/>
          <w:sz w:val="24"/>
          <w:szCs w:val="24"/>
          <w:lang w:val="en-US"/>
        </w:rPr>
        <w:t>flat</w:t>
      </w:r>
      <w:r w:rsidR="001F45D6">
        <w:rPr>
          <w:rFonts w:ascii="Times New Roman" w:hAnsi="Times New Roman"/>
          <w:sz w:val="24"/>
          <w:szCs w:val="24"/>
        </w:rPr>
        <w:t>_</w:t>
      </w:r>
      <w:r w:rsidR="001F45D6">
        <w:rPr>
          <w:rFonts w:ascii="Times New Roman" w:hAnsi="Times New Roman"/>
          <w:sz w:val="24"/>
          <w:szCs w:val="24"/>
          <w:lang w:val="en-US"/>
        </w:rPr>
        <w:t>table</w:t>
      </w:r>
      <w:r w:rsidR="001F45D6" w:rsidRPr="001F45D6">
        <w:rPr>
          <w:rFonts w:ascii="Times New Roman" w:hAnsi="Times New Roman"/>
          <w:sz w:val="24"/>
          <w:szCs w:val="24"/>
        </w:rPr>
        <w:t>.</w:t>
      </w:r>
      <w:r w:rsidR="001F45D6">
        <w:rPr>
          <w:rFonts w:ascii="Times New Roman" w:hAnsi="Times New Roman"/>
          <w:sz w:val="24"/>
          <w:szCs w:val="24"/>
          <w:lang w:val="en-US"/>
        </w:rPr>
        <w:t>xls</w:t>
      </w:r>
      <w:r w:rsidR="001F45D6" w:rsidRPr="001F45D6">
        <w:rPr>
          <w:rFonts w:ascii="Times New Roman" w:hAnsi="Times New Roman"/>
          <w:sz w:val="24"/>
          <w:szCs w:val="24"/>
        </w:rPr>
        <w:t>.</w:t>
      </w:r>
    </w:p>
  </w:footnote>
  <w:footnote w:id="2">
    <w:p w:rsidR="00B6598C" w:rsidRPr="00B6598C" w:rsidRDefault="00B6598C" w:rsidP="00B6598C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B6598C">
        <w:rPr>
          <w:rStyle w:val="aa"/>
          <w:rFonts w:ascii="Times New Roman" w:hAnsi="Times New Roman"/>
          <w:sz w:val="24"/>
          <w:szCs w:val="24"/>
        </w:rPr>
        <w:footnoteRef/>
      </w:r>
      <w:r w:rsidRPr="00B6598C">
        <w:rPr>
          <w:rFonts w:ascii="Times New Roman" w:hAnsi="Times New Roman"/>
          <w:sz w:val="24"/>
          <w:szCs w:val="24"/>
        </w:rPr>
        <w:t xml:space="preserve"> </w:t>
      </w:r>
      <w:r w:rsidR="005A3340">
        <w:rPr>
          <w:rFonts w:ascii="Times New Roman" w:hAnsi="Times New Roman"/>
          <w:sz w:val="24"/>
          <w:szCs w:val="24"/>
        </w:rPr>
        <w:t>Т</w:t>
      </w:r>
      <w:r w:rsidRPr="00B6598C">
        <w:rPr>
          <w:rFonts w:ascii="Times New Roman" w:hAnsi="Times New Roman"/>
          <w:sz w:val="24"/>
          <w:szCs w:val="24"/>
        </w:rPr>
        <w:t>олько для ГТ Югорск и ГТ Сургут</w:t>
      </w:r>
      <w:r>
        <w:rPr>
          <w:rFonts w:ascii="Times New Roman" w:hAnsi="Times New Roman"/>
          <w:sz w:val="24"/>
          <w:szCs w:val="24"/>
        </w:rPr>
        <w:t>. Также есть ГРС (потребители), получающие газ напрямую от этих двух трансгазов, т.е. без транзита по другим трансгазам.</w:t>
      </w:r>
    </w:p>
  </w:footnote>
  <w:footnote w:id="3">
    <w:p w:rsidR="001F45D6" w:rsidRPr="001F45D6" w:rsidRDefault="001F45D6" w:rsidP="00C95E00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1F45D6">
        <w:rPr>
          <w:rStyle w:val="aa"/>
          <w:rFonts w:ascii="Times New Roman" w:hAnsi="Times New Roman"/>
          <w:sz w:val="24"/>
          <w:szCs w:val="24"/>
        </w:rPr>
        <w:footnoteRef/>
      </w:r>
      <w:r w:rsidRPr="001F45D6">
        <w:rPr>
          <w:rFonts w:ascii="Times New Roman" w:hAnsi="Times New Roman"/>
          <w:sz w:val="24"/>
          <w:szCs w:val="24"/>
        </w:rPr>
        <w:t xml:space="preserve"> </w:t>
      </w:r>
      <w:r w:rsidR="00C95E00">
        <w:rPr>
          <w:rFonts w:ascii="Times New Roman" w:hAnsi="Times New Roman"/>
          <w:sz w:val="24"/>
          <w:szCs w:val="24"/>
        </w:rPr>
        <w:t>Надым=</w:t>
      </w:r>
      <w:r w:rsidRPr="001F45D6">
        <w:rPr>
          <w:rFonts w:ascii="Times New Roman" w:hAnsi="Times New Roman"/>
          <w:sz w:val="24"/>
          <w:szCs w:val="24"/>
        </w:rPr>
        <w:t>«КС Надым (216,2 км газопровода Уренгой-Петровск)»</w:t>
      </w:r>
      <w:r w:rsidR="00C95E00">
        <w:rPr>
          <w:rFonts w:ascii="Times New Roman" w:hAnsi="Times New Roman"/>
          <w:sz w:val="24"/>
          <w:szCs w:val="24"/>
        </w:rPr>
        <w:t>, а Локосово=</w:t>
      </w:r>
      <w:r w:rsidRPr="001F45D6">
        <w:rPr>
          <w:rFonts w:ascii="Times New Roman" w:hAnsi="Times New Roman"/>
          <w:sz w:val="24"/>
          <w:szCs w:val="24"/>
        </w:rPr>
        <w:t xml:space="preserve"> «БП "622,5 км" (Локосово) (622,5 км газопровода Уренгой-Челябинск)»</w:t>
      </w:r>
      <w:r>
        <w:rPr>
          <w:rFonts w:ascii="Times New Roman" w:hAnsi="Times New Roman"/>
          <w:sz w:val="24"/>
          <w:szCs w:val="24"/>
        </w:rPr>
        <w:t>.</w:t>
      </w:r>
    </w:p>
  </w:footnote>
  <w:footnote w:id="4">
    <w:p w:rsidR="00C95E00" w:rsidRPr="00C95E00" w:rsidRDefault="00C95E00" w:rsidP="00C95E00">
      <w:pPr>
        <w:pStyle w:val="a8"/>
        <w:jc w:val="both"/>
        <w:rPr>
          <w:rFonts w:ascii="Times New Roman" w:hAnsi="Times New Roman"/>
          <w:sz w:val="24"/>
          <w:szCs w:val="24"/>
        </w:rPr>
      </w:pPr>
      <w:r w:rsidRPr="00C95E00">
        <w:rPr>
          <w:rStyle w:val="aa"/>
          <w:rFonts w:ascii="Times New Roman" w:hAnsi="Times New Roman"/>
          <w:sz w:val="24"/>
          <w:szCs w:val="24"/>
        </w:rPr>
        <w:footnoteRef/>
      </w:r>
      <w:r w:rsidRPr="00C95E00">
        <w:rPr>
          <w:rFonts w:ascii="Times New Roman" w:hAnsi="Times New Roman"/>
          <w:sz w:val="24"/>
          <w:szCs w:val="24"/>
        </w:rPr>
        <w:t xml:space="preserve"> </w:t>
      </w:r>
      <w:r w:rsidR="005A3340">
        <w:rPr>
          <w:rFonts w:ascii="Times New Roman" w:hAnsi="Times New Roman"/>
          <w:sz w:val="24"/>
          <w:szCs w:val="24"/>
        </w:rPr>
        <w:t>Все з</w:t>
      </w:r>
      <w:r>
        <w:rPr>
          <w:rFonts w:ascii="Times New Roman" w:hAnsi="Times New Roman"/>
          <w:sz w:val="24"/>
          <w:szCs w:val="24"/>
        </w:rPr>
        <w:t>начения столбц</w:t>
      </w:r>
      <w:r w:rsidR="005A334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5E00">
        <w:rPr>
          <w:rFonts w:ascii="Times New Roman" w:hAnsi="Times New Roman"/>
          <w:sz w:val="24"/>
          <w:szCs w:val="24"/>
        </w:rPr>
        <w:t>tg_to_grs</w:t>
      </w:r>
      <w:r>
        <w:rPr>
          <w:rFonts w:ascii="Times New Roman" w:hAnsi="Times New Roman"/>
          <w:sz w:val="24"/>
          <w:szCs w:val="24"/>
        </w:rPr>
        <w:t xml:space="preserve"> по газу типа</w:t>
      </w:r>
      <w:r w:rsidRPr="00C95E00">
        <w:rPr>
          <w:rFonts w:ascii="Times New Roman" w:hAnsi="Times New Roman"/>
          <w:sz w:val="24"/>
          <w:szCs w:val="24"/>
        </w:rPr>
        <w:t xml:space="preserve"> «Газ, для последующей реализации, переданный на ГРС Исполнителя и /или на границе газопроводов Исполнителя с газопроводами-отводами сторонней ГТО» счита</w:t>
      </w:r>
      <w:r>
        <w:rPr>
          <w:rFonts w:ascii="Times New Roman" w:hAnsi="Times New Roman"/>
          <w:sz w:val="24"/>
          <w:szCs w:val="24"/>
        </w:rPr>
        <w:t>ю</w:t>
      </w:r>
      <w:r w:rsidRPr="00C95E00">
        <w:rPr>
          <w:rFonts w:ascii="Times New Roman" w:hAnsi="Times New Roman"/>
          <w:sz w:val="24"/>
          <w:szCs w:val="24"/>
        </w:rPr>
        <w:t xml:space="preserve">тся </w:t>
      </w:r>
      <w:r w:rsidR="00425EAF">
        <w:rPr>
          <w:rFonts w:ascii="Times New Roman" w:hAnsi="Times New Roman"/>
          <w:sz w:val="24"/>
          <w:szCs w:val="24"/>
        </w:rPr>
        <w:t xml:space="preserve">названиями </w:t>
      </w:r>
      <w:r w:rsidRPr="00C95E00">
        <w:rPr>
          <w:rFonts w:ascii="Times New Roman" w:hAnsi="Times New Roman"/>
          <w:sz w:val="24"/>
          <w:szCs w:val="24"/>
        </w:rPr>
        <w:t>ГРС</w:t>
      </w:r>
      <w:r>
        <w:rPr>
          <w:rFonts w:ascii="Times New Roman" w:hAnsi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AA" w:rsidRPr="00161193" w:rsidRDefault="00D30FAA" w:rsidP="00D30FAA">
    <w:pPr>
      <w:pStyle w:val="a3"/>
      <w:jc w:val="center"/>
      <w:rPr>
        <w:rFonts w:ascii="Times New Roman" w:hAnsi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3F73"/>
    <w:multiLevelType w:val="hybridMultilevel"/>
    <w:tmpl w:val="E4727052"/>
    <w:lvl w:ilvl="0" w:tplc="267CBE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2DB3"/>
    <w:multiLevelType w:val="hybridMultilevel"/>
    <w:tmpl w:val="CB6E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5770"/>
    <w:multiLevelType w:val="hybridMultilevel"/>
    <w:tmpl w:val="D12C16CE"/>
    <w:lvl w:ilvl="0" w:tplc="267CBE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9"/>
    <w:rsid w:val="000205D3"/>
    <w:rsid w:val="0003686A"/>
    <w:rsid w:val="00040899"/>
    <w:rsid w:val="00045761"/>
    <w:rsid w:val="000653B7"/>
    <w:rsid w:val="00073574"/>
    <w:rsid w:val="000951CA"/>
    <w:rsid w:val="000B196E"/>
    <w:rsid w:val="000B7FB6"/>
    <w:rsid w:val="000C28D5"/>
    <w:rsid w:val="000C4981"/>
    <w:rsid w:val="000D5B70"/>
    <w:rsid w:val="000E5F29"/>
    <w:rsid w:val="000E703B"/>
    <w:rsid w:val="000E7B21"/>
    <w:rsid w:val="00105629"/>
    <w:rsid w:val="001131EE"/>
    <w:rsid w:val="00116362"/>
    <w:rsid w:val="00123526"/>
    <w:rsid w:val="00124F6A"/>
    <w:rsid w:val="00130549"/>
    <w:rsid w:val="0013437F"/>
    <w:rsid w:val="00160632"/>
    <w:rsid w:val="00161193"/>
    <w:rsid w:val="0017593C"/>
    <w:rsid w:val="001D0840"/>
    <w:rsid w:val="001F45D6"/>
    <w:rsid w:val="00203821"/>
    <w:rsid w:val="00217458"/>
    <w:rsid w:val="00232231"/>
    <w:rsid w:val="00235DA2"/>
    <w:rsid w:val="002474B1"/>
    <w:rsid w:val="00250041"/>
    <w:rsid w:val="002715C6"/>
    <w:rsid w:val="00286687"/>
    <w:rsid w:val="00290EAF"/>
    <w:rsid w:val="00293572"/>
    <w:rsid w:val="002A73A3"/>
    <w:rsid w:val="002C4087"/>
    <w:rsid w:val="002C5AB4"/>
    <w:rsid w:val="002F3EFB"/>
    <w:rsid w:val="003559F1"/>
    <w:rsid w:val="00380F56"/>
    <w:rsid w:val="003B3ACA"/>
    <w:rsid w:val="003C38F6"/>
    <w:rsid w:val="0041274E"/>
    <w:rsid w:val="00425EAF"/>
    <w:rsid w:val="00430030"/>
    <w:rsid w:val="004457F0"/>
    <w:rsid w:val="004D66D1"/>
    <w:rsid w:val="004E08F4"/>
    <w:rsid w:val="004E6713"/>
    <w:rsid w:val="00514C2E"/>
    <w:rsid w:val="00535DD3"/>
    <w:rsid w:val="00555A39"/>
    <w:rsid w:val="005576CD"/>
    <w:rsid w:val="00594830"/>
    <w:rsid w:val="005A3340"/>
    <w:rsid w:val="005B0805"/>
    <w:rsid w:val="005C038B"/>
    <w:rsid w:val="006053F2"/>
    <w:rsid w:val="00627A45"/>
    <w:rsid w:val="00641495"/>
    <w:rsid w:val="00644500"/>
    <w:rsid w:val="00667A28"/>
    <w:rsid w:val="00687660"/>
    <w:rsid w:val="006C12DE"/>
    <w:rsid w:val="006D2247"/>
    <w:rsid w:val="006D7E03"/>
    <w:rsid w:val="006E27CE"/>
    <w:rsid w:val="00715990"/>
    <w:rsid w:val="0079121B"/>
    <w:rsid w:val="007F4FD1"/>
    <w:rsid w:val="00813EF9"/>
    <w:rsid w:val="00822DB5"/>
    <w:rsid w:val="00835CD5"/>
    <w:rsid w:val="00865F9E"/>
    <w:rsid w:val="008811C1"/>
    <w:rsid w:val="00882B71"/>
    <w:rsid w:val="0088669C"/>
    <w:rsid w:val="0089597F"/>
    <w:rsid w:val="008B11D3"/>
    <w:rsid w:val="008D289B"/>
    <w:rsid w:val="00904E09"/>
    <w:rsid w:val="009419C5"/>
    <w:rsid w:val="0095748E"/>
    <w:rsid w:val="00983A8F"/>
    <w:rsid w:val="009D4512"/>
    <w:rsid w:val="009E355B"/>
    <w:rsid w:val="009F4BE1"/>
    <w:rsid w:val="00A12E1D"/>
    <w:rsid w:val="00A36137"/>
    <w:rsid w:val="00A7775F"/>
    <w:rsid w:val="00A77FB7"/>
    <w:rsid w:val="00B0515C"/>
    <w:rsid w:val="00B17B8F"/>
    <w:rsid w:val="00B33F88"/>
    <w:rsid w:val="00B624B0"/>
    <w:rsid w:val="00B6598C"/>
    <w:rsid w:val="00B65FB7"/>
    <w:rsid w:val="00B71344"/>
    <w:rsid w:val="00B7431C"/>
    <w:rsid w:val="00B93851"/>
    <w:rsid w:val="00B96BCD"/>
    <w:rsid w:val="00B96C64"/>
    <w:rsid w:val="00BA1251"/>
    <w:rsid w:val="00BA7DB0"/>
    <w:rsid w:val="00BC25CF"/>
    <w:rsid w:val="00C465C1"/>
    <w:rsid w:val="00C573F6"/>
    <w:rsid w:val="00C9216F"/>
    <w:rsid w:val="00C95E00"/>
    <w:rsid w:val="00CA30F4"/>
    <w:rsid w:val="00D17E4B"/>
    <w:rsid w:val="00D30FAA"/>
    <w:rsid w:val="00D311D9"/>
    <w:rsid w:val="00D54CDD"/>
    <w:rsid w:val="00D60589"/>
    <w:rsid w:val="00D858AD"/>
    <w:rsid w:val="00DA2C72"/>
    <w:rsid w:val="00DB38BB"/>
    <w:rsid w:val="00DD7DF9"/>
    <w:rsid w:val="00E44F9F"/>
    <w:rsid w:val="00E5185D"/>
    <w:rsid w:val="00E527C0"/>
    <w:rsid w:val="00E53D68"/>
    <w:rsid w:val="00E56401"/>
    <w:rsid w:val="00EB04C9"/>
    <w:rsid w:val="00EC4AFE"/>
    <w:rsid w:val="00F03EAA"/>
    <w:rsid w:val="00F20DB0"/>
    <w:rsid w:val="00F97055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011CA-40D3-4824-999D-AE606997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A3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748E"/>
    <w:rPr>
      <w:rFonts w:ascii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57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748E"/>
    <w:rPr>
      <w:rFonts w:ascii="Calibri" w:hAnsi="Calibri" w:cs="Times New Roman"/>
    </w:rPr>
  </w:style>
  <w:style w:type="table" w:styleId="a7">
    <w:name w:val="Table Grid"/>
    <w:basedOn w:val="a1"/>
    <w:uiPriority w:val="59"/>
    <w:rsid w:val="000B196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B93851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93851"/>
    <w:rPr>
      <w:rFonts w:ascii="Calibri" w:hAnsi="Calibri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93851"/>
    <w:rPr>
      <w:vertAlign w:val="superscript"/>
    </w:rPr>
  </w:style>
  <w:style w:type="paragraph" w:styleId="ab">
    <w:name w:val="List Paragraph"/>
    <w:basedOn w:val="a"/>
    <w:uiPriority w:val="34"/>
    <w:qFormat/>
    <w:rsid w:val="002C4087"/>
    <w:pPr>
      <w:ind w:left="720"/>
      <w:contextualSpacing/>
    </w:pPr>
  </w:style>
  <w:style w:type="table" w:styleId="-4">
    <w:name w:val="Grid Table 4"/>
    <w:basedOn w:val="a1"/>
    <w:uiPriority w:val="49"/>
    <w:rsid w:val="00895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17DF2-9406-42B4-931F-93002940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Елена Викторовна</dc:creator>
  <cp:lastModifiedBy>Дорофеев Олег Вячеславович</cp:lastModifiedBy>
  <cp:revision>47</cp:revision>
  <cp:lastPrinted>2017-02-01T14:46:00Z</cp:lastPrinted>
  <dcterms:created xsi:type="dcterms:W3CDTF">2021-07-08T11:33:00Z</dcterms:created>
  <dcterms:modified xsi:type="dcterms:W3CDTF">2023-05-04T08:16:00Z</dcterms:modified>
</cp:coreProperties>
</file>