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DESCRIERE APLICATIE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1 -INSTALARE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DESCRIERE - TEXT + 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12"/>
          <w:szCs w:val="112"/>
        </w:rPr>
      </w:pPr>
      <w:r w:rsidDel="00000000" w:rsidR="00000000" w:rsidRPr="00000000">
        <w:rPr>
          <w:sz w:val="112"/>
          <w:szCs w:val="112"/>
          <w:rtl w:val="0"/>
        </w:rPr>
        <w:t xml:space="preserve">EXEMPLU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Pune o tema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pasu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iefjgnsofjnsoblfglpsgbfkm dfgbgf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pasu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opefkjgbref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acorda o nota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pasu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iefjgnsofjnsoblfglpsgbfkm dfgbgf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pasu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opefkjgbref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