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174F" w14:textId="3286FA09" w:rsidR="00BB547E" w:rsidRDefault="00512F8A" w:rsidP="00512F8A">
      <w:pPr>
        <w:jc w:val="center"/>
        <w:rPr>
          <w:rFonts w:asciiTheme="majorHAnsi" w:hAnsiTheme="majorHAnsi" w:cstheme="majorHAnsi"/>
          <w:sz w:val="32"/>
          <w:szCs w:val="32"/>
          <w:lang w:val="en-US"/>
        </w:rPr>
      </w:pPr>
      <w:r>
        <w:rPr>
          <w:rFonts w:asciiTheme="majorHAnsi" w:hAnsiTheme="majorHAnsi" w:cstheme="majorHAnsi"/>
          <w:sz w:val="32"/>
          <w:szCs w:val="32"/>
          <w:lang w:val="en-US"/>
        </w:rPr>
        <w:t>Microsoft whiteboard</w:t>
      </w:r>
    </w:p>
    <w:p w14:paraId="7F33081A" w14:textId="63CACFAB" w:rsidR="00512F8A" w:rsidRDefault="00512F8A" w:rsidP="00512F8A">
      <w:pPr>
        <w:jc w:val="center"/>
        <w:rPr>
          <w:rFonts w:asciiTheme="majorHAnsi" w:hAnsiTheme="majorHAnsi" w:cstheme="majorHAnsi"/>
          <w:sz w:val="32"/>
          <w:szCs w:val="32"/>
          <w:lang w:val="en-US"/>
        </w:rPr>
      </w:pPr>
    </w:p>
    <w:p w14:paraId="768DC7A2" w14:textId="738C5C73" w:rsidR="00512F8A" w:rsidRPr="00512F8A" w:rsidRDefault="00512F8A" w:rsidP="00512F8A">
      <w:pPr>
        <w:rPr>
          <w:rFonts w:asciiTheme="majorHAnsi" w:hAnsiTheme="majorHAnsi" w:cstheme="majorHAnsi"/>
          <w:sz w:val="28"/>
          <w:szCs w:val="28"/>
          <w:lang w:val="en-US"/>
        </w:rPr>
      </w:pPr>
      <w:r w:rsidRPr="00512F8A">
        <w:rPr>
          <w:rFonts w:asciiTheme="majorHAnsi" w:hAnsiTheme="majorHAnsi" w:cstheme="majorHAnsi"/>
          <w:sz w:val="28"/>
          <w:szCs w:val="28"/>
          <w:lang w:val="en-US"/>
        </w:rPr>
        <w:t xml:space="preserve">Ce </w:t>
      </w:r>
      <w:proofErr w:type="spellStart"/>
      <w:r w:rsidRPr="00512F8A">
        <w:rPr>
          <w:rFonts w:asciiTheme="majorHAnsi" w:hAnsiTheme="majorHAnsi" w:cstheme="majorHAnsi"/>
          <w:sz w:val="28"/>
          <w:szCs w:val="28"/>
          <w:lang w:val="en-US"/>
        </w:rPr>
        <w:t>este</w:t>
      </w:r>
      <w:proofErr w:type="spellEnd"/>
      <w:r w:rsidRPr="00512F8A">
        <w:rPr>
          <w:rFonts w:asciiTheme="majorHAnsi" w:hAnsiTheme="majorHAnsi" w:cstheme="majorHAnsi"/>
          <w:sz w:val="28"/>
          <w:szCs w:val="28"/>
          <w:lang w:val="en-US"/>
        </w:rPr>
        <w:t xml:space="preserve"> Microsoft Whiteboard?</w:t>
      </w:r>
    </w:p>
    <w:p w14:paraId="400EA64E" w14:textId="77777777" w:rsidR="00512F8A" w:rsidRPr="00512F8A" w:rsidRDefault="00512F8A" w:rsidP="00512F8A">
      <w:pPr>
        <w:spacing w:after="300"/>
        <w:rPr>
          <w:rFonts w:asciiTheme="majorHAnsi" w:eastAsia="Times New Roman" w:hAnsiTheme="majorHAnsi" w:cstheme="majorHAnsi"/>
          <w:color w:val="000000" w:themeColor="text1"/>
          <w:sz w:val="28"/>
          <w:szCs w:val="28"/>
          <w:lang w:eastAsia="en-GB"/>
        </w:rPr>
      </w:pPr>
      <w:r w:rsidRPr="00512F8A">
        <w:rPr>
          <w:rFonts w:asciiTheme="majorHAnsi" w:eastAsia="Times New Roman" w:hAnsiTheme="majorHAnsi" w:cstheme="majorHAnsi"/>
          <w:color w:val="000000" w:themeColor="text1"/>
          <w:sz w:val="28"/>
          <w:szCs w:val="28"/>
          <w:lang w:eastAsia="en-GB"/>
        </w:rPr>
        <w:t>Nu există o modalitate vizuală mai bună de a vă exprima ideile decât de a le scrie pe o tablă. Dacă vă lipsește, consultați Microsoft Whiteboard! O mulțime de oameni descoperă că lucrul de acasă poate fi productiv și plăcut, dar lipsesc sesiunile de brainstorming integrale pentru dezvoltarea și perfecționarea ideilor. Panourile albe simplifică exprimarea ideilor, colaborarea la proiectări și învățarea oamenilor despre concepte noi. Microsoft Whiteboard este o aplicație gratuită destinată re-creării acestei experiențe.</w:t>
      </w:r>
    </w:p>
    <w:p w14:paraId="0D0EE272" w14:textId="77777777" w:rsidR="00512F8A" w:rsidRPr="00512F8A" w:rsidRDefault="00512F8A" w:rsidP="00512F8A">
      <w:pPr>
        <w:spacing w:after="300"/>
        <w:rPr>
          <w:rFonts w:asciiTheme="majorHAnsi" w:eastAsia="Times New Roman" w:hAnsiTheme="majorHAnsi" w:cstheme="majorHAnsi"/>
          <w:color w:val="000000" w:themeColor="text1"/>
          <w:sz w:val="28"/>
          <w:szCs w:val="28"/>
          <w:lang w:eastAsia="en-GB"/>
        </w:rPr>
      </w:pPr>
      <w:r w:rsidRPr="00512F8A">
        <w:rPr>
          <w:rFonts w:asciiTheme="majorHAnsi" w:eastAsia="Times New Roman" w:hAnsiTheme="majorHAnsi" w:cstheme="majorHAnsi"/>
          <w:color w:val="000000" w:themeColor="text1"/>
          <w:sz w:val="28"/>
          <w:szCs w:val="28"/>
          <w:lang w:eastAsia="en-GB"/>
        </w:rPr>
        <w:t>Microsoft a înțeles această posibilitate și vă oferă șabloane, precum și vă permite să adăugați imagini și documente. Nu este același lucru cu lucrările la birou, dar oferă multe beneficii și mai puține dezavantaje. Aplicația Whiteboard este disponibilă pentru Windows, iPhone și iPad. Pentru a-l folosi, veți avea nevoie de un cont Microsoft gratuit sau de un abonament M365 / O365 plătit. Există, de asemenea, o versiune web pe care o puteți utiliza pentru a crea tablouri albe simple sau pentru a vizualiza cele partajate, dar nu este aproape la fel de funcțională ca aplicația.</w:t>
      </w:r>
    </w:p>
    <w:p w14:paraId="6AC38F53" w14:textId="2CDCB901" w:rsidR="00512F8A" w:rsidRPr="00512F8A" w:rsidRDefault="00512F8A" w:rsidP="00512F8A">
      <w:pPr>
        <w:rPr>
          <w:rFonts w:asciiTheme="majorHAnsi" w:eastAsia="Times New Roman" w:hAnsiTheme="majorHAnsi" w:cstheme="majorHAnsi"/>
          <w:sz w:val="28"/>
          <w:szCs w:val="28"/>
          <w:lang w:val="en-US" w:eastAsia="en-GB"/>
        </w:rPr>
      </w:pPr>
      <w:r w:rsidRPr="00512F8A">
        <w:rPr>
          <w:rFonts w:asciiTheme="majorHAnsi" w:eastAsia="Times New Roman" w:hAnsiTheme="majorHAnsi" w:cstheme="majorHAnsi"/>
          <w:sz w:val="28"/>
          <w:szCs w:val="28"/>
          <w:lang w:val="en-US" w:eastAsia="en-GB"/>
        </w:rPr>
        <w:t xml:space="preserve">Link de </w:t>
      </w:r>
      <w:proofErr w:type="spellStart"/>
      <w:r w:rsidRPr="00512F8A">
        <w:rPr>
          <w:rFonts w:asciiTheme="majorHAnsi" w:eastAsia="Times New Roman" w:hAnsiTheme="majorHAnsi" w:cstheme="majorHAnsi"/>
          <w:sz w:val="28"/>
          <w:szCs w:val="28"/>
          <w:lang w:val="en-US" w:eastAsia="en-GB"/>
        </w:rPr>
        <w:t>descarcare</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ar</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aplicatiei</w:t>
      </w:r>
      <w:proofErr w:type="spellEnd"/>
      <w:r w:rsidRPr="00512F8A">
        <w:rPr>
          <w:rFonts w:asciiTheme="majorHAnsi" w:eastAsia="Times New Roman" w:hAnsiTheme="majorHAnsi" w:cstheme="majorHAnsi"/>
          <w:sz w:val="28"/>
          <w:szCs w:val="28"/>
          <w:lang w:val="en-US" w:eastAsia="en-GB"/>
        </w:rPr>
        <w:t>.</w:t>
      </w:r>
    </w:p>
    <w:p w14:paraId="2D762E66" w14:textId="2AB22E89" w:rsidR="00512F8A" w:rsidRPr="00512F8A" w:rsidRDefault="00512F8A" w:rsidP="00512F8A">
      <w:pPr>
        <w:rPr>
          <w:rFonts w:asciiTheme="majorHAnsi" w:eastAsia="Times New Roman" w:hAnsiTheme="majorHAnsi" w:cstheme="majorHAnsi"/>
          <w:sz w:val="28"/>
          <w:szCs w:val="28"/>
          <w:lang w:val="en-US" w:eastAsia="en-GB"/>
        </w:rPr>
      </w:pPr>
      <w:hyperlink r:id="rId7" w:history="1">
        <w:r w:rsidRPr="00512F8A">
          <w:rPr>
            <w:rStyle w:val="Hyperlink"/>
            <w:rFonts w:asciiTheme="majorHAnsi" w:eastAsia="Times New Roman" w:hAnsiTheme="majorHAnsi" w:cstheme="majorHAnsi"/>
            <w:sz w:val="28"/>
            <w:szCs w:val="28"/>
            <w:lang w:val="en-US" w:eastAsia="en-GB"/>
          </w:rPr>
          <w:t>https://www.microsoft.com/ro-ro/p/microsoft-whiteboard/9mspc6mp8fm4?activetab=pivot:overviewtab</w:t>
        </w:r>
      </w:hyperlink>
    </w:p>
    <w:p w14:paraId="10B01494" w14:textId="4E122295" w:rsidR="00512F8A" w:rsidRPr="00512F8A" w:rsidRDefault="00512F8A" w:rsidP="00512F8A">
      <w:pPr>
        <w:rPr>
          <w:rFonts w:asciiTheme="majorHAnsi" w:eastAsia="Times New Roman" w:hAnsiTheme="majorHAnsi" w:cstheme="majorHAnsi"/>
          <w:sz w:val="28"/>
          <w:szCs w:val="28"/>
          <w:lang w:val="en-US" w:eastAsia="en-GB"/>
        </w:rPr>
      </w:pPr>
    </w:p>
    <w:p w14:paraId="28C581CA" w14:textId="78DEF741" w:rsidR="00512F8A" w:rsidRDefault="00512F8A" w:rsidP="00512F8A">
      <w:pPr>
        <w:rPr>
          <w:rFonts w:asciiTheme="majorHAnsi" w:eastAsia="Times New Roman" w:hAnsiTheme="majorHAnsi" w:cstheme="majorHAnsi"/>
          <w:sz w:val="28"/>
          <w:szCs w:val="28"/>
          <w:lang w:val="en-US" w:eastAsia="en-GB"/>
        </w:rPr>
      </w:pPr>
      <w:r w:rsidRPr="00512F8A">
        <w:rPr>
          <w:rFonts w:asciiTheme="majorHAnsi" w:eastAsia="Times New Roman" w:hAnsiTheme="majorHAnsi" w:cstheme="majorHAnsi"/>
          <w:sz w:val="28"/>
          <w:szCs w:val="28"/>
          <w:lang w:val="en-US" w:eastAsia="en-GB"/>
        </w:rPr>
        <w:t xml:space="preserve">Cum </w:t>
      </w:r>
      <w:r>
        <w:rPr>
          <w:rFonts w:asciiTheme="majorHAnsi" w:eastAsia="Times New Roman" w:hAnsiTheme="majorHAnsi" w:cstheme="majorHAnsi"/>
          <w:sz w:val="28"/>
          <w:szCs w:val="28"/>
          <w:lang w:val="en-US" w:eastAsia="en-GB"/>
        </w:rPr>
        <w:t xml:space="preserve">se </w:t>
      </w:r>
      <w:proofErr w:type="spellStart"/>
      <w:r>
        <w:rPr>
          <w:rFonts w:asciiTheme="majorHAnsi" w:eastAsia="Times New Roman" w:hAnsiTheme="majorHAnsi" w:cstheme="majorHAnsi"/>
          <w:sz w:val="28"/>
          <w:szCs w:val="28"/>
          <w:lang w:val="en-US" w:eastAsia="en-GB"/>
        </w:rPr>
        <w:t>foloseste</w:t>
      </w:r>
      <w:proofErr w:type="spellEnd"/>
      <w:r>
        <w:rPr>
          <w:rFonts w:asciiTheme="majorHAnsi" w:eastAsia="Times New Roman" w:hAnsiTheme="majorHAnsi" w:cstheme="majorHAnsi"/>
          <w:sz w:val="28"/>
          <w:szCs w:val="28"/>
          <w:lang w:val="en-US" w:eastAsia="en-GB"/>
        </w:rPr>
        <w:t xml:space="preserve"> </w:t>
      </w:r>
      <w:proofErr w:type="spellStart"/>
      <w:r>
        <w:rPr>
          <w:rFonts w:asciiTheme="majorHAnsi" w:eastAsia="Times New Roman" w:hAnsiTheme="majorHAnsi" w:cstheme="majorHAnsi"/>
          <w:sz w:val="28"/>
          <w:szCs w:val="28"/>
          <w:lang w:val="en-US" w:eastAsia="en-GB"/>
        </w:rPr>
        <w:t>aceasta</w:t>
      </w:r>
      <w:proofErr w:type="spellEnd"/>
      <w:r>
        <w:rPr>
          <w:rFonts w:asciiTheme="majorHAnsi" w:eastAsia="Times New Roman" w:hAnsiTheme="majorHAnsi" w:cstheme="majorHAnsi"/>
          <w:sz w:val="28"/>
          <w:szCs w:val="28"/>
          <w:lang w:val="en-US" w:eastAsia="en-GB"/>
        </w:rPr>
        <w:t xml:space="preserve"> </w:t>
      </w:r>
      <w:proofErr w:type="spellStart"/>
      <w:r>
        <w:rPr>
          <w:rFonts w:asciiTheme="majorHAnsi" w:eastAsia="Times New Roman" w:hAnsiTheme="majorHAnsi" w:cstheme="majorHAnsi"/>
          <w:sz w:val="28"/>
          <w:szCs w:val="28"/>
          <w:lang w:val="en-US" w:eastAsia="en-GB"/>
        </w:rPr>
        <w:t>aplicatie</w:t>
      </w:r>
      <w:proofErr w:type="spellEnd"/>
      <w:r>
        <w:rPr>
          <w:rFonts w:asciiTheme="majorHAnsi" w:eastAsia="Times New Roman" w:hAnsiTheme="majorHAnsi" w:cstheme="majorHAnsi"/>
          <w:sz w:val="28"/>
          <w:szCs w:val="28"/>
          <w:lang w:val="en-US" w:eastAsia="en-GB"/>
        </w:rPr>
        <w:t>?</w:t>
      </w:r>
    </w:p>
    <w:p w14:paraId="0463EDD6" w14:textId="698A21C3" w:rsidR="00512F8A" w:rsidRPr="00512F8A" w:rsidRDefault="00512F8A" w:rsidP="00512F8A">
      <w:pPr>
        <w:rPr>
          <w:rFonts w:asciiTheme="majorHAnsi" w:eastAsia="Times New Roman" w:hAnsiTheme="majorHAnsi" w:cstheme="majorHAnsi"/>
          <w:sz w:val="28"/>
          <w:szCs w:val="28"/>
          <w:lang w:val="en-US" w:eastAsia="en-GB"/>
        </w:rPr>
      </w:pPr>
      <w:proofErr w:type="spellStart"/>
      <w:r w:rsidRPr="00512F8A">
        <w:rPr>
          <w:rFonts w:asciiTheme="majorHAnsi" w:eastAsia="Times New Roman" w:hAnsiTheme="majorHAnsi" w:cstheme="majorHAnsi"/>
          <w:sz w:val="28"/>
          <w:szCs w:val="28"/>
          <w:lang w:val="en-US" w:eastAsia="en-GB"/>
        </w:rPr>
        <w:t>După</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ce</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ați</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descărca</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și</w:t>
      </w:r>
      <w:proofErr w:type="spellEnd"/>
      <w:r w:rsidRPr="00512F8A">
        <w:rPr>
          <w:rFonts w:asciiTheme="majorHAnsi" w:eastAsia="Times New Roman" w:hAnsiTheme="majorHAnsi" w:cstheme="majorHAnsi"/>
          <w:sz w:val="28"/>
          <w:szCs w:val="28"/>
          <w:lang w:val="en-US" w:eastAsia="en-GB"/>
        </w:rPr>
        <w:t xml:space="preserve"> a </w:t>
      </w:r>
      <w:proofErr w:type="spellStart"/>
      <w:r w:rsidRPr="00512F8A">
        <w:rPr>
          <w:rFonts w:asciiTheme="majorHAnsi" w:eastAsia="Times New Roman" w:hAnsiTheme="majorHAnsi" w:cstheme="majorHAnsi"/>
          <w:sz w:val="28"/>
          <w:szCs w:val="28"/>
          <w:lang w:val="en-US" w:eastAsia="en-GB"/>
        </w:rPr>
        <w:t>deschide</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aplicația</w:t>
      </w:r>
      <w:proofErr w:type="spellEnd"/>
      <w:r w:rsidRPr="00512F8A">
        <w:rPr>
          <w:rFonts w:asciiTheme="majorHAnsi" w:eastAsia="Times New Roman" w:hAnsiTheme="majorHAnsi" w:cstheme="majorHAnsi"/>
          <w:sz w:val="28"/>
          <w:szCs w:val="28"/>
          <w:lang w:val="en-US" w:eastAsia="en-GB"/>
        </w:rPr>
        <w:t xml:space="preserve"> Whiteboard, </w:t>
      </w:r>
      <w:proofErr w:type="spellStart"/>
      <w:r w:rsidRPr="00512F8A">
        <w:rPr>
          <w:rFonts w:asciiTheme="majorHAnsi" w:eastAsia="Times New Roman" w:hAnsiTheme="majorHAnsi" w:cstheme="majorHAnsi"/>
          <w:sz w:val="28"/>
          <w:szCs w:val="28"/>
          <w:lang w:val="en-US" w:eastAsia="en-GB"/>
        </w:rPr>
        <w:t>trebuie</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doar</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să</w:t>
      </w:r>
      <w:proofErr w:type="spellEnd"/>
      <w:r w:rsidRPr="00512F8A">
        <w:rPr>
          <w:rFonts w:asciiTheme="majorHAnsi" w:eastAsia="Times New Roman" w:hAnsiTheme="majorHAnsi" w:cstheme="majorHAnsi"/>
          <w:sz w:val="28"/>
          <w:szCs w:val="28"/>
          <w:lang w:val="en-US" w:eastAsia="en-GB"/>
        </w:rPr>
        <w:t xml:space="preserve"> fac </w:t>
      </w:r>
      <w:proofErr w:type="spellStart"/>
      <w:r w:rsidRPr="00512F8A">
        <w:rPr>
          <w:rFonts w:asciiTheme="majorHAnsi" w:eastAsia="Times New Roman" w:hAnsiTheme="majorHAnsi" w:cstheme="majorHAnsi"/>
          <w:sz w:val="28"/>
          <w:szCs w:val="28"/>
          <w:lang w:val="en-US" w:eastAsia="en-GB"/>
        </w:rPr>
        <w:t>față</w:t>
      </w:r>
      <w:proofErr w:type="spellEnd"/>
      <w:r w:rsidRPr="00512F8A">
        <w:rPr>
          <w:rFonts w:asciiTheme="majorHAnsi" w:eastAsia="Times New Roman" w:hAnsiTheme="majorHAnsi" w:cstheme="majorHAnsi"/>
          <w:sz w:val="28"/>
          <w:szCs w:val="28"/>
          <w:lang w:val="en-US" w:eastAsia="en-GB"/>
        </w:rPr>
        <w:t xml:space="preserve"> </w:t>
      </w:r>
      <w:proofErr w:type="spellStart"/>
      <w:r w:rsidRPr="00512F8A">
        <w:rPr>
          <w:rFonts w:asciiTheme="majorHAnsi" w:eastAsia="Times New Roman" w:hAnsiTheme="majorHAnsi" w:cstheme="majorHAnsi"/>
          <w:sz w:val="28"/>
          <w:szCs w:val="28"/>
          <w:lang w:val="en-US" w:eastAsia="en-GB"/>
        </w:rPr>
        <w:t>clic</w:t>
      </w:r>
      <w:proofErr w:type="spellEnd"/>
      <w:r w:rsidRPr="00512F8A">
        <w:rPr>
          <w:rFonts w:asciiTheme="majorHAnsi" w:eastAsia="Times New Roman" w:hAnsiTheme="majorHAnsi" w:cstheme="majorHAnsi"/>
          <w:sz w:val="28"/>
          <w:szCs w:val="28"/>
          <w:lang w:val="en-US" w:eastAsia="en-GB"/>
        </w:rPr>
        <w:t xml:space="preserve"> pe „Create New Whiteboard” </w:t>
      </w:r>
      <w:proofErr w:type="spellStart"/>
      <w:r w:rsidRPr="00512F8A">
        <w:rPr>
          <w:rFonts w:asciiTheme="majorHAnsi" w:eastAsia="Times New Roman" w:hAnsiTheme="majorHAnsi" w:cstheme="majorHAnsi"/>
          <w:sz w:val="28"/>
          <w:szCs w:val="28"/>
          <w:lang w:val="en-US" w:eastAsia="en-GB"/>
        </w:rPr>
        <w:t>pentru</w:t>
      </w:r>
      <w:proofErr w:type="spellEnd"/>
      <w:r w:rsidRPr="00512F8A">
        <w:rPr>
          <w:rFonts w:asciiTheme="majorHAnsi" w:eastAsia="Times New Roman" w:hAnsiTheme="majorHAnsi" w:cstheme="majorHAnsi"/>
          <w:sz w:val="28"/>
          <w:szCs w:val="28"/>
          <w:lang w:val="en-US" w:eastAsia="en-GB"/>
        </w:rPr>
        <w:t xml:space="preserve"> a </w:t>
      </w:r>
      <w:proofErr w:type="spellStart"/>
      <w:r w:rsidRPr="00512F8A">
        <w:rPr>
          <w:rFonts w:asciiTheme="majorHAnsi" w:eastAsia="Times New Roman" w:hAnsiTheme="majorHAnsi" w:cstheme="majorHAnsi"/>
          <w:sz w:val="28"/>
          <w:szCs w:val="28"/>
          <w:lang w:val="en-US" w:eastAsia="en-GB"/>
        </w:rPr>
        <w:t>începe</w:t>
      </w:r>
      <w:proofErr w:type="spellEnd"/>
      <w:r w:rsidRPr="00512F8A">
        <w:rPr>
          <w:rFonts w:asciiTheme="majorHAnsi" w:eastAsia="Times New Roman" w:hAnsiTheme="majorHAnsi" w:cstheme="majorHAnsi"/>
          <w:sz w:val="28"/>
          <w:szCs w:val="28"/>
          <w:lang w:val="en-US" w:eastAsia="en-GB"/>
        </w:rPr>
        <w:t>.</w:t>
      </w:r>
    </w:p>
    <w:p w14:paraId="7465CF25" w14:textId="77777777" w:rsidR="00512F8A" w:rsidRPr="00512F8A" w:rsidRDefault="00512F8A" w:rsidP="00512F8A">
      <w:pPr>
        <w:rPr>
          <w:rFonts w:asciiTheme="majorHAnsi" w:eastAsia="Times New Roman" w:hAnsiTheme="majorHAnsi" w:cstheme="majorHAnsi"/>
          <w:sz w:val="28"/>
          <w:szCs w:val="28"/>
          <w:lang w:val="en-US" w:eastAsia="en-GB"/>
        </w:rPr>
      </w:pPr>
    </w:p>
    <w:p w14:paraId="0C5B54F9" w14:textId="38D58642" w:rsidR="00512F8A" w:rsidRPr="00512F8A" w:rsidRDefault="00512F8A" w:rsidP="00512F8A">
      <w:pPr>
        <w:rPr>
          <w:rFonts w:ascii="Times New Roman" w:eastAsia="Times New Roman" w:hAnsi="Times New Roman" w:cs="Times New Roman"/>
          <w:lang w:eastAsia="en-GB"/>
        </w:rPr>
      </w:pPr>
      <w:r w:rsidRPr="00512F8A">
        <w:rPr>
          <w:rFonts w:ascii="Times New Roman" w:eastAsia="Times New Roman" w:hAnsi="Times New Roman" w:cs="Times New Roman"/>
          <w:lang w:eastAsia="en-GB"/>
        </w:rPr>
        <w:fldChar w:fldCharType="begin"/>
      </w:r>
      <w:r w:rsidRPr="00512F8A">
        <w:rPr>
          <w:rFonts w:ascii="Times New Roman" w:eastAsia="Times New Roman" w:hAnsi="Times New Roman" w:cs="Times New Roman"/>
          <w:lang w:eastAsia="en-GB"/>
        </w:rPr>
        <w:instrText xml:space="preserve"> INCLUDEPICTURE "/var/folders/50/g6v4p08d4ps5bxkjs_fr1_0w0000gn/T/com.microsoft.Word/WebArchiveCopyPasteTempFiles/x1-Create-New-Whiteboard.png.pagespeed.gp+jp+jw+pj+ws+js+rj+rp+rw+ri+cp+md.ic.Qpn9SoC4Wc.png" \* MERGEFORMATINET </w:instrText>
      </w:r>
      <w:r w:rsidRPr="00512F8A">
        <w:rPr>
          <w:rFonts w:ascii="Times New Roman" w:eastAsia="Times New Roman" w:hAnsi="Times New Roman" w:cs="Times New Roman"/>
          <w:lang w:eastAsia="en-GB"/>
        </w:rPr>
        <w:fldChar w:fldCharType="separate"/>
      </w:r>
      <w:r w:rsidRPr="00512F8A">
        <w:rPr>
          <w:rFonts w:ascii="Times New Roman" w:eastAsia="Times New Roman" w:hAnsi="Times New Roman" w:cs="Times New Roman"/>
          <w:noProof/>
          <w:lang w:eastAsia="en-GB"/>
        </w:rPr>
        <w:drawing>
          <wp:inline distT="0" distB="0" distL="0" distR="0" wp14:anchorId="56581646" wp14:editId="492980C6">
            <wp:extent cx="1424609" cy="1290595"/>
            <wp:effectExtent l="0" t="0" r="0" b="5080"/>
            <wp:docPr id="1" name="Picture 1" descr="Click &quot;Create New White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quot;Create New Whiteboar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328" cy="1303930"/>
                    </a:xfrm>
                    <a:prstGeom prst="rect">
                      <a:avLst/>
                    </a:prstGeom>
                    <a:noFill/>
                    <a:ln>
                      <a:noFill/>
                    </a:ln>
                  </pic:spPr>
                </pic:pic>
              </a:graphicData>
            </a:graphic>
          </wp:inline>
        </w:drawing>
      </w:r>
      <w:r w:rsidRPr="00512F8A">
        <w:rPr>
          <w:rFonts w:ascii="Times New Roman" w:eastAsia="Times New Roman" w:hAnsi="Times New Roman" w:cs="Times New Roman"/>
          <w:lang w:eastAsia="en-GB"/>
        </w:rPr>
        <w:fldChar w:fldCharType="end"/>
      </w:r>
    </w:p>
    <w:p w14:paraId="6C94DB16" w14:textId="77777777" w:rsidR="00512F8A" w:rsidRPr="00512F8A" w:rsidRDefault="00512F8A" w:rsidP="00512F8A">
      <w:pPr>
        <w:rPr>
          <w:rFonts w:asciiTheme="majorHAnsi" w:hAnsiTheme="majorHAnsi" w:cstheme="majorHAnsi"/>
          <w:sz w:val="28"/>
          <w:szCs w:val="28"/>
          <w:lang w:val="en-US"/>
        </w:rPr>
      </w:pPr>
    </w:p>
    <w:p w14:paraId="24DAC32D" w14:textId="77777777" w:rsidR="00512F8A" w:rsidRDefault="00512F8A" w:rsidP="00512F8A">
      <w:pPr>
        <w:rPr>
          <w:rFonts w:ascii="Helvetica Neue" w:eastAsia="Times New Roman" w:hAnsi="Helvetica Neue" w:cs="Times New Roman"/>
          <w:color w:val="393D40"/>
          <w:sz w:val="23"/>
          <w:szCs w:val="23"/>
          <w:shd w:val="clear" w:color="auto" w:fill="FFFFFF"/>
          <w:lang w:eastAsia="en-GB"/>
        </w:rPr>
      </w:pPr>
    </w:p>
    <w:p w14:paraId="44C7C0C9" w14:textId="77777777" w:rsidR="00512F8A" w:rsidRDefault="00512F8A" w:rsidP="00512F8A">
      <w:pPr>
        <w:rPr>
          <w:rFonts w:ascii="Helvetica Neue" w:eastAsia="Times New Roman" w:hAnsi="Helvetica Neue" w:cs="Times New Roman"/>
          <w:color w:val="393D40"/>
          <w:sz w:val="23"/>
          <w:szCs w:val="23"/>
          <w:shd w:val="clear" w:color="auto" w:fill="FFFFFF"/>
          <w:lang w:eastAsia="en-GB"/>
        </w:rPr>
      </w:pPr>
    </w:p>
    <w:p w14:paraId="16B384A1" w14:textId="77777777" w:rsidR="00512F8A" w:rsidRDefault="00512F8A" w:rsidP="00512F8A">
      <w:pPr>
        <w:rPr>
          <w:rFonts w:ascii="Helvetica Neue" w:eastAsia="Times New Roman" w:hAnsi="Helvetica Neue" w:cs="Times New Roman"/>
          <w:color w:val="393D40"/>
          <w:sz w:val="23"/>
          <w:szCs w:val="23"/>
          <w:shd w:val="clear" w:color="auto" w:fill="FFFFFF"/>
          <w:lang w:eastAsia="en-GB"/>
        </w:rPr>
      </w:pPr>
    </w:p>
    <w:p w14:paraId="45DDE551" w14:textId="77777777" w:rsidR="00512F8A" w:rsidRDefault="00512F8A" w:rsidP="00512F8A">
      <w:pPr>
        <w:rPr>
          <w:rFonts w:ascii="Helvetica Neue" w:eastAsia="Times New Roman" w:hAnsi="Helvetica Neue" w:cs="Times New Roman"/>
          <w:color w:val="393D40"/>
          <w:sz w:val="23"/>
          <w:szCs w:val="23"/>
          <w:shd w:val="clear" w:color="auto" w:fill="FFFFFF"/>
          <w:lang w:eastAsia="en-GB"/>
        </w:rPr>
      </w:pPr>
    </w:p>
    <w:p w14:paraId="316A33B8" w14:textId="77777777" w:rsidR="00512F8A" w:rsidRDefault="00512F8A" w:rsidP="00512F8A">
      <w:pPr>
        <w:rPr>
          <w:rFonts w:ascii="Helvetica Neue" w:eastAsia="Times New Roman" w:hAnsi="Helvetica Neue" w:cs="Times New Roman"/>
          <w:color w:val="393D40"/>
          <w:sz w:val="23"/>
          <w:szCs w:val="23"/>
          <w:shd w:val="clear" w:color="auto" w:fill="FFFFFF"/>
          <w:lang w:eastAsia="en-GB"/>
        </w:rPr>
      </w:pPr>
    </w:p>
    <w:p w14:paraId="6596BEE0" w14:textId="6CB330F6" w:rsidR="00512F8A" w:rsidRPr="00512F8A" w:rsidRDefault="00512F8A" w:rsidP="00512F8A">
      <w:pPr>
        <w:rPr>
          <w:rFonts w:ascii="Times New Roman" w:eastAsia="Times New Roman" w:hAnsi="Times New Roman" w:cs="Times New Roman"/>
          <w:lang w:eastAsia="en-GB"/>
        </w:rPr>
      </w:pPr>
      <w:r w:rsidRPr="00512F8A">
        <w:rPr>
          <w:rFonts w:ascii="Helvetica Neue" w:eastAsia="Times New Roman" w:hAnsi="Helvetica Neue" w:cs="Times New Roman"/>
          <w:color w:val="393D40"/>
          <w:sz w:val="23"/>
          <w:szCs w:val="23"/>
          <w:shd w:val="clear" w:color="auto" w:fill="FFFFFF"/>
          <w:lang w:eastAsia="en-GB"/>
        </w:rPr>
        <w:t>Se va deschide un nou tablou gol, veți vedea cele cinci controale afișate în imaginea de mai jos.</w:t>
      </w:r>
    </w:p>
    <w:p w14:paraId="28F70BCF" w14:textId="310686C5" w:rsidR="00512F8A" w:rsidRPr="00512F8A" w:rsidRDefault="00512F8A" w:rsidP="00512F8A">
      <w:pPr>
        <w:rPr>
          <w:rFonts w:ascii="Times New Roman" w:eastAsia="Times New Roman" w:hAnsi="Times New Roman" w:cs="Times New Roman"/>
          <w:lang w:val="en-US" w:eastAsia="en-GB"/>
        </w:rPr>
      </w:pPr>
      <w:r w:rsidRPr="00512F8A">
        <w:rPr>
          <w:rFonts w:ascii="Times New Roman" w:eastAsia="Times New Roman" w:hAnsi="Times New Roman" w:cs="Times New Roman"/>
          <w:lang w:eastAsia="en-GB"/>
        </w:rPr>
        <w:lastRenderedPageBreak/>
        <w:fldChar w:fldCharType="begin"/>
      </w:r>
      <w:r w:rsidRPr="00512F8A">
        <w:rPr>
          <w:rFonts w:ascii="Times New Roman" w:eastAsia="Times New Roman" w:hAnsi="Times New Roman" w:cs="Times New Roman"/>
          <w:lang w:eastAsia="en-GB"/>
        </w:rPr>
        <w:instrText xml:space="preserve"> INCLUDEPICTURE "/var/folders/50/g6v4p08d4ps5bxkjs_fr1_0w0000gn/T/com.microsoft.Word/WebArchiveCopyPasteTempFiles/x2-New-whiteboard.png.pagespeed.gp+jp+jw+pj+ws+js+rj+rp+rw+ri+cp+md.ic.0eLqYzJI47.png" \* MERGEFORMATINET </w:instrText>
      </w:r>
      <w:r w:rsidRPr="00512F8A">
        <w:rPr>
          <w:rFonts w:ascii="Times New Roman" w:eastAsia="Times New Roman" w:hAnsi="Times New Roman" w:cs="Times New Roman"/>
          <w:lang w:eastAsia="en-GB"/>
        </w:rPr>
        <w:fldChar w:fldCharType="separate"/>
      </w:r>
      <w:r w:rsidRPr="00512F8A">
        <w:rPr>
          <w:rFonts w:ascii="Times New Roman" w:eastAsia="Times New Roman" w:hAnsi="Times New Roman" w:cs="Times New Roman"/>
          <w:noProof/>
          <w:lang w:eastAsia="en-GB"/>
        </w:rPr>
        <w:drawing>
          <wp:inline distT="0" distB="0" distL="0" distR="0" wp14:anchorId="42FEDF22" wp14:editId="75D15F47">
            <wp:extent cx="2855595" cy="1557130"/>
            <wp:effectExtent l="0" t="0" r="1905" b="5080"/>
            <wp:docPr id="2" name="Picture 2" descr="The elements on a new 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ements on a new white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47" cy="1594511"/>
                    </a:xfrm>
                    <a:prstGeom prst="rect">
                      <a:avLst/>
                    </a:prstGeom>
                    <a:noFill/>
                    <a:ln>
                      <a:noFill/>
                    </a:ln>
                  </pic:spPr>
                </pic:pic>
              </a:graphicData>
            </a:graphic>
          </wp:inline>
        </w:drawing>
      </w:r>
      <w:r w:rsidRPr="00512F8A">
        <w:rPr>
          <w:rFonts w:ascii="Times New Roman" w:eastAsia="Times New Roman" w:hAnsi="Times New Roman" w:cs="Times New Roman"/>
          <w:lang w:eastAsia="en-GB"/>
        </w:rPr>
        <w:fldChar w:fldCharType="end"/>
      </w:r>
      <w:r>
        <w:rPr>
          <w:rFonts w:ascii="Times New Roman" w:eastAsia="Times New Roman" w:hAnsi="Times New Roman" w:cs="Times New Roman"/>
          <w:lang w:val="en-US" w:eastAsia="en-GB"/>
        </w:rPr>
        <w:t xml:space="preserve">    </w:t>
      </w:r>
    </w:p>
    <w:p w14:paraId="3A9F49F8" w14:textId="77777777" w:rsidR="00512F8A" w:rsidRPr="00512F8A" w:rsidRDefault="00512F8A" w:rsidP="00512F8A">
      <w:pPr>
        <w:rPr>
          <w:rFonts w:ascii="Times New Roman" w:eastAsia="Times New Roman" w:hAnsi="Times New Roman" w:cs="Times New Roman"/>
          <w:lang w:eastAsia="en-GB"/>
        </w:rPr>
      </w:pPr>
    </w:p>
    <w:p w14:paraId="0C9B6698" w14:textId="4D51B857" w:rsidR="00512F8A" w:rsidRPr="00666A92" w:rsidRDefault="00666A92" w:rsidP="000810D0">
      <w:pPr>
        <w:numPr>
          <w:ilvl w:val="0"/>
          <w:numId w:val="1"/>
        </w:numPr>
        <w:spacing w:before="100" w:beforeAutospacing="1" w:after="100" w:afterAutospacing="1"/>
        <w:rPr>
          <w:rFonts w:asciiTheme="majorHAnsi" w:hAnsiTheme="majorHAnsi" w:cstheme="majorHAnsi"/>
          <w:sz w:val="28"/>
          <w:szCs w:val="28"/>
          <w:lang w:val="en-US"/>
        </w:rPr>
      </w:pPr>
      <w:r w:rsidRPr="00666A92">
        <w:rPr>
          <w:rFonts w:ascii="Helvetica Neue" w:eastAsia="Times New Roman" w:hAnsi="Helvetica Neue" w:cs="Times New Roman"/>
          <w:color w:val="393D40"/>
          <w:sz w:val="23"/>
          <w:szCs w:val="23"/>
          <w:lang w:eastAsia="en-GB"/>
        </w:rPr>
        <w:t>Te readuce la pagina de început, unde poți să schimbi la alte plăci sau să creezi altele noi.</w:t>
      </w:r>
    </w:p>
    <w:p w14:paraId="642AF4B3" w14:textId="20440AB9" w:rsidR="00666A92" w:rsidRDefault="00666A92" w:rsidP="00666A92">
      <w:pPr>
        <w:numPr>
          <w:ilvl w:val="0"/>
          <w:numId w:val="1"/>
        </w:numPr>
        <w:spacing w:before="100" w:beforeAutospacing="1" w:after="100" w:afterAutospacing="1"/>
        <w:rPr>
          <w:rFonts w:ascii="Helvetica Neue" w:eastAsia="Times New Roman" w:hAnsi="Helvetica Neue" w:cs="Times New Roman"/>
          <w:color w:val="393D40"/>
          <w:sz w:val="23"/>
          <w:szCs w:val="23"/>
          <w:lang w:eastAsia="en-GB"/>
        </w:rPr>
      </w:pPr>
      <w:r w:rsidRPr="00666A92">
        <w:rPr>
          <w:rFonts w:ascii="Helvetica Neue" w:eastAsia="Times New Roman" w:hAnsi="Helvetica Neue" w:cs="Times New Roman"/>
          <w:color w:val="393D40"/>
          <w:sz w:val="23"/>
          <w:szCs w:val="23"/>
          <w:lang w:eastAsia="en-GB"/>
        </w:rPr>
        <w:t>Vă arată opțiunile de partajare pentru bord.</w:t>
      </w:r>
    </w:p>
    <w:p w14:paraId="6D5C1101" w14:textId="40909F0D" w:rsidR="00666A92" w:rsidRDefault="00666A92" w:rsidP="00666A92">
      <w:pPr>
        <w:numPr>
          <w:ilvl w:val="0"/>
          <w:numId w:val="1"/>
        </w:numPr>
        <w:spacing w:before="100" w:beforeAutospacing="1" w:after="100" w:afterAutospacing="1"/>
        <w:rPr>
          <w:rFonts w:ascii="Helvetica Neue" w:eastAsia="Times New Roman" w:hAnsi="Helvetica Neue" w:cs="Times New Roman"/>
          <w:color w:val="393D40"/>
          <w:sz w:val="23"/>
          <w:szCs w:val="23"/>
          <w:lang w:eastAsia="en-GB"/>
        </w:rPr>
      </w:pPr>
      <w:r w:rsidRPr="00666A92">
        <w:rPr>
          <w:rFonts w:ascii="Helvetica Neue" w:eastAsia="Times New Roman" w:hAnsi="Helvetica Neue" w:cs="Times New Roman"/>
          <w:color w:val="393D40"/>
          <w:sz w:val="23"/>
          <w:szCs w:val="23"/>
          <w:lang w:eastAsia="en-GB"/>
        </w:rPr>
        <w:t>Te duce la detaliile contului, unde poți să te deconectezi sau să treci la un alt cont.</w:t>
      </w:r>
    </w:p>
    <w:p w14:paraId="07329F86" w14:textId="29828628" w:rsidR="00666A92" w:rsidRPr="00666A92" w:rsidRDefault="00666A92" w:rsidP="00666A92">
      <w:pPr>
        <w:numPr>
          <w:ilvl w:val="0"/>
          <w:numId w:val="1"/>
        </w:numPr>
        <w:spacing w:before="100" w:beforeAutospacing="1" w:after="100" w:afterAutospacing="1"/>
        <w:rPr>
          <w:rFonts w:ascii="Helvetica Neue" w:eastAsia="Times New Roman" w:hAnsi="Helvetica Neue" w:cs="Times New Roman"/>
          <w:color w:val="393D40"/>
          <w:sz w:val="23"/>
          <w:szCs w:val="23"/>
          <w:lang w:eastAsia="en-GB"/>
        </w:rPr>
      </w:pPr>
      <w:r w:rsidRPr="00666A92">
        <w:rPr>
          <w:rFonts w:ascii="Helvetica Neue" w:eastAsia="Times New Roman" w:hAnsi="Helvetica Neue" w:cs="Times New Roman"/>
          <w:color w:val="393D40"/>
          <w:sz w:val="23"/>
          <w:szCs w:val="23"/>
          <w:lang w:eastAsia="en-GB"/>
        </w:rPr>
        <w:t>Deschide setările aplicației Whiteboard.</w:t>
      </w:r>
    </w:p>
    <w:p w14:paraId="4CA12535" w14:textId="2F54A961" w:rsidR="00666A92" w:rsidRDefault="00666A92" w:rsidP="00666A92">
      <w:pPr>
        <w:numPr>
          <w:ilvl w:val="0"/>
          <w:numId w:val="1"/>
        </w:numPr>
        <w:spacing w:before="100" w:beforeAutospacing="1" w:after="100" w:afterAutospacing="1"/>
        <w:rPr>
          <w:rFonts w:ascii="Helvetica Neue" w:eastAsia="Times New Roman" w:hAnsi="Helvetica Neue" w:cs="Times New Roman"/>
          <w:color w:val="393D40"/>
          <w:sz w:val="23"/>
          <w:szCs w:val="23"/>
          <w:lang w:eastAsia="en-GB"/>
        </w:rPr>
      </w:pPr>
      <w:r w:rsidRPr="00666A92">
        <w:rPr>
          <w:rFonts w:ascii="Helvetica Neue" w:eastAsia="Times New Roman" w:hAnsi="Helvetica Neue" w:cs="Times New Roman"/>
          <w:color w:val="393D40"/>
          <w:sz w:val="23"/>
          <w:szCs w:val="23"/>
          <w:lang w:eastAsia="en-GB"/>
        </w:rPr>
        <w:t>Deschide instrumentele de creare.</w:t>
      </w:r>
    </w:p>
    <w:p w14:paraId="1B83964F" w14:textId="222A2579" w:rsidR="00666A92" w:rsidRDefault="00666A92" w:rsidP="00666A92">
      <w:pPr>
        <w:rPr>
          <w:rFonts w:ascii="Times New Roman" w:eastAsia="Times New Roman" w:hAnsi="Times New Roman" w:cs="Times New Roman"/>
          <w:lang w:eastAsia="en-GB"/>
        </w:rPr>
      </w:pPr>
    </w:p>
    <w:p w14:paraId="45EC6574" w14:textId="18FCEC75" w:rsidR="00666A92" w:rsidRDefault="00666A92" w:rsidP="00666A92">
      <w:pPr>
        <w:rPr>
          <w:rFonts w:ascii="Times New Roman" w:eastAsia="Times New Roman" w:hAnsi="Times New Roman" w:cs="Times New Roman"/>
          <w:lang w:eastAsia="en-GB"/>
        </w:rPr>
      </w:pPr>
    </w:p>
    <w:p w14:paraId="16E35889" w14:textId="5B4A446E" w:rsidR="00666A92" w:rsidRDefault="00666A92" w:rsidP="00666A92">
      <w:pPr>
        <w:rPr>
          <w:rFonts w:asciiTheme="majorHAnsi" w:eastAsia="Times New Roman" w:hAnsiTheme="majorHAnsi" w:cstheme="majorHAnsi"/>
          <w:color w:val="393D40"/>
          <w:sz w:val="28"/>
          <w:szCs w:val="28"/>
          <w:lang w:val="en-US" w:eastAsia="en-GB"/>
        </w:rPr>
      </w:pPr>
      <w:r w:rsidRPr="00666A92">
        <w:rPr>
          <w:rFonts w:asciiTheme="majorHAnsi" w:eastAsia="Times New Roman" w:hAnsiTheme="majorHAnsi" w:cstheme="majorHAnsi"/>
          <w:color w:val="393D40"/>
          <w:sz w:val="28"/>
          <w:szCs w:val="28"/>
          <w:lang w:eastAsia="en-GB"/>
        </w:rPr>
        <w:t>Cum să scrii și să desenezi</w:t>
      </w:r>
      <w:r>
        <w:rPr>
          <w:rFonts w:asciiTheme="majorHAnsi" w:eastAsia="Times New Roman" w:hAnsiTheme="majorHAnsi" w:cstheme="majorHAnsi"/>
          <w:color w:val="393D40"/>
          <w:sz w:val="28"/>
          <w:szCs w:val="28"/>
          <w:lang w:val="en-US" w:eastAsia="en-GB"/>
        </w:rPr>
        <w:t>?</w:t>
      </w:r>
    </w:p>
    <w:p w14:paraId="45765EFD" w14:textId="74C6C147" w:rsidR="00666A92" w:rsidRDefault="00666A92" w:rsidP="00666A92">
      <w:pPr>
        <w:pStyle w:val="NormalWeb"/>
        <w:rPr>
          <w:rFonts w:ascii="Helvetica Neue" w:hAnsi="Helvetica Neue"/>
          <w:color w:val="393D40"/>
          <w:sz w:val="23"/>
          <w:szCs w:val="23"/>
        </w:rPr>
      </w:pPr>
      <w:r>
        <w:rPr>
          <w:rFonts w:ascii="Helvetica Neue" w:hAnsi="Helvetica Neue"/>
          <w:color w:val="393D40"/>
          <w:sz w:val="23"/>
          <w:szCs w:val="23"/>
        </w:rPr>
        <w:t>Pentru a începe, faceți clic pe instrumentul Inking din stânga.</w:t>
      </w:r>
      <w:r>
        <w:rPr>
          <w:rFonts w:ascii="Helvetica Neue" w:hAnsi="Helvetica Neue"/>
          <w:color w:val="393D40"/>
          <w:sz w:val="23"/>
          <w:szCs w:val="23"/>
          <w:lang w:val="en-US"/>
        </w:rPr>
        <w:t xml:space="preserve"> </w:t>
      </w:r>
      <w:r>
        <w:rPr>
          <w:rFonts w:ascii="Helvetica Neue" w:hAnsi="Helvetica Neue"/>
          <w:color w:val="393D40"/>
          <w:sz w:val="23"/>
          <w:szCs w:val="23"/>
        </w:rPr>
        <w:t>Bara de instrumente va afișa acum instrumentele Inking (sau pixuri, pentru tine și pentru mine).</w:t>
      </w:r>
    </w:p>
    <w:p w14:paraId="5F708927" w14:textId="6CCF3105" w:rsidR="00666A92" w:rsidRPr="00666A92" w:rsidRDefault="00666A92" w:rsidP="00666A92">
      <w:pPr>
        <w:rPr>
          <w:rFonts w:ascii="Times New Roman" w:eastAsia="Times New Roman" w:hAnsi="Times New Roman" w:cs="Times New Roman"/>
          <w:lang w:eastAsia="en-GB"/>
        </w:rPr>
      </w:pPr>
      <w:r w:rsidRPr="00666A92">
        <w:rPr>
          <w:rFonts w:ascii="Times New Roman" w:eastAsia="Times New Roman" w:hAnsi="Times New Roman" w:cs="Times New Roman"/>
          <w:lang w:eastAsia="en-GB"/>
        </w:rPr>
        <w:fldChar w:fldCharType="begin"/>
      </w:r>
      <w:r w:rsidRPr="00666A92">
        <w:rPr>
          <w:rFonts w:ascii="Times New Roman" w:eastAsia="Times New Roman" w:hAnsi="Times New Roman" w:cs="Times New Roman"/>
          <w:lang w:eastAsia="en-GB"/>
        </w:rPr>
        <w:instrText xml:space="preserve"> INCLUDEPICTURE "/var/folders/50/g6v4p08d4ps5bxkjs_fr1_0w0000gn/T/com.microsoft.Word/WebArchiveCopyPasteTempFiles/x5-Inking-tools.png.pagespeed.gp+jp+jw+pj+ws+js+rj+rp+rw+ri+cp+md.ic._tCb7KE0OP.png" \* MERGEFORMATINET </w:instrText>
      </w:r>
      <w:r w:rsidRPr="00666A92">
        <w:rPr>
          <w:rFonts w:ascii="Times New Roman" w:eastAsia="Times New Roman" w:hAnsi="Times New Roman" w:cs="Times New Roman"/>
          <w:lang w:eastAsia="en-GB"/>
        </w:rPr>
        <w:fldChar w:fldCharType="separate"/>
      </w:r>
      <w:r w:rsidRPr="00666A92">
        <w:rPr>
          <w:rFonts w:ascii="Times New Roman" w:eastAsia="Times New Roman" w:hAnsi="Times New Roman" w:cs="Times New Roman"/>
          <w:noProof/>
          <w:lang w:eastAsia="en-GB"/>
        </w:rPr>
        <w:drawing>
          <wp:inline distT="0" distB="0" distL="0" distR="0" wp14:anchorId="490BA973" wp14:editId="34D1B9BC">
            <wp:extent cx="5731510" cy="560070"/>
            <wp:effectExtent l="0" t="0" r="0" b="0"/>
            <wp:docPr id="6" name="Picture 6" descr="The Ink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Ink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0070"/>
                    </a:xfrm>
                    <a:prstGeom prst="rect">
                      <a:avLst/>
                    </a:prstGeom>
                    <a:noFill/>
                    <a:ln>
                      <a:noFill/>
                    </a:ln>
                  </pic:spPr>
                </pic:pic>
              </a:graphicData>
            </a:graphic>
          </wp:inline>
        </w:drawing>
      </w:r>
      <w:r w:rsidRPr="00666A92">
        <w:rPr>
          <w:rFonts w:ascii="Times New Roman" w:eastAsia="Times New Roman" w:hAnsi="Times New Roman" w:cs="Times New Roman"/>
          <w:lang w:eastAsia="en-GB"/>
        </w:rPr>
        <w:fldChar w:fldCharType="end"/>
      </w:r>
    </w:p>
    <w:p w14:paraId="1B8AF4B6" w14:textId="77777777" w:rsidR="00666A92" w:rsidRPr="00666A92" w:rsidRDefault="00666A92" w:rsidP="00666A92">
      <w:pPr>
        <w:spacing w:before="100" w:beforeAutospacing="1" w:after="100" w:afterAutospacing="1"/>
        <w:rPr>
          <w:rFonts w:ascii="Helvetica Neue" w:eastAsia="Times New Roman" w:hAnsi="Helvetica Neue" w:cs="Times New Roman"/>
          <w:color w:val="393D40"/>
          <w:sz w:val="23"/>
          <w:szCs w:val="23"/>
          <w:lang w:eastAsia="en-GB"/>
        </w:rPr>
      </w:pPr>
      <w:r w:rsidRPr="00666A92">
        <w:rPr>
          <w:rFonts w:ascii="Helvetica Neue" w:eastAsia="Times New Roman" w:hAnsi="Helvetica Neue" w:cs="Times New Roman"/>
          <w:color w:val="393D40"/>
          <w:sz w:val="23"/>
          <w:szCs w:val="23"/>
          <w:lang w:eastAsia="en-GB"/>
        </w:rPr>
        <w:t>Există șase instrumente, prezentate în imaginea de mai jos.</w:t>
      </w:r>
    </w:p>
    <w:p w14:paraId="3CDA9C78" w14:textId="25B0D1BF" w:rsidR="00666A92" w:rsidRPr="00666A92" w:rsidRDefault="00666A92" w:rsidP="00666A92">
      <w:pPr>
        <w:rPr>
          <w:rFonts w:ascii="Times New Roman" w:eastAsia="Times New Roman" w:hAnsi="Times New Roman" w:cs="Times New Roman"/>
          <w:lang w:eastAsia="en-GB"/>
        </w:rPr>
      </w:pPr>
      <w:r w:rsidRPr="00666A92">
        <w:rPr>
          <w:rFonts w:ascii="Times New Roman" w:eastAsia="Times New Roman" w:hAnsi="Times New Roman" w:cs="Times New Roman"/>
          <w:lang w:eastAsia="en-GB"/>
        </w:rPr>
        <w:fldChar w:fldCharType="begin"/>
      </w:r>
      <w:r w:rsidRPr="00666A92">
        <w:rPr>
          <w:rFonts w:ascii="Times New Roman" w:eastAsia="Times New Roman" w:hAnsi="Times New Roman" w:cs="Times New Roman"/>
          <w:lang w:eastAsia="en-GB"/>
        </w:rPr>
        <w:instrText xml:space="preserve"> INCLUDEPICTURE "/var/folders/50/g6v4p08d4ps5bxkjs_fr1_0w0000gn/T/com.microsoft.Word/WebArchiveCopyPasteTempFiles/x6-Different-tools.png.pagespeed.gp+jp+jw+pj+ws+js+rj+rp+rw+ri+cp+md.ic.tzXwSn_LwD.png" \* MERGEFORMATINET </w:instrText>
      </w:r>
      <w:r w:rsidRPr="00666A92">
        <w:rPr>
          <w:rFonts w:ascii="Times New Roman" w:eastAsia="Times New Roman" w:hAnsi="Times New Roman" w:cs="Times New Roman"/>
          <w:lang w:eastAsia="en-GB"/>
        </w:rPr>
        <w:fldChar w:fldCharType="separate"/>
      </w:r>
      <w:r w:rsidRPr="00666A92">
        <w:rPr>
          <w:rFonts w:ascii="Times New Roman" w:eastAsia="Times New Roman" w:hAnsi="Times New Roman" w:cs="Times New Roman"/>
          <w:noProof/>
          <w:lang w:eastAsia="en-GB"/>
        </w:rPr>
        <w:drawing>
          <wp:inline distT="0" distB="0" distL="0" distR="0" wp14:anchorId="0B6B487C" wp14:editId="2DC86416">
            <wp:extent cx="5729374" cy="847836"/>
            <wp:effectExtent l="0" t="0" r="0" b="3175"/>
            <wp:docPr id="7" name="Picture 7" descr="The Inking tools broken down into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Inking tools broken down into s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081" cy="861555"/>
                    </a:xfrm>
                    <a:prstGeom prst="rect">
                      <a:avLst/>
                    </a:prstGeom>
                    <a:noFill/>
                    <a:ln>
                      <a:noFill/>
                    </a:ln>
                  </pic:spPr>
                </pic:pic>
              </a:graphicData>
            </a:graphic>
          </wp:inline>
        </w:drawing>
      </w:r>
      <w:r w:rsidRPr="00666A92">
        <w:rPr>
          <w:rFonts w:ascii="Times New Roman" w:eastAsia="Times New Roman" w:hAnsi="Times New Roman" w:cs="Times New Roman"/>
          <w:lang w:eastAsia="en-GB"/>
        </w:rPr>
        <w:fldChar w:fldCharType="end"/>
      </w:r>
    </w:p>
    <w:p w14:paraId="7DDA41EE" w14:textId="499F0BE8" w:rsidR="00666A92" w:rsidRPr="00666A92" w:rsidRDefault="00666A92" w:rsidP="00666A92">
      <w:pPr>
        <w:rPr>
          <w:rFonts w:ascii="Times New Roman" w:eastAsia="Times New Roman" w:hAnsi="Times New Roman" w:cs="Times New Roman"/>
          <w:lang w:eastAsia="en-GB"/>
        </w:rPr>
      </w:pPr>
    </w:p>
    <w:p w14:paraId="09917889" w14:textId="7BEDA40C" w:rsidR="00666A92" w:rsidRDefault="00666A92" w:rsidP="00666A92">
      <w:pPr>
        <w:pStyle w:val="NormalWeb"/>
        <w:rPr>
          <w:rFonts w:ascii="Helvetica Neue" w:hAnsi="Helvetica Neue"/>
          <w:color w:val="393D40"/>
          <w:sz w:val="23"/>
          <w:szCs w:val="23"/>
        </w:rPr>
      </w:pPr>
      <w:r>
        <w:rPr>
          <w:rFonts w:ascii="Helvetica Neue" w:hAnsi="Helvetica Neue"/>
          <w:color w:val="393D40"/>
          <w:sz w:val="23"/>
          <w:szCs w:val="23"/>
          <w:lang w:val="en-US"/>
        </w:rPr>
        <w:t>I</w:t>
      </w:r>
      <w:r>
        <w:rPr>
          <w:rFonts w:ascii="Helvetica Neue" w:hAnsi="Helvetica Neue"/>
          <w:color w:val="393D40"/>
          <w:sz w:val="23"/>
          <w:szCs w:val="23"/>
        </w:rPr>
        <w:t>ată ce fac fiecare dintre aceste instrumente:</w:t>
      </w:r>
    </w:p>
    <w:p w14:paraId="2CC9D93E" w14:textId="2440C370" w:rsidR="00666A92" w:rsidRDefault="00666A92" w:rsidP="00666A92">
      <w:pPr>
        <w:pStyle w:val="NormalWeb"/>
        <w:rPr>
          <w:rFonts w:ascii="Helvetica Neue" w:hAnsi="Helvetica Neue"/>
          <w:color w:val="393D40"/>
          <w:sz w:val="23"/>
          <w:szCs w:val="23"/>
        </w:rPr>
      </w:pPr>
      <w:r>
        <w:rPr>
          <w:rFonts w:ascii="Helvetica Neue" w:hAnsi="Helvetica Neue"/>
          <w:color w:val="393D40"/>
          <w:sz w:val="23"/>
          <w:szCs w:val="23"/>
          <w:lang w:val="en-US"/>
        </w:rPr>
        <w:t xml:space="preserve">2. </w:t>
      </w:r>
      <w:r>
        <w:rPr>
          <w:rFonts w:ascii="Helvetica Neue" w:hAnsi="Helvetica Neue"/>
          <w:color w:val="393D40"/>
          <w:sz w:val="23"/>
          <w:szCs w:val="23"/>
        </w:rPr>
        <w:t>Închide instrumentele Inking.</w:t>
      </w:r>
      <w:r>
        <w:rPr>
          <w:rFonts w:ascii="Helvetica Neue" w:hAnsi="Helvetica Neue"/>
          <w:color w:val="393D40"/>
          <w:sz w:val="23"/>
          <w:szCs w:val="23"/>
        </w:rPr>
        <w:br/>
      </w:r>
      <w:r>
        <w:rPr>
          <w:rFonts w:ascii="Helvetica Neue" w:hAnsi="Helvetica Neue"/>
          <w:color w:val="393D40"/>
          <w:sz w:val="23"/>
          <w:szCs w:val="23"/>
          <w:lang w:val="en-US"/>
        </w:rPr>
        <w:t xml:space="preserve">2. </w:t>
      </w:r>
      <w:r>
        <w:rPr>
          <w:rFonts w:ascii="Helvetica Neue" w:hAnsi="Helvetica Neue"/>
          <w:color w:val="393D40"/>
          <w:sz w:val="23"/>
          <w:szCs w:val="23"/>
        </w:rPr>
        <w:t>Stilourile pe care le puteți folosi pentru a desena pe tablă.</w:t>
      </w:r>
      <w:r>
        <w:rPr>
          <w:rFonts w:ascii="Helvetica Neue" w:hAnsi="Helvetica Neue"/>
          <w:color w:val="393D40"/>
          <w:sz w:val="23"/>
          <w:szCs w:val="23"/>
        </w:rPr>
        <w:br/>
      </w:r>
      <w:r>
        <w:rPr>
          <w:rFonts w:ascii="Helvetica Neue" w:hAnsi="Helvetica Neue"/>
          <w:color w:val="393D40"/>
          <w:sz w:val="23"/>
          <w:szCs w:val="23"/>
          <w:lang w:val="en-US"/>
        </w:rPr>
        <w:t xml:space="preserve">3. </w:t>
      </w:r>
      <w:r>
        <w:rPr>
          <w:rFonts w:ascii="Helvetica Neue" w:hAnsi="Helvetica Neue"/>
          <w:color w:val="393D40"/>
          <w:sz w:val="23"/>
          <w:szCs w:val="23"/>
        </w:rPr>
        <w:t>Instrumentul Eraser.</w:t>
      </w:r>
      <w:r>
        <w:rPr>
          <w:rFonts w:ascii="Helvetica Neue" w:hAnsi="Helvetica Neue"/>
          <w:color w:val="393D40"/>
          <w:sz w:val="23"/>
          <w:szCs w:val="23"/>
        </w:rPr>
        <w:br/>
      </w:r>
      <w:r>
        <w:rPr>
          <w:rFonts w:ascii="Helvetica Neue" w:hAnsi="Helvetica Neue"/>
          <w:color w:val="393D40"/>
          <w:sz w:val="23"/>
          <w:szCs w:val="23"/>
          <w:lang w:val="en-US"/>
        </w:rPr>
        <w:t xml:space="preserve">4. </w:t>
      </w:r>
      <w:r>
        <w:rPr>
          <w:rFonts w:ascii="Helvetica Neue" w:hAnsi="Helvetica Neue"/>
          <w:color w:val="393D40"/>
          <w:sz w:val="23"/>
          <w:szCs w:val="23"/>
        </w:rPr>
        <w:t>O riglă pentru desenarea liniilor drepte în orice unghi.</w:t>
      </w:r>
      <w:r>
        <w:rPr>
          <w:rFonts w:ascii="Helvetica Neue" w:hAnsi="Helvetica Neue"/>
          <w:color w:val="393D40"/>
          <w:sz w:val="23"/>
          <w:szCs w:val="23"/>
        </w:rPr>
        <w:br/>
      </w:r>
      <w:r>
        <w:rPr>
          <w:rFonts w:ascii="Helvetica Neue" w:hAnsi="Helvetica Neue"/>
          <w:color w:val="393D40"/>
          <w:sz w:val="23"/>
          <w:szCs w:val="23"/>
          <w:lang w:val="en-US"/>
        </w:rPr>
        <w:t xml:space="preserve">5. </w:t>
      </w:r>
      <w:proofErr w:type="gramStart"/>
      <w:r>
        <w:rPr>
          <w:rFonts w:ascii="Helvetica Neue" w:hAnsi="Helvetica Neue"/>
          <w:color w:val="393D40"/>
          <w:sz w:val="23"/>
          <w:szCs w:val="23"/>
        </w:rPr>
        <w:t>Un</w:t>
      </w:r>
      <w:proofErr w:type="gramEnd"/>
      <w:r>
        <w:rPr>
          <w:rFonts w:ascii="Helvetica Neue" w:hAnsi="Helvetica Neue"/>
          <w:color w:val="393D40"/>
          <w:sz w:val="23"/>
          <w:szCs w:val="23"/>
        </w:rPr>
        <w:t xml:space="preserve"> instrument Lasso pentru selectarea elementelor de pe placă.</w:t>
      </w:r>
      <w:r>
        <w:rPr>
          <w:rFonts w:ascii="Helvetica Neue" w:hAnsi="Helvetica Neue"/>
          <w:color w:val="393D40"/>
          <w:sz w:val="23"/>
          <w:szCs w:val="23"/>
        </w:rPr>
        <w:br/>
      </w:r>
      <w:r>
        <w:rPr>
          <w:rFonts w:ascii="Helvetica Neue" w:hAnsi="Helvetica Neue"/>
          <w:color w:val="393D40"/>
          <w:sz w:val="23"/>
          <w:szCs w:val="23"/>
          <w:lang w:val="en-US"/>
        </w:rPr>
        <w:t xml:space="preserve">6. </w:t>
      </w:r>
      <w:r>
        <w:rPr>
          <w:rFonts w:ascii="Helvetica Neue" w:hAnsi="Helvetica Neue"/>
          <w:color w:val="393D40"/>
          <w:sz w:val="23"/>
          <w:szCs w:val="23"/>
        </w:rPr>
        <w:t>Acțiunile Anulare și refac.</w:t>
      </w:r>
      <w:r>
        <w:rPr>
          <w:rFonts w:ascii="Helvetica Neue" w:hAnsi="Helvetica Neue"/>
          <w:color w:val="393D40"/>
          <w:sz w:val="23"/>
          <w:szCs w:val="23"/>
        </w:rPr>
        <w:br/>
        <w:t xml:space="preserve">Faceți clic pe un stilou pentru a începe să desenați sau să scrieți pe placă. Dacă utilizați un ecran tactil, puteți utiliza degetul sau un stylus. Pe un ecran non-tactil, puteți utiliza </w:t>
      </w:r>
      <w:r>
        <w:rPr>
          <w:rFonts w:ascii="Helvetica Neue" w:hAnsi="Helvetica Neue"/>
          <w:color w:val="393D40"/>
          <w:sz w:val="23"/>
          <w:szCs w:val="23"/>
        </w:rPr>
        <w:lastRenderedPageBreak/>
        <w:t>mouse-ul sau trackpad-ul. Pentru a modifica culoarea sau lățimea unui stilou, faceți clic pe punctul negru din partea de sus a panoului și selectați dintre opțiunile din meniu.</w:t>
      </w:r>
    </w:p>
    <w:p w14:paraId="6396576F" w14:textId="128066F3" w:rsidR="00666A92" w:rsidRDefault="00666A92" w:rsidP="00666A92">
      <w:pPr>
        <w:pStyle w:val="NormalWeb"/>
        <w:rPr>
          <w:rFonts w:ascii="Helvetica Neue" w:hAnsi="Helvetica Neue"/>
          <w:color w:val="393D40"/>
          <w:sz w:val="23"/>
          <w:szCs w:val="23"/>
        </w:rPr>
      </w:pPr>
      <w:r w:rsidRPr="00666A92">
        <w:fldChar w:fldCharType="begin"/>
      </w:r>
      <w:r w:rsidRPr="00666A92">
        <w:instrText xml:space="preserve"> INCLUDEPICTURE "/var/folders/50/g6v4p08d4ps5bxkjs_fr1_0w0000gn/T/com.microsoft.Word/WebArchiveCopyPasteTempFiles/x7-Pen-options.png.pagespeed.gp+jp+jw+pj+ws+js+rj+rp+rw+ri+cp+md.ic.otOHdYkWUe.png" \* MERGEFORMATINET </w:instrText>
      </w:r>
      <w:r w:rsidRPr="00666A92">
        <w:fldChar w:fldCharType="separate"/>
      </w:r>
      <w:r w:rsidRPr="00666A92">
        <w:rPr>
          <w:noProof/>
        </w:rPr>
        <w:drawing>
          <wp:inline distT="0" distB="0" distL="0" distR="0" wp14:anchorId="62FA4082" wp14:editId="358998F6">
            <wp:extent cx="3664226" cy="2142599"/>
            <wp:effectExtent l="0" t="0" r="6350" b="3810"/>
            <wp:docPr id="8" name="Picture 8" descr="The width and color options for 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width and color options for p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892" cy="2149420"/>
                    </a:xfrm>
                    <a:prstGeom prst="rect">
                      <a:avLst/>
                    </a:prstGeom>
                    <a:noFill/>
                    <a:ln>
                      <a:noFill/>
                    </a:ln>
                  </pic:spPr>
                </pic:pic>
              </a:graphicData>
            </a:graphic>
          </wp:inline>
        </w:drawing>
      </w:r>
      <w:r w:rsidRPr="00666A92">
        <w:fldChar w:fldCharType="end"/>
      </w:r>
    </w:p>
    <w:p w14:paraId="30B8BF24" w14:textId="77777777" w:rsidR="00666A92" w:rsidRPr="00666A92" w:rsidRDefault="00666A92" w:rsidP="00666A92">
      <w:pPr>
        <w:rPr>
          <w:rFonts w:ascii="Times New Roman" w:eastAsia="Times New Roman" w:hAnsi="Times New Roman" w:cs="Times New Roman"/>
          <w:lang w:eastAsia="en-GB"/>
        </w:rPr>
      </w:pPr>
      <w:r w:rsidRPr="00666A92">
        <w:rPr>
          <w:rFonts w:ascii="Helvetica Neue" w:eastAsia="Times New Roman" w:hAnsi="Helvetica Neue" w:cs="Times New Roman"/>
          <w:color w:val="393D40"/>
          <w:sz w:val="23"/>
          <w:szCs w:val="23"/>
          <w:shd w:val="clear" w:color="auto" w:fill="FFFFFF"/>
          <w:lang w:eastAsia="en-GB"/>
        </w:rPr>
        <w:t>După ce ați schimbat culoarea sau lățimea unui stilou, va rămâne așa de fiecare dată când reveniți la instrumentele Inking, indiferent de placa în care vă aflați. Acest lucru vă oferă posibilitatea de a selecta opțiunile preferate, astfel încât acestea să fie disponibile în fiecare timp când utilizați Whiteboard.</w:t>
      </w:r>
    </w:p>
    <w:p w14:paraId="07F1C858" w14:textId="47A87C2E" w:rsidR="00666A92" w:rsidRDefault="00666A92" w:rsidP="00666A92">
      <w:pPr>
        <w:pStyle w:val="NormalWeb"/>
        <w:rPr>
          <w:rFonts w:ascii="Helvetica Neue" w:hAnsi="Helvetica Neue"/>
          <w:color w:val="393D40"/>
          <w:sz w:val="23"/>
          <w:szCs w:val="23"/>
        </w:rPr>
      </w:pPr>
    </w:p>
    <w:p w14:paraId="76D6CDAA" w14:textId="5D5EA22C" w:rsidR="00666A92" w:rsidRPr="00666A92" w:rsidRDefault="00666A92" w:rsidP="00666A92">
      <w:pPr>
        <w:rPr>
          <w:rFonts w:ascii="Times New Roman" w:eastAsia="Times New Roman" w:hAnsi="Times New Roman" w:cs="Times New Roman"/>
          <w:lang w:eastAsia="en-GB"/>
        </w:rPr>
      </w:pPr>
    </w:p>
    <w:p w14:paraId="4B3005AE" w14:textId="77777777" w:rsidR="00666A92" w:rsidRPr="00666A92" w:rsidRDefault="00666A92" w:rsidP="00666A92">
      <w:pPr>
        <w:rPr>
          <w:rFonts w:asciiTheme="majorHAnsi" w:eastAsia="Times New Roman" w:hAnsiTheme="majorHAnsi" w:cstheme="majorHAnsi"/>
          <w:sz w:val="28"/>
          <w:szCs w:val="28"/>
          <w:lang w:val="en-US" w:eastAsia="en-GB"/>
        </w:rPr>
      </w:pPr>
    </w:p>
    <w:p w14:paraId="3A080BC3" w14:textId="77777777" w:rsidR="00666A92" w:rsidRPr="00666A92" w:rsidRDefault="00666A92" w:rsidP="00666A92">
      <w:pPr>
        <w:rPr>
          <w:rFonts w:ascii="Times New Roman" w:eastAsia="Times New Roman" w:hAnsi="Times New Roman" w:cs="Times New Roman"/>
          <w:lang w:eastAsia="en-GB"/>
        </w:rPr>
      </w:pPr>
    </w:p>
    <w:p w14:paraId="0F6169E7" w14:textId="77777777" w:rsidR="00666A92" w:rsidRPr="00666A92" w:rsidRDefault="00666A92" w:rsidP="00666A92">
      <w:pPr>
        <w:spacing w:before="100" w:beforeAutospacing="1" w:after="100" w:afterAutospacing="1"/>
        <w:ind w:left="720"/>
        <w:rPr>
          <w:rFonts w:ascii="Helvetica Neue" w:eastAsia="Times New Roman" w:hAnsi="Helvetica Neue" w:cs="Times New Roman"/>
          <w:color w:val="393D40"/>
          <w:sz w:val="23"/>
          <w:szCs w:val="23"/>
          <w:lang w:eastAsia="en-GB"/>
        </w:rPr>
      </w:pPr>
    </w:p>
    <w:p w14:paraId="5319C5A2" w14:textId="77777777" w:rsidR="00666A92" w:rsidRPr="00666A92" w:rsidRDefault="00666A92" w:rsidP="00666A92">
      <w:pPr>
        <w:spacing w:before="100" w:beforeAutospacing="1" w:after="100" w:afterAutospacing="1"/>
        <w:ind w:left="720"/>
        <w:rPr>
          <w:rFonts w:asciiTheme="majorHAnsi" w:hAnsiTheme="majorHAnsi" w:cstheme="majorHAnsi"/>
          <w:sz w:val="28"/>
          <w:szCs w:val="28"/>
          <w:lang w:val="en-US"/>
        </w:rPr>
      </w:pPr>
    </w:p>
    <w:sectPr w:rsidR="00666A92" w:rsidRPr="00666A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FC716" w14:textId="77777777" w:rsidR="00DC0FA2" w:rsidRDefault="00DC0FA2" w:rsidP="00512F8A">
      <w:r>
        <w:separator/>
      </w:r>
    </w:p>
  </w:endnote>
  <w:endnote w:type="continuationSeparator" w:id="0">
    <w:p w14:paraId="304F5788" w14:textId="77777777" w:rsidR="00DC0FA2" w:rsidRDefault="00DC0FA2" w:rsidP="0051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5FF53" w14:textId="77777777" w:rsidR="00DC0FA2" w:rsidRDefault="00DC0FA2" w:rsidP="00512F8A">
      <w:r>
        <w:separator/>
      </w:r>
    </w:p>
  </w:footnote>
  <w:footnote w:type="continuationSeparator" w:id="0">
    <w:p w14:paraId="7C4962EA" w14:textId="77777777" w:rsidR="00DC0FA2" w:rsidRDefault="00DC0FA2" w:rsidP="0051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F4384"/>
    <w:multiLevelType w:val="multilevel"/>
    <w:tmpl w:val="D42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2F31"/>
    <w:multiLevelType w:val="multilevel"/>
    <w:tmpl w:val="492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478A2"/>
    <w:multiLevelType w:val="multilevel"/>
    <w:tmpl w:val="6A3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2F73"/>
    <w:multiLevelType w:val="multilevel"/>
    <w:tmpl w:val="034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1631"/>
    <w:multiLevelType w:val="multilevel"/>
    <w:tmpl w:val="132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06904"/>
    <w:multiLevelType w:val="multilevel"/>
    <w:tmpl w:val="026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C1301"/>
    <w:multiLevelType w:val="hybridMultilevel"/>
    <w:tmpl w:val="FFB44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8A"/>
    <w:rsid w:val="00512F8A"/>
    <w:rsid w:val="00666A92"/>
    <w:rsid w:val="00BB547E"/>
    <w:rsid w:val="00DC0FA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3FD3510"/>
  <w15:chartTrackingRefBased/>
  <w15:docId w15:val="{9E370A30-E6B8-334A-9BD8-EF09A029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F8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12F8A"/>
    <w:rPr>
      <w:b/>
      <w:bCs/>
    </w:rPr>
  </w:style>
  <w:style w:type="character" w:customStyle="1" w:styleId="apple-converted-space">
    <w:name w:val="apple-converted-space"/>
    <w:basedOn w:val="DefaultParagraphFont"/>
    <w:rsid w:val="00512F8A"/>
  </w:style>
  <w:style w:type="character" w:styleId="Hyperlink">
    <w:name w:val="Hyperlink"/>
    <w:basedOn w:val="DefaultParagraphFont"/>
    <w:uiPriority w:val="99"/>
    <w:unhideWhenUsed/>
    <w:rsid w:val="00512F8A"/>
    <w:rPr>
      <w:color w:val="0563C1" w:themeColor="hyperlink"/>
      <w:u w:val="single"/>
    </w:rPr>
  </w:style>
  <w:style w:type="character" w:styleId="UnresolvedMention">
    <w:name w:val="Unresolved Mention"/>
    <w:basedOn w:val="DefaultParagraphFont"/>
    <w:uiPriority w:val="99"/>
    <w:semiHidden/>
    <w:unhideWhenUsed/>
    <w:rsid w:val="00512F8A"/>
    <w:rPr>
      <w:color w:val="605E5C"/>
      <w:shd w:val="clear" w:color="auto" w:fill="E1DFDD"/>
    </w:rPr>
  </w:style>
  <w:style w:type="paragraph" w:styleId="Header">
    <w:name w:val="header"/>
    <w:basedOn w:val="Normal"/>
    <w:link w:val="HeaderChar"/>
    <w:uiPriority w:val="99"/>
    <w:unhideWhenUsed/>
    <w:rsid w:val="00512F8A"/>
    <w:pPr>
      <w:tabs>
        <w:tab w:val="center" w:pos="4513"/>
        <w:tab w:val="right" w:pos="9026"/>
      </w:tabs>
    </w:pPr>
  </w:style>
  <w:style w:type="character" w:customStyle="1" w:styleId="HeaderChar">
    <w:name w:val="Header Char"/>
    <w:basedOn w:val="DefaultParagraphFont"/>
    <w:link w:val="Header"/>
    <w:uiPriority w:val="99"/>
    <w:rsid w:val="00512F8A"/>
  </w:style>
  <w:style w:type="paragraph" w:styleId="Footer">
    <w:name w:val="footer"/>
    <w:basedOn w:val="Normal"/>
    <w:link w:val="FooterChar"/>
    <w:uiPriority w:val="99"/>
    <w:unhideWhenUsed/>
    <w:rsid w:val="00512F8A"/>
    <w:pPr>
      <w:tabs>
        <w:tab w:val="center" w:pos="4513"/>
        <w:tab w:val="right" w:pos="9026"/>
      </w:tabs>
    </w:pPr>
  </w:style>
  <w:style w:type="character" w:customStyle="1" w:styleId="FooterChar">
    <w:name w:val="Footer Char"/>
    <w:basedOn w:val="DefaultParagraphFont"/>
    <w:link w:val="Footer"/>
    <w:uiPriority w:val="99"/>
    <w:rsid w:val="00512F8A"/>
  </w:style>
  <w:style w:type="paragraph" w:styleId="ListParagraph">
    <w:name w:val="List Paragraph"/>
    <w:basedOn w:val="Normal"/>
    <w:uiPriority w:val="34"/>
    <w:qFormat/>
    <w:rsid w:val="0051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508">
      <w:bodyDiv w:val="1"/>
      <w:marLeft w:val="0"/>
      <w:marRight w:val="0"/>
      <w:marTop w:val="0"/>
      <w:marBottom w:val="0"/>
      <w:divBdr>
        <w:top w:val="none" w:sz="0" w:space="0" w:color="auto"/>
        <w:left w:val="none" w:sz="0" w:space="0" w:color="auto"/>
        <w:bottom w:val="none" w:sz="0" w:space="0" w:color="auto"/>
        <w:right w:val="none" w:sz="0" w:space="0" w:color="auto"/>
      </w:divBdr>
    </w:div>
    <w:div w:id="97990446">
      <w:bodyDiv w:val="1"/>
      <w:marLeft w:val="0"/>
      <w:marRight w:val="0"/>
      <w:marTop w:val="0"/>
      <w:marBottom w:val="0"/>
      <w:divBdr>
        <w:top w:val="none" w:sz="0" w:space="0" w:color="auto"/>
        <w:left w:val="none" w:sz="0" w:space="0" w:color="auto"/>
        <w:bottom w:val="none" w:sz="0" w:space="0" w:color="auto"/>
        <w:right w:val="none" w:sz="0" w:space="0" w:color="auto"/>
      </w:divBdr>
    </w:div>
    <w:div w:id="207954760">
      <w:bodyDiv w:val="1"/>
      <w:marLeft w:val="0"/>
      <w:marRight w:val="0"/>
      <w:marTop w:val="0"/>
      <w:marBottom w:val="0"/>
      <w:divBdr>
        <w:top w:val="none" w:sz="0" w:space="0" w:color="auto"/>
        <w:left w:val="none" w:sz="0" w:space="0" w:color="auto"/>
        <w:bottom w:val="none" w:sz="0" w:space="0" w:color="auto"/>
        <w:right w:val="none" w:sz="0" w:space="0" w:color="auto"/>
      </w:divBdr>
      <w:divsChild>
        <w:div w:id="280112128">
          <w:marLeft w:val="0"/>
          <w:marRight w:val="0"/>
          <w:marTop w:val="0"/>
          <w:marBottom w:val="300"/>
          <w:divBdr>
            <w:top w:val="none" w:sz="0" w:space="0" w:color="auto"/>
            <w:left w:val="none" w:sz="0" w:space="0" w:color="auto"/>
            <w:bottom w:val="none" w:sz="0" w:space="0" w:color="auto"/>
            <w:right w:val="none" w:sz="0" w:space="0" w:color="auto"/>
          </w:divBdr>
          <w:divsChild>
            <w:div w:id="3678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34">
      <w:bodyDiv w:val="1"/>
      <w:marLeft w:val="0"/>
      <w:marRight w:val="0"/>
      <w:marTop w:val="0"/>
      <w:marBottom w:val="0"/>
      <w:divBdr>
        <w:top w:val="none" w:sz="0" w:space="0" w:color="auto"/>
        <w:left w:val="none" w:sz="0" w:space="0" w:color="auto"/>
        <w:bottom w:val="none" w:sz="0" w:space="0" w:color="auto"/>
        <w:right w:val="none" w:sz="0" w:space="0" w:color="auto"/>
      </w:divBdr>
    </w:div>
    <w:div w:id="392125489">
      <w:bodyDiv w:val="1"/>
      <w:marLeft w:val="0"/>
      <w:marRight w:val="0"/>
      <w:marTop w:val="0"/>
      <w:marBottom w:val="0"/>
      <w:divBdr>
        <w:top w:val="none" w:sz="0" w:space="0" w:color="auto"/>
        <w:left w:val="none" w:sz="0" w:space="0" w:color="auto"/>
        <w:bottom w:val="none" w:sz="0" w:space="0" w:color="auto"/>
        <w:right w:val="none" w:sz="0" w:space="0" w:color="auto"/>
      </w:divBdr>
    </w:div>
    <w:div w:id="816336495">
      <w:bodyDiv w:val="1"/>
      <w:marLeft w:val="0"/>
      <w:marRight w:val="0"/>
      <w:marTop w:val="0"/>
      <w:marBottom w:val="0"/>
      <w:divBdr>
        <w:top w:val="none" w:sz="0" w:space="0" w:color="auto"/>
        <w:left w:val="none" w:sz="0" w:space="0" w:color="auto"/>
        <w:bottom w:val="none" w:sz="0" w:space="0" w:color="auto"/>
        <w:right w:val="none" w:sz="0" w:space="0" w:color="auto"/>
      </w:divBdr>
    </w:div>
    <w:div w:id="852839407">
      <w:bodyDiv w:val="1"/>
      <w:marLeft w:val="0"/>
      <w:marRight w:val="0"/>
      <w:marTop w:val="0"/>
      <w:marBottom w:val="0"/>
      <w:divBdr>
        <w:top w:val="none" w:sz="0" w:space="0" w:color="auto"/>
        <w:left w:val="none" w:sz="0" w:space="0" w:color="auto"/>
        <w:bottom w:val="none" w:sz="0" w:space="0" w:color="auto"/>
        <w:right w:val="none" w:sz="0" w:space="0" w:color="auto"/>
      </w:divBdr>
    </w:div>
    <w:div w:id="905264565">
      <w:bodyDiv w:val="1"/>
      <w:marLeft w:val="0"/>
      <w:marRight w:val="0"/>
      <w:marTop w:val="0"/>
      <w:marBottom w:val="0"/>
      <w:divBdr>
        <w:top w:val="none" w:sz="0" w:space="0" w:color="auto"/>
        <w:left w:val="none" w:sz="0" w:space="0" w:color="auto"/>
        <w:bottom w:val="none" w:sz="0" w:space="0" w:color="auto"/>
        <w:right w:val="none" w:sz="0" w:space="0" w:color="auto"/>
      </w:divBdr>
    </w:div>
    <w:div w:id="919367718">
      <w:bodyDiv w:val="1"/>
      <w:marLeft w:val="0"/>
      <w:marRight w:val="0"/>
      <w:marTop w:val="0"/>
      <w:marBottom w:val="0"/>
      <w:divBdr>
        <w:top w:val="none" w:sz="0" w:space="0" w:color="auto"/>
        <w:left w:val="none" w:sz="0" w:space="0" w:color="auto"/>
        <w:bottom w:val="none" w:sz="0" w:space="0" w:color="auto"/>
        <w:right w:val="none" w:sz="0" w:space="0" w:color="auto"/>
      </w:divBdr>
    </w:div>
    <w:div w:id="966282143">
      <w:bodyDiv w:val="1"/>
      <w:marLeft w:val="0"/>
      <w:marRight w:val="0"/>
      <w:marTop w:val="0"/>
      <w:marBottom w:val="0"/>
      <w:divBdr>
        <w:top w:val="none" w:sz="0" w:space="0" w:color="auto"/>
        <w:left w:val="none" w:sz="0" w:space="0" w:color="auto"/>
        <w:bottom w:val="none" w:sz="0" w:space="0" w:color="auto"/>
        <w:right w:val="none" w:sz="0" w:space="0" w:color="auto"/>
      </w:divBdr>
    </w:div>
    <w:div w:id="1084493914">
      <w:bodyDiv w:val="1"/>
      <w:marLeft w:val="0"/>
      <w:marRight w:val="0"/>
      <w:marTop w:val="0"/>
      <w:marBottom w:val="0"/>
      <w:divBdr>
        <w:top w:val="none" w:sz="0" w:space="0" w:color="auto"/>
        <w:left w:val="none" w:sz="0" w:space="0" w:color="auto"/>
        <w:bottom w:val="none" w:sz="0" w:space="0" w:color="auto"/>
        <w:right w:val="none" w:sz="0" w:space="0" w:color="auto"/>
      </w:divBdr>
    </w:div>
    <w:div w:id="1108770464">
      <w:bodyDiv w:val="1"/>
      <w:marLeft w:val="0"/>
      <w:marRight w:val="0"/>
      <w:marTop w:val="0"/>
      <w:marBottom w:val="0"/>
      <w:divBdr>
        <w:top w:val="none" w:sz="0" w:space="0" w:color="auto"/>
        <w:left w:val="none" w:sz="0" w:space="0" w:color="auto"/>
        <w:bottom w:val="none" w:sz="0" w:space="0" w:color="auto"/>
        <w:right w:val="none" w:sz="0" w:space="0" w:color="auto"/>
      </w:divBdr>
    </w:div>
    <w:div w:id="1138181099">
      <w:bodyDiv w:val="1"/>
      <w:marLeft w:val="0"/>
      <w:marRight w:val="0"/>
      <w:marTop w:val="0"/>
      <w:marBottom w:val="0"/>
      <w:divBdr>
        <w:top w:val="none" w:sz="0" w:space="0" w:color="auto"/>
        <w:left w:val="none" w:sz="0" w:space="0" w:color="auto"/>
        <w:bottom w:val="none" w:sz="0" w:space="0" w:color="auto"/>
        <w:right w:val="none" w:sz="0" w:space="0" w:color="auto"/>
      </w:divBdr>
    </w:div>
    <w:div w:id="1223295824">
      <w:bodyDiv w:val="1"/>
      <w:marLeft w:val="0"/>
      <w:marRight w:val="0"/>
      <w:marTop w:val="0"/>
      <w:marBottom w:val="0"/>
      <w:divBdr>
        <w:top w:val="none" w:sz="0" w:space="0" w:color="auto"/>
        <w:left w:val="none" w:sz="0" w:space="0" w:color="auto"/>
        <w:bottom w:val="none" w:sz="0" w:space="0" w:color="auto"/>
        <w:right w:val="none" w:sz="0" w:space="0" w:color="auto"/>
      </w:divBdr>
    </w:div>
    <w:div w:id="1347830288">
      <w:bodyDiv w:val="1"/>
      <w:marLeft w:val="0"/>
      <w:marRight w:val="0"/>
      <w:marTop w:val="0"/>
      <w:marBottom w:val="0"/>
      <w:divBdr>
        <w:top w:val="none" w:sz="0" w:space="0" w:color="auto"/>
        <w:left w:val="none" w:sz="0" w:space="0" w:color="auto"/>
        <w:bottom w:val="none" w:sz="0" w:space="0" w:color="auto"/>
        <w:right w:val="none" w:sz="0" w:space="0" w:color="auto"/>
      </w:divBdr>
    </w:div>
    <w:div w:id="1522090741">
      <w:bodyDiv w:val="1"/>
      <w:marLeft w:val="0"/>
      <w:marRight w:val="0"/>
      <w:marTop w:val="0"/>
      <w:marBottom w:val="0"/>
      <w:divBdr>
        <w:top w:val="none" w:sz="0" w:space="0" w:color="auto"/>
        <w:left w:val="none" w:sz="0" w:space="0" w:color="auto"/>
        <w:bottom w:val="none" w:sz="0" w:space="0" w:color="auto"/>
        <w:right w:val="none" w:sz="0" w:space="0" w:color="auto"/>
      </w:divBdr>
    </w:div>
    <w:div w:id="1526097339">
      <w:bodyDiv w:val="1"/>
      <w:marLeft w:val="0"/>
      <w:marRight w:val="0"/>
      <w:marTop w:val="0"/>
      <w:marBottom w:val="0"/>
      <w:divBdr>
        <w:top w:val="none" w:sz="0" w:space="0" w:color="auto"/>
        <w:left w:val="none" w:sz="0" w:space="0" w:color="auto"/>
        <w:bottom w:val="none" w:sz="0" w:space="0" w:color="auto"/>
        <w:right w:val="none" w:sz="0" w:space="0" w:color="auto"/>
      </w:divBdr>
    </w:div>
    <w:div w:id="1811824145">
      <w:bodyDiv w:val="1"/>
      <w:marLeft w:val="0"/>
      <w:marRight w:val="0"/>
      <w:marTop w:val="0"/>
      <w:marBottom w:val="0"/>
      <w:divBdr>
        <w:top w:val="none" w:sz="0" w:space="0" w:color="auto"/>
        <w:left w:val="none" w:sz="0" w:space="0" w:color="auto"/>
        <w:bottom w:val="none" w:sz="0" w:space="0" w:color="auto"/>
        <w:right w:val="none" w:sz="0" w:space="0" w:color="auto"/>
      </w:divBdr>
    </w:div>
    <w:div w:id="2000114014">
      <w:bodyDiv w:val="1"/>
      <w:marLeft w:val="0"/>
      <w:marRight w:val="0"/>
      <w:marTop w:val="0"/>
      <w:marBottom w:val="0"/>
      <w:divBdr>
        <w:top w:val="none" w:sz="0" w:space="0" w:color="auto"/>
        <w:left w:val="none" w:sz="0" w:space="0" w:color="auto"/>
        <w:bottom w:val="none" w:sz="0" w:space="0" w:color="auto"/>
        <w:right w:val="none" w:sz="0" w:space="0" w:color="auto"/>
      </w:divBdr>
    </w:div>
    <w:div w:id="210502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ro-ro/p/microsoft-whiteboard/9mspc6mp8fm4?activetab=pivot:overviewta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2020-11-13T17:02:00Z</dcterms:created>
  <dcterms:modified xsi:type="dcterms:W3CDTF">2020-11-13T17:24:00Z</dcterms:modified>
</cp:coreProperties>
</file>