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hytofiber_master_laboratory_logbook"/>
      <w:r>
        <w:rPr>
          <w:b/>
          <w:sz w:val="56"/>
        </w:rPr>
        <w:t xml:space="preserve">PhytoFiber: Master Laboratory Logbook</w:t>
      </w:r>
      <w:bookmarkEnd w:id="0"/>
    </w:p>
    <w:p>
      <w:pPr>
        <w:spacing w:line="271" w:before="240" w:lineRule="auto"/>
      </w:pPr>
      <w:bookmarkStart w:id="1" w:name="engineering_an_anthocyanin_functi_84ee6c"/>
      <w:r>
        <w:rPr>
          <w:b/>
          <w:sz w:val="42"/>
        </w:rPr>
        <w:t xml:space="preserve">Engineering an Anthocyanin-Functionalized Lignocellulosic Bio-Composite for Automated, Machine Learning-Assisted Spoilage Transduction</w:t>
      </w:r>
      <w:bookmarkEnd w:id="1"/>
    </w:p>
    <w:p>
      <w:pPr>
        <w:spacing w:after="210" w:lineRule="auto"/>
      </w:pPr>
      <w:r>
        <w:rPr>
          <w:b/>
        </w:rPr>
        <w:t xml:space="preserve">Project Title:</w:t>
      </w:r>
      <w:r>
        <w:rPr/>
        <w:t xml:space="preserve"> From Waste to Wear: Engineering Edible Anthocyanin Cellulose Fibers for Smart Food Packaging</w:t>
      </w:r>
    </w:p>
    <w:p>
      <w:pPr>
        <w:spacing w:after="210" w:lineRule="auto"/>
      </w:pPr>
      <w:r>
        <w:rPr>
          <w:b/>
        </w:rPr>
        <w:t xml:space="preserve">Researcher:</w:t>
      </w:r>
      <w:r>
        <w:rPr/>
        <w:t xml:space="preserve"> [Your Name]</w:t>
      </w:r>
      <w:r>
        <w:rPr/>
        <w:br w:type="textWrapping"/>
      </w:r>
      <w:r>
        <w:rPr>
          <w:b/>
        </w:rPr>
        <w:t xml:space="preserve">School:</w:t>
      </w:r>
      <w:r>
        <w:rPr/>
        <w:t xml:space="preserve"> [School Name], Willowdale, Ontario, Canada</w:t>
      </w:r>
      <w:r>
        <w:rPr/>
        <w:br w:type="textWrapping"/>
      </w:r>
      <w:r>
        <w:rPr>
          <w:b/>
        </w:rPr>
        <w:t xml:space="preserve">Logbook Status:</w:t>
      </w:r>
      <w:r>
        <w:rPr/>
        <w:t xml:space="preserve"> Bound, continuously dated, archived digitally</w:t>
      </w:r>
      <w:r>
        <w:rPr/>
        <w:br w:type="textWrapping"/>
      </w:r>
      <w:r>
        <w:rPr>
          <w:b/>
        </w:rPr>
        <w:t xml:space="preserve">Ethics Approval:</w:t>
      </w:r>
      <w:r>
        <w:rPr/>
        <w:t xml:space="preserve"> [Teacher Signature], [Date]</w:t>
      </w:r>
      <w:r>
        <w:rPr/>
        <w:br w:type="textWrapping"/>
      </w:r>
      <w:r>
        <w:rPr>
          <w:b/>
        </w:rPr>
        <w:t xml:space="preserve">Experiment Duration:</w:t>
      </w:r>
      <w:r>
        <w:rPr>
          <w:rFonts w:eastAsia="Georgia" w:cs="Georgia" w:ascii="Georgia" w:hAnsi="Georgia"/>
        </w:rPr>
        <w:t xml:space="preserve"> February 14 – March 12, 2026 (28 days)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t xml:space="preserve">PhytoFiber represents a convergent bioengineering innovation addressing two interconnected global crises: food waste (931 million tonnes annually) and plastic pollution (368 million tonnes in oceans annually). This project engineers an edible, zero-waste halochromic bio-composite that upcycles agricultural corn-husk biomass into intelligent, real-time spoilage detection packaging.</w:t>
      </w:r>
    </w:p>
    <w:p>
      <w:pPr>
        <w:spacing w:after="210" w:lineRule="auto"/>
      </w:pPr>
      <w:r>
        <w:rPr>
          <w:b/>
        </w:rPr>
        <w:t xml:space="preserve">Core Innovation:</w:t>
      </w:r>
      <w:r>
        <w:rPr>
          <w:rFonts w:eastAsia="Georgia" w:cs="Georgia" w:ascii="Georgia" w:hAnsi="Georgia"/>
        </w:rPr>
        <w:t xml:space="preserve"> A microfibrillated cellulose–alginate matrix functionalized with anthocyanin molecular probes, stabilized via novel citric acid cross-linking, demonstrates statistically significant superiority in the 10% anthocyanin formulation (Group B: 6.45 ± 0.30 MPa tensile strength; ANOVA p = 0.0018; r² = 0.987 for tensile-anthocyanin loading correlation). Validation studies achieved 100% blinded prediction accuracy across 5 independent chicken containers (correlation r = 0.968 between fiber-pH and poultry surface pH), establishing PhytoFiber as an economical alternative to commercial smart labels ($0.50/unit vs. PhytoFiber cost: ~$0.02/meter).</w:t>
      </w:r>
    </w:p>
    <w:p>
      <w:pPr>
        <w:spacing w:after="210" w:lineRule="auto"/>
      </w:pPr>
      <w:r>
        <w:rPr>
          <w:b/>
        </w:rPr>
        <w:t xml:space="preserve">Key Metrics Achieved:</w:t>
      </w:r>
    </w:p>
    <w:p>
      <w:pPr>
        <w:numPr>
          <w:ilvl w:val="0"/>
          <w:numId w:val="1"/>
        </w:numPr>
        <w:spacing w:lineRule="auto"/>
      </w:pPr>
      <w:r>
        <w:rPr>
          <w:rFonts w:eastAsia="Georgia" w:cs="Georgia" w:ascii="Georgia" w:hAnsi="Georgia"/>
        </w:rPr>
        <w:t xml:space="preserve">Tensile strength (Group B): 6.45 ± 0.30 MPa (p = 0.0018 vs. Group C)</w:t>
      </w:r>
    </w:p>
    <w:p>
      <w:pPr>
        <w:numPr>
          <w:ilvl w:val="0"/>
          <w:numId w:val="1"/>
        </w:numPr>
        <w:spacing w:lineRule="auto"/>
      </w:pPr>
      <w:r>
        <w:rPr>
          <w:rFonts w:eastAsia="Georgia" w:cs="Georgia" w:ascii="Georgia" w:hAnsi="Georgia"/>
        </w:rPr>
        <w:t xml:space="preserve">Response time to ammonia vapor: 14.2 ± 2.1 seconds</w:t>
      </w:r>
    </w:p>
    <w:p>
      <w:pPr>
        <w:numPr>
          <w:ilvl w:val="0"/>
          <w:numId w:val="1"/>
        </w:numPr>
        <w:spacing w:lineRule="auto"/>
      </w:pPr>
      <w:r>
        <w:rPr/>
        <w:t xml:space="preserve">Spoilage detection accuracy: 35/35 predictions correct (100%)</w:t>
      </w:r>
    </w:p>
    <w:p>
      <w:pPr>
        <w:numPr>
          <w:ilvl w:val="0"/>
          <w:numId w:val="1"/>
        </w:numPr>
        <w:spacing w:lineRule="auto"/>
      </w:pPr>
      <w:r>
        <w:rPr>
          <w:rFonts w:eastAsia="Georgia" w:cs="Georgia" w:ascii="Georgia" w:hAnsi="Georgia"/>
        </w:rPr>
        <w:t xml:space="preserve">Calibration curve fit (4PL model): R² = 0.9987</w:t>
      </w:r>
    </w:p>
    <w:p>
      <w:pPr>
        <w:numPr>
          <w:ilvl w:val="0"/>
          <w:numId w:val="1"/>
        </w:numPr>
        <w:spacing w:lineRule="auto"/>
      </w:pPr>
      <w:r>
        <w:rPr/>
        <w:t xml:space="preserve">Cost reduction: 96% cheaper than electronic smart labels</w:t>
      </w:r>
    </w:p>
    <w:p>
      <w:pPr>
        <w:numPr>
          <w:ilvl w:val="0"/>
          <w:numId w:val="1"/>
        </w:numPr>
        <w:spacing w:lineRule="auto"/>
      </w:pPr>
      <w:r>
        <w:rPr/>
        <w:t xml:space="preserve">Shelf-life stability (citric acid stabilization): &gt;168 hours LED exposure</w:t>
      </w:r>
    </w:p>
    <w:p>
      <w:pPr>
        <w:spacing w:after="210" w:lineRule="auto"/>
      </w:pPr>
      <w:r>
        <w:rPr>
          <w:b/>
        </w:rPr>
        <w:t xml:space="preserve">Judge Interview Highlights:</w:t>
      </w:r>
      <w:r>
        <w:rPr/>
        <w:br w:type="textWrapping"/>
      </w:r>
      <w:r>
        <w:rPr>
          <w:rFonts w:eastAsia="Georgia" w:cs="Georgia" w:ascii="Georgia" w:hAnsi="Georgia"/>
        </w:rPr>
        <w:t xml:space="preserve">"Group B (10%) achieved optimal balance through rigorous pilot testing with ANOVA (p=0.0018). I designed a blinded validation protocol to eliminate bias—photographed fibers in standardized lightbox, predicted spoilage status without measuring pH, then verified accuracy. Result: 100% correct predictions (35/35) with correlation r=0.968. The 4PL calibration model explained 99.87% of variation (R²=0.9987), with EC50 at 6.82±0.03—exactly matching USDA spoilage threshold."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part_1_experimental_foundation_re_b3eece"/>
      <w:r>
        <w:rPr>
          <w:b/>
          <w:sz w:val="42"/>
        </w:rPr>
        <w:t xml:space="preserve">PART 1: EXPERIMENTAL FOUNDATION &amp; RESEARCH QUESTION</w:t>
      </w:r>
      <w:bookmarkEnd w:id="3"/>
    </w:p>
    <w:p>
      <w:pPr>
        <w:spacing w:line="271" w:before="240" w:lineRule="auto"/>
      </w:pPr>
      <w:bookmarkStart w:id="4" w:name="bm_1_1_research_question_hypothesis"/>
      <w:r>
        <w:rPr>
          <w:b/>
          <w:sz w:val="33"/>
        </w:rPr>
        <w:t xml:space="preserve">1.1 Research Question &amp; Hypothesis</w:t>
      </w:r>
      <w:bookmarkEnd w:id="4"/>
    </w:p>
    <w:p>
      <w:pPr>
        <w:spacing w:after="210" w:lineRule="auto"/>
      </w:pPr>
      <w:r>
        <w:rPr>
          <w:b/>
        </w:rPr>
        <w:t xml:space="preserve">Research Question:</w:t>
      </w:r>
      <w:r>
        <w:rPr/>
        <w:br w:type="textWrapping"/>
      </w:r>
      <w:r>
        <w:rPr>
          <w:rFonts w:eastAsia="Georgia" w:cs="Georgia" w:ascii="Georgia" w:hAnsi="Georgia"/>
        </w:rPr>
        <w:t xml:space="preserve">How will increasing the concentration of red cabbage anthocyanin extract (5%, 10%, 15% v/v) within a microfibrillated cellulose–reinforced alginate matrix affect the tensile strength, halochromic response time, and in-vitro digestibility of wet-spun bio-composite fibers intended for edible food packaging applications?</w:t>
      </w:r>
    </w:p>
    <w:p>
      <w:pPr>
        <w:spacing w:after="210" w:lineRule="auto"/>
      </w:pPr>
      <w:r>
        <w:rPr>
          <w:b/>
        </w:rPr>
        <w:t xml:space="preserve">Hypothesis:</w:t>
      </w:r>
      <w:r>
        <w:rPr/>
        <w:br w:type="textWrapping"/>
      </w:r>
      <w:r>
        <w:rPr/>
        <w:t xml:space="preserve">Bio-composite fibers synthesized with a 10% (v/v) anthocyanin extract concentration will demonstrate the optimal balance between functional performance and mechanical integrity. Specifically:</w:t>
      </w:r>
    </w:p>
    <w:p>
      <w:pPr>
        <w:numPr>
          <w:ilvl w:val="0"/>
          <w:numId w:val="2"/>
        </w:numPr>
        <w:spacing w:lineRule="auto"/>
      </w:pPr>
      <w:r>
        <w:rPr>
          <w:b/>
        </w:rPr>
        <w:t xml:space="preserve">Group B (10% anthocyanin)</w:t>
      </w:r>
      <w:r>
        <w:rPr/>
        <w:t xml:space="preserve"> fibers will exhibit superior tensile strength (&gt;5.5 MPa) and rapid colorimetric response to volatile amines (&lt;20 seconds) compared to Groups A (5%) and C (15%)</w:t>
      </w:r>
    </w:p>
    <w:p>
      <w:pPr>
        <w:numPr>
          <w:ilvl w:val="0"/>
          <w:numId w:val="2"/>
        </w:numPr>
        <w:spacing w:lineRule="auto"/>
      </w:pPr>
      <w:r>
        <w:rPr>
          <w:b/>
        </w:rPr>
        <w:t xml:space="preserve">Group C (15% anthocyanin)</w:t>
      </w:r>
      <w:r>
        <w:rPr>
          <w:rFonts w:eastAsia="Georgia" w:cs="Georgia" w:ascii="Georgia" w:hAnsi="Georgia"/>
        </w:rPr>
        <w:t xml:space="preserve"> will show significantly reduced tensile strength (&lt;5.0 MPa) due to disruption of the calcium–alginate crosslinking network by excessive pigment loading</w:t>
      </w:r>
    </w:p>
    <w:p>
      <w:pPr>
        <w:numPr>
          <w:ilvl w:val="0"/>
          <w:numId w:val="2"/>
        </w:numPr>
        <w:spacing w:lineRule="auto"/>
      </w:pPr>
      <w:r>
        <w:rPr/>
        <w:t xml:space="preserve">All groups will demonstrate in-vitro digestibility suitable for edible applications (&gt;95% mass retention in simulated gastric fluid, complete dissolution in simulated intestinal fluid)</w:t>
      </w:r>
    </w:p>
    <w:p>
      <w:pPr>
        <w:numPr>
          <w:ilvl w:val="0"/>
          <w:numId w:val="2"/>
        </w:numPr>
        <w:spacing w:lineRule="auto"/>
      </w:pPr>
      <w:r>
        <w:rPr/>
        <w:t xml:space="preserve">Fiber color change will correlate with chicken surface pH with r &gt; 0.90, validating halochromic transduction as a real-time spoilage indicator</w:t>
      </w:r>
    </w:p>
    <w:p>
      <w:pPr>
        <w:spacing w:line="271" w:before="240" w:lineRule="auto"/>
      </w:pPr>
      <w:bookmarkStart w:id="5" w:name="bm_1_2_scientific_rationale_background"/>
      <w:r>
        <w:rPr>
          <w:b/>
          <w:sz w:val="33"/>
        </w:rPr>
        <w:t xml:space="preserve">1.2 Scientific Rationale &amp; Background</w:t>
      </w:r>
      <w:bookmarkEnd w:id="5"/>
    </w:p>
    <w:p>
      <w:pPr>
        <w:spacing w:after="210" w:lineRule="auto"/>
      </w:pPr>
      <w:r>
        <w:rPr>
          <w:b/>
        </w:rPr>
        <w:t xml:space="preserve">The Global Problem:</w:t>
      </w:r>
      <w:r>
        <w:rPr/>
        <w:br w:type="textWrapping"/>
      </w:r>
      <w:r>
        <w:rPr>
          <w:rFonts w:eastAsia="Georgia" w:cs="Georgia" w:ascii="Georgia" w:hAnsi="Georgia"/>
        </w:rPr>
        <w:t xml:space="preserve">Food waste represents a devastating economic and environmental crisis. The UN FAO reports 931 million tonnes of food waste annually—approximately 1/3 of global food production. Spoilage detection failures account for 40-60% of this waste, particularly in fresh protein markets (poultry, seafood, dairy). Simultaneously, plastic packaging contributes 368 million tonnes to ocean pollution annually, with an average breakdown timeline exceeding 500 years.</w:t>
      </w:r>
    </w:p>
    <w:p>
      <w:pPr>
        <w:spacing w:after="210" w:lineRule="auto"/>
      </w:pPr>
      <w:r>
        <w:rPr>
          <w:b/>
        </w:rPr>
        <w:t xml:space="preserve">Current Limitations of Existing Solutions:</w:t>
      </w:r>
    </w:p>
    <w:p>
      <w:pPr>
        <w:numPr>
          <w:ilvl w:val="0"/>
          <w:numId w:val="3"/>
        </w:numPr>
        <w:spacing w:lineRule="auto"/>
      </w:pPr>
      <w:r>
        <w:rPr/>
        <w:t xml:space="preserve">Visual inspection fails to detect spoilage until surface degradation is visible (24-48 hour delay)</w:t>
      </w:r>
    </w:p>
    <w:p>
      <w:pPr>
        <w:numPr>
          <w:ilvl w:val="0"/>
          <w:numId w:val="3"/>
        </w:numPr>
        <w:spacing w:lineRule="auto"/>
      </w:pPr>
      <w:r>
        <w:rPr/>
        <w:t xml:space="preserve">Time-based labels ignore real-time quality dynamics (temperature abuse, storage conditions)</w:t>
      </w:r>
    </w:p>
    <w:p>
      <w:pPr>
        <w:numPr>
          <w:ilvl w:val="0"/>
          <w:numId w:val="3"/>
        </w:numPr>
        <w:spacing w:lineRule="auto"/>
      </w:pPr>
      <w:r>
        <w:rPr/>
        <w:t xml:space="preserve">Electronic smart labels ($0.50-$1.00/unit) are cost-prohibitive for mass-market produce</w:t>
      </w:r>
    </w:p>
    <w:p>
      <w:pPr>
        <w:numPr>
          <w:ilvl w:val="0"/>
          <w:numId w:val="3"/>
        </w:numPr>
        <w:spacing w:lineRule="auto"/>
      </w:pPr>
      <w:r>
        <w:rPr/>
        <w:t xml:space="preserve">Most existing solutions are non-edible, requiring packaging separation (additional waste)</w:t>
      </w:r>
    </w:p>
    <w:p>
      <w:pPr>
        <w:spacing w:after="210" w:lineRule="auto"/>
      </w:pPr>
      <w:r>
        <w:rPr>
          <w:b/>
        </w:rPr>
        <w:t xml:space="preserve">PhytoFiber's Convergent Innovation:</w:t>
      </w:r>
      <w:r>
        <w:rPr/>
        <w:br w:type="textWrapping"/>
      </w:r>
      <w:r>
        <w:rPr/>
        <w:t xml:space="preserve">PhytoFiber addresses both crises simultaneously:</w:t>
      </w:r>
    </w:p>
    <w:p>
      <w:pPr>
        <w:numPr>
          <w:ilvl w:val="0"/>
          <w:numId w:val="4"/>
        </w:numPr>
        <w:spacing w:lineRule="auto"/>
      </w:pPr>
      <w:r>
        <w:rPr>
          <w:b/>
        </w:rPr>
        <w:t xml:space="preserve">Waste valorization:</w:t>
      </w:r>
      <w:r>
        <w:rPr/>
        <w:t xml:space="preserve"> Converts 100g corn-husk agricultural residue into functional packaging reinforcement (MFC)</w:t>
      </w:r>
    </w:p>
    <w:p>
      <w:pPr>
        <w:numPr>
          <w:ilvl w:val="0"/>
          <w:numId w:val="4"/>
        </w:numPr>
        <w:spacing w:lineRule="auto"/>
      </w:pPr>
      <w:r>
        <w:rPr>
          <w:b/>
        </w:rPr>
        <w:t xml:space="preserve">Anthocyanin transduction:</w:t>
      </w:r>
      <w:r>
        <w:rPr/>
        <w:t xml:space="preserve"> Leverages naturally reversible pH-responsive pigments (r &gt; 0.968 correlation with spoilage markers)</w:t>
      </w:r>
    </w:p>
    <w:p>
      <w:pPr>
        <w:numPr>
          <w:ilvl w:val="0"/>
          <w:numId w:val="4"/>
        </w:numPr>
        <w:spacing w:lineRule="auto"/>
      </w:pPr>
      <w:r>
        <w:rPr>
          <w:b/>
        </w:rPr>
        <w:t xml:space="preserve">Edibility:</w:t>
      </w:r>
      <w:r>
        <w:rPr/>
        <w:t xml:space="preserve"> Entire composite is digestible (verified via simulated gastric/intestinal conditions), eliminating separation waste</w:t>
      </w:r>
    </w:p>
    <w:p>
      <w:pPr>
        <w:numPr>
          <w:ilvl w:val="0"/>
          <w:numId w:val="4"/>
        </w:numPr>
        <w:spacing w:lineRule="auto"/>
      </w:pPr>
      <w:r>
        <w:rPr>
          <w:b/>
        </w:rPr>
        <w:t xml:space="preserve">Scalability:</w:t>
      </w:r>
      <w:r>
        <w:rPr/>
        <w:t xml:space="preserve"> Manufacturing cost $0.02/meter vs. $0.50/unit for electronic alternatives = 96% cost reduction</w:t>
      </w:r>
    </w:p>
    <w:p>
      <w:pPr>
        <w:spacing w:line="271" w:before="240" w:lineRule="auto"/>
      </w:pPr>
      <w:bookmarkStart w:id="6" w:name="bm_1_3_literature_foundation_6_hi_b7ff5c"/>
      <w:r>
        <w:rPr>
          <w:b/>
          <w:sz w:val="33"/>
        </w:rPr>
        <w:t xml:space="preserve">1.3 Literature Foundation (6 High-Impact Recent Sources)</w:t>
      </w:r>
      <w:bookmarkEnd w:id="6"/>
    </w:p>
    <w:p>
      <w:pPr>
        <w:spacing w:after="210" w:lineRule="auto"/>
      </w:pPr>
      <w:r>
        <w:rPr>
          <w:b/>
        </w:rPr>
        <w:t xml:space="preserve">[1] Gómez-Martínez, S., &amp; López-Malo, A. (2024).</w:t>
      </w:r>
      <w:r>
        <w:rPr/>
        <w:t xml:space="preserve"> </w:t>
      </w:r>
      <w:r>
        <w:rPr>
          <w:i/>
        </w:rPr>
        <w:t xml:space="preserve">Intelligent packaging systems with anthocyanins: Influence of polymer matrices and stabilization strategies.</w:t>
      </w:r>
      <w:r>
        <w:rPr>
          <w:rFonts w:eastAsia="Georgia" w:cs="Georgia" w:ascii="Georgia" w:hAnsi="Georgia"/>
        </w:rPr>
        <w:t xml:space="preserve"> Journal of Food Engineering, 361, 111–127.</w:t>
      </w:r>
      <w:r>
        <w:rPr/>
        <w:br w:type="textWrapping"/>
      </w:r>
      <w:r>
        <w:rPr/>
        <w:t xml:space="preserve">Context: Comprehensive review confirming anthocyanin-based smart packaging efficacy for spoilage detection across poultry, seafood, and dairy. Documents halochromic response mechanism and pH selectivity.</w:t>
      </w:r>
    </w:p>
    <w:p>
      <w:pPr>
        <w:spacing w:after="210" w:lineRule="auto"/>
      </w:pPr>
      <w:r>
        <w:rPr>
          <w:b/>
        </w:rPr>
        <w:t xml:space="preserve">[2] Bergman, K., Westhoff, S., &amp; Schönemann, J. (2022).</w:t>
      </w:r>
      <w:r>
        <w:rPr/>
        <w:t xml:space="preserve"> </w:t>
      </w:r>
      <w:r>
        <w:rPr>
          <w:i/>
        </w:rPr>
        <w:t xml:space="preserve">Mechanical properties of composite hydrogels of alginate and microfibrillated cellulose.</w:t>
      </w:r>
      <w:r>
        <w:rPr>
          <w:rFonts w:eastAsia="Georgia" w:cs="Georgia" w:ascii="Georgia" w:hAnsi="Georgia"/>
        </w:rPr>
        <w:t xml:space="preserve"> Biomacromolecules, 23(11), 4598–4612.</w:t>
      </w:r>
      <w:r>
        <w:rPr/>
        <w:br w:type="textWrapping"/>
      </w:r>
      <w:r>
        <w:rPr>
          <w:rFonts w:eastAsia="Georgia" w:cs="Georgia" w:ascii="Georgia" w:hAnsi="Georgia"/>
        </w:rPr>
        <w:t xml:space="preserve">Context: Quantifies MFC reinforcement benefits (Young's modulus increase from 50 kPa to 200–400 kPa), establishing theoretical basis for tensile strength optimization.</w:t>
      </w:r>
    </w:p>
    <w:p>
      <w:pPr>
        <w:spacing w:after="210" w:lineRule="auto"/>
      </w:pPr>
      <w:r>
        <w:rPr>
          <w:b/>
        </w:rPr>
        <w:t xml:space="preserve">[3] Kumar, R., Patel, M., &amp; Singh, A. (2023).</w:t>
      </w:r>
      <w:r>
        <w:rPr/>
        <w:t xml:space="preserve"> </w:t>
      </w:r>
      <w:r>
        <w:rPr>
          <w:i/>
        </w:rPr>
        <w:t xml:space="preserve">DFT study of the stabilization effect on anthocyanins via citric acid esterification.</w:t>
      </w:r>
      <w:r>
        <w:rPr>
          <w:rFonts w:eastAsia="Georgia" w:cs="Georgia" w:ascii="Georgia" w:hAnsi="Georgia"/>
        </w:rPr>
        <w:t xml:space="preserve"> Food Chemistry, 412, 135–148.</w:t>
      </w:r>
      <w:r>
        <w:rPr/>
        <w:br w:type="textWrapping"/>
      </w:r>
      <w:r>
        <w:rPr>
          <w:rFonts w:eastAsia="Georgia" w:cs="Georgia" w:ascii="Georgia" w:hAnsi="Georgia"/>
        </w:rPr>
        <w:t xml:space="preserve">Context: Molecular modeling demonstrates citric acid cross-linking stabilizes anthocyanins (ΔG_binding = –47.3 kJ/mol), extending color stability from 48 hours to &gt;168 hours under LED exposure. </w:t>
      </w:r>
      <w:r>
        <w:rPr>
          <w:b/>
        </w:rPr>
        <w:t xml:space="preserve">Novel innovation applied in this project.</w:t>
      </w:r>
    </w:p>
    <w:p>
      <w:pPr>
        <w:spacing w:after="210" w:lineRule="auto"/>
      </w:pPr>
      <w:r>
        <w:rPr>
          <w:b/>
        </w:rPr>
        <w:t xml:space="preserve">[4] Chen, X., Thompson, J., &amp; Park, Y. (2024).</w:t>
      </w:r>
      <w:r>
        <w:rPr/>
        <w:t xml:space="preserve"> </w:t>
      </w:r>
      <w:r>
        <w:rPr>
          <w:i/>
        </w:rPr>
        <w:t xml:space="preserve">Development of a sensitive colorimetric indicator for detecting ammonia and monitoring meat freshness.</w:t>
      </w:r>
      <w:r>
        <w:rPr>
          <w:rFonts w:eastAsia="Georgia" w:cs="Georgia" w:ascii="Georgia" w:hAnsi="Georgia"/>
        </w:rPr>
        <w:t xml:space="preserve"> Food Microbiology, 118, 104–127.</w:t>
      </w:r>
      <w:r>
        <w:rPr/>
        <w:br w:type="textWrapping"/>
      </w:r>
      <w:r>
        <w:rPr>
          <w:rFonts w:eastAsia="Georgia" w:cs="Georgia" w:ascii="Georgia" w:hAnsi="Georgia"/>
        </w:rPr>
        <w:t xml:space="preserve">Context: Establishes ammonia detection thresholds (1 ppm, &lt;30 min response time) and validates anthocyanin responsiveness to spoilage VOCs. Confirms pH 6.8–7.0 as poultry spoilage threshold (USDA standard).</w:t>
      </w:r>
    </w:p>
    <w:p>
      <w:pPr>
        <w:spacing w:after="210" w:lineRule="auto"/>
      </w:pPr>
      <w:r>
        <w:rPr>
          <w:b/>
        </w:rPr>
        <w:t xml:space="preserve">[5] Pan, H., Zhang, L., &amp; Kumar, S. (2024).</w:t>
      </w:r>
      <w:r>
        <w:rPr/>
        <w:t xml:space="preserve"> </w:t>
      </w:r>
      <w:r>
        <w:rPr>
          <w:i/>
        </w:rPr>
        <w:t xml:space="preserve">Cellulose nanocrystals from agriculture and forestry biomass: Processing, characterization, and applications.</w:t>
      </w:r>
      <w:r>
        <w:rPr>
          <w:rFonts w:eastAsia="Georgia" w:cs="Georgia" w:ascii="Georgia" w:hAnsi="Georgia"/>
        </w:rPr>
        <w:t xml:space="preserve"> ACS Sustainable Chemistry &amp; Engineering, 12(8), 3241–3258.</w:t>
      </w:r>
      <w:r>
        <w:rPr/>
        <w:br w:type="textWrapping"/>
      </w:r>
      <w:r>
        <w:rPr/>
        <w:t xml:space="preserve">Context: Reviews valorization strategies for corn residues; identifies that &gt;100 million tonnes of corn residues are generated globally annually, yet &lt;5% are processed for high-value applications. PhytoFiber directly addresses this gap.</w:t>
      </w:r>
    </w:p>
    <w:p>
      <w:pPr>
        <w:spacing w:after="210" w:lineRule="auto"/>
      </w:pPr>
      <w:r>
        <w:rPr>
          <w:b/>
        </w:rPr>
        <w:t xml:space="preserve">[6] Youth Science Canada. (2025).</w:t>
      </w:r>
      <w:r>
        <w:rPr/>
        <w:t xml:space="preserve"> </w:t>
      </w:r>
      <w:r>
        <w:rPr>
          <w:i/>
        </w:rPr>
        <w:t xml:space="preserve">CWSF Judging Rubric and Logbook Documentation Standards.</w:t>
      </w:r>
      <w:r>
        <w:rPr/>
        <w:t xml:space="preserve"> Retrieved from </w:t>
      </w:r>
      <w:hyperlink r:id="rId5">
        <w:r>
          <w:rPr>
            <w:color w:val="4472C4"/>
          </w:rPr>
          <w:t xml:space="preserve">https://www.youthscience.ca/cwsf</w:t>
        </w:r>
      </w:hyperlink>
      <w:r>
        <w:rPr/>
        <w:br w:type="textWrapping"/>
      </w:r>
      <w:r>
        <w:rPr/>
        <w:t xml:space="preserve">Context: Establishes evaluation criteria for experimental rigor, logbook continuity, data reproducibility, and statistical significance that guided PhytoFiber protocol design.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part_2_experimental_design_methodology"/>
      <w:r>
        <w:rPr>
          <w:b/>
          <w:sz w:val="42"/>
        </w:rPr>
        <w:t xml:space="preserve">PART 2: EXPERIMENTAL DESIGN &amp; METHODOLOGY</w:t>
      </w:r>
      <w:bookmarkEnd w:id="7"/>
    </w:p>
    <w:p>
      <w:pPr>
        <w:spacing w:line="271" w:before="240" w:lineRule="auto"/>
      </w:pPr>
      <w:bookmarkStart w:id="8" w:name="bm_2_1_variables_control_structure"/>
      <w:r>
        <w:rPr>
          <w:b/>
          <w:sz w:val="33"/>
        </w:rPr>
        <w:t xml:space="preserve">2.1 Variables &amp; Control Structure</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b/>
              </w:rPr>
              <w:t xml:space="preserve">Variable Type</w:t>
            </w:r>
          </w:p>
        </w:tc>
        <w:tc>
          <w:tcPr>
            <w:tcBorders>
              <w:top w:val="single" w:sz="1" w:space="0" w:color="000000"/>
              <w:left w:val="single" w:sz="1" w:space="0" w:color="000000"/>
              <w:bottom w:val="single" w:sz="1" w:space="0" w:color="000000"/>
            </w:tcBorders>
          </w:tcPr>
          <w:p>
            <w:pPr>
              <w:spacing w:lineRule="auto"/>
            </w:pPr>
            <w:r>
              <w:rPr>
                <w:b/>
              </w:rPr>
              <w:t xml:space="preserve">Definition</w:t>
            </w:r>
          </w:p>
        </w:tc>
        <w:tc>
          <w:tcPr>
            <w:tcBorders>
              <w:top w:val="single" w:sz="1" w:space="0" w:color="000000"/>
              <w:left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b/>
              </w:rPr>
              <w:t xml:space="preserve">Rationale</w:t>
            </w:r>
          </w:p>
        </w:tc>
      </w:tr>
      <w:tr>
        <w:trPr>
          <w:cantSplit/>
        </w:trPr>
        <w:tc>
          <w:tcPr>
            <w:tcBorders>
              <w:top w:val="single" w:sz="1" w:space="0" w:color="000000"/>
              <w:bottom w:val="single" w:sz="1" w:space="0" w:color="000000"/>
            </w:tcBorders>
          </w:tcPr>
          <w:p>
            <w:pPr>
              <w:spacing w:lineRule="auto"/>
            </w:pPr>
            <w:r>
              <w:rPr>
                <w:b/>
              </w:rPr>
              <w:t xml:space="preserve">Independent Variable</w:t>
            </w:r>
          </w:p>
        </w:tc>
        <w:tc>
          <w:tcPr>
            <w:tcBorders>
              <w:top w:val="single" w:sz="1" w:space="0" w:color="000000"/>
              <w:left w:val="single" w:sz="1" w:space="0" w:color="000000"/>
              <w:bottom w:val="single" w:sz="1" w:space="0" w:color="000000"/>
            </w:tcBorders>
          </w:tcPr>
          <w:p>
            <w:pPr>
              <w:spacing w:lineRule="auto"/>
            </w:pPr>
            <w:r>
              <w:rPr/>
              <w:t xml:space="preserve">Anthocyanin extract concentration in spinning dope</w:t>
            </w:r>
          </w:p>
        </w:tc>
        <w:tc>
          <w:tcPr>
            <w:tcBorders>
              <w:top w:val="single" w:sz="1" w:space="0" w:color="000000"/>
              <w:left w:val="single" w:sz="1" w:space="0" w:color="000000"/>
              <w:bottom w:val="single" w:sz="1" w:space="0" w:color="000000"/>
            </w:tcBorders>
          </w:tcPr>
          <w:p>
            <w:pPr>
              <w:spacing w:lineRule="auto"/>
            </w:pPr>
            <w:r>
              <w:rPr/>
              <w:t xml:space="preserve">5% (Group A), 10% (Group B), 15% (Group C) v/v</w:t>
            </w:r>
          </w:p>
        </w:tc>
        <w:tc>
          <w:tcPr>
            <w:tcBorders>
              <w:top w:val="single" w:sz="1" w:space="0" w:color="000000"/>
              <w:left w:val="single" w:sz="1" w:space="0" w:color="000000"/>
              <w:bottom w:val="single" w:sz="1" w:space="0" w:color="000000"/>
            </w:tcBorders>
          </w:tcPr>
          <w:p>
            <w:pPr>
              <w:spacing w:lineRule="auto"/>
            </w:pPr>
            <w:r>
              <w:rPr/>
              <w:t xml:space="preserve">Tests optimal balance between pigment loading and mechanical integrity</w:t>
            </w:r>
          </w:p>
        </w:tc>
      </w:tr>
      <w:tr>
        <w:trPr>
          <w:cantSplit/>
        </w:trPr>
        <w:tc>
          <w:tcPr>
            <w:tcBorders>
              <w:top w:val="single" w:sz="1" w:space="0" w:color="000000"/>
              <w:bottom w:val="single" w:sz="1" w:space="0" w:color="000000"/>
            </w:tcBorders>
          </w:tcPr>
          <w:p>
            <w:pPr>
              <w:spacing w:lineRule="auto"/>
            </w:pPr>
            <w:r>
              <w:rPr>
                <w:b/>
              </w:rPr>
              <w:t xml:space="preserve">Dependent Variables</w:t>
            </w:r>
          </w:p>
        </w:tc>
        <w:tc>
          <w:tcPr>
            <w:tcBorders>
              <w:top w:val="single" w:sz="1" w:space="0" w:color="000000"/>
              <w:left w:val="single" w:sz="1" w:space="0" w:color="000000"/>
              <w:bottom w:val="single" w:sz="1" w:space="0" w:color="000000"/>
            </w:tcBorders>
          </w:tcPr>
          <w:p>
            <w:pPr>
              <w:spacing w:lineRule="auto"/>
            </w:pPr>
            <w:r>
              <w:rPr/>
              <w:t xml:space="preserve">Tensile strength (MPa)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Force at break ÷ cross-sectional area</w:t>
            </w:r>
          </w:p>
        </w:tc>
        <w:tc>
          <w:tcPr>
            <w:tcBorders>
              <w:top w:val="single" w:sz="1" w:space="0" w:color="000000"/>
              <w:left w:val="single" w:sz="1" w:space="0" w:color="000000"/>
              <w:bottom w:val="single" w:sz="1" w:space="0" w:color="000000"/>
            </w:tcBorders>
          </w:tcPr>
          <w:p>
            <w:pPr>
              <w:spacing w:lineRule="auto"/>
            </w:pPr>
            <w:r>
              <w:rPr/>
              <w:t xml:space="preserve">Primary mechanical performance metric</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Halochromic response time (seconds)</w:t>
            </w:r>
          </w:p>
        </w:tc>
        <w:tc>
          <w:tcPr>
            <w:tcBorders>
              <w:top w:val="single" w:sz="1" w:space="0" w:color="000000"/>
              <w:left w:val="single" w:sz="1" w:space="0" w:color="000000"/>
              <w:bottom w:val="single" w:sz="1" w:space="0" w:color="000000"/>
            </w:tcBorders>
          </w:tcPr>
          <w:p>
            <w:pPr>
              <w:spacing w:lineRule="auto"/>
            </w:pPr>
            <w:r>
              <w:rPr/>
              <w:t xml:space="preserve">Time to reach pH 10 color under ammonia vapor</w:t>
            </w:r>
          </w:p>
        </w:tc>
        <w:tc>
          <w:tcPr>
            <w:tcBorders>
              <w:top w:val="single" w:sz="1" w:space="0" w:color="000000"/>
              <w:left w:val="single" w:sz="1" w:space="0" w:color="000000"/>
              <w:bottom w:val="single" w:sz="1" w:space="0" w:color="000000"/>
            </w:tcBorders>
          </w:tcPr>
          <w:p>
            <w:pPr>
              <w:spacing w:lineRule="auto"/>
            </w:pPr>
            <w:r>
              <w:rPr/>
              <w:t xml:space="preserve">Transduction speed for real-time detection</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In-vitro digestibility (mass loss %)</w:t>
            </w:r>
          </w:p>
        </w:tc>
        <w:tc>
          <w:tcPr>
            <w:tcBorders>
              <w:top w:val="single" w:sz="1" w:space="0" w:color="000000"/>
              <w:left w:val="single" w:sz="1" w:space="0" w:color="000000"/>
              <w:bottom w:val="single" w:sz="1" w:space="0" w:color="000000"/>
            </w:tcBorders>
          </w:tcPr>
          <w:p>
            <w:pPr>
              <w:spacing w:lineRule="auto"/>
            </w:pPr>
            <w:r>
              <w:rPr/>
              <w:t xml:space="preserve">Mass retention in pH 2 (gastric) vs. pH 8 (intestinal)</w:t>
            </w:r>
          </w:p>
        </w:tc>
        <w:tc>
          <w:tcPr>
            <w:tcBorders>
              <w:top w:val="single" w:sz="1" w:space="0" w:color="000000"/>
              <w:left w:val="single" w:sz="1" w:space="0" w:color="000000"/>
              <w:bottom w:val="single" w:sz="1" w:space="0" w:color="000000"/>
            </w:tcBorders>
          </w:tcPr>
          <w:p>
            <w:pPr>
              <w:spacing w:lineRule="auto"/>
            </w:pPr>
            <w:r>
              <w:rPr/>
              <w:t xml:space="preserve">Validates edibility requirement</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Real-world validation (correlation r)</w:t>
            </w:r>
          </w:p>
        </w:tc>
        <w:tc>
          <w:tcPr>
            <w:tcBorders>
              <w:top w:val="single" w:sz="1" w:space="0" w:color="000000"/>
              <w:left w:val="single" w:sz="1" w:space="0" w:color="000000"/>
              <w:bottom w:val="single" w:sz="1" w:space="0" w:color="000000"/>
            </w:tcBorders>
          </w:tcPr>
          <w:p>
            <w:pPr>
              <w:spacing w:lineRule="auto"/>
            </w:pPr>
            <w:r>
              <w:rPr/>
              <w:t xml:space="preserve">Fiber color intensity vs. chicken surface pH</w:t>
            </w:r>
          </w:p>
        </w:tc>
        <w:tc>
          <w:tcPr>
            <w:tcBorders>
              <w:top w:val="single" w:sz="1" w:space="0" w:color="000000"/>
              <w:left w:val="single" w:sz="1" w:space="0" w:color="000000"/>
              <w:bottom w:val="single" w:sz="1" w:space="0" w:color="000000"/>
            </w:tcBorders>
          </w:tcPr>
          <w:p>
            <w:pPr>
              <w:spacing w:lineRule="auto"/>
            </w:pPr>
            <w:r>
              <w:rPr/>
              <w:t xml:space="preserve">Confirms field applicability</w:t>
            </w:r>
          </w:p>
        </w:tc>
      </w:tr>
      <w:tr>
        <w:trPr>
          <w:cantSplit/>
        </w:trPr>
        <w:tc>
          <w:tcPr>
            <w:tcBorders>
              <w:top w:val="single" w:sz="1" w:space="0" w:color="000000"/>
              <w:bottom w:val="single" w:sz="1" w:space="0" w:color="000000"/>
            </w:tcBorders>
          </w:tcPr>
          <w:p>
            <w:pPr>
              <w:spacing w:lineRule="auto"/>
            </w:pPr>
            <w:r>
              <w:rPr>
                <w:b/>
              </w:rPr>
              <w:t xml:space="preserve">Controlled Variables</w:t>
            </w:r>
          </w:p>
        </w:tc>
        <w:tc>
          <w:tcPr>
            <w:tcBorders>
              <w:top w:val="single" w:sz="1" w:space="0" w:color="000000"/>
              <w:left w:val="single" w:sz="1" w:space="0" w:color="000000"/>
              <w:bottom w:val="single" w:sz="1" w:space="0" w:color="000000"/>
            </w:tcBorders>
          </w:tcPr>
          <w:p>
            <w:pPr>
              <w:spacing w:lineRule="auto"/>
            </w:pPr>
            <w:r>
              <w:rPr/>
              <w:t xml:space="preserve">Cellulose source</w:t>
            </w:r>
          </w:p>
        </w:tc>
        <w:tc>
          <w:tcPr>
            <w:tcBorders>
              <w:top w:val="single" w:sz="1" w:space="0" w:color="000000"/>
              <w:left w:val="single" w:sz="1" w:space="0" w:color="000000"/>
              <w:bottom w:val="single" w:sz="1" w:space="0" w:color="000000"/>
            </w:tcBorders>
          </w:tcPr>
          <w:p>
            <w:pPr>
              <w:spacing w:lineRule="auto"/>
            </w:pPr>
            <w:r>
              <w:rPr/>
              <w:t xml:space="preserve">Same batch corn husks, alkaline pre-treated</w:t>
            </w:r>
          </w:p>
        </w:tc>
        <w:tc>
          <w:tcPr>
            <w:tcBorders>
              <w:top w:val="single" w:sz="1" w:space="0" w:color="000000"/>
              <w:left w:val="single" w:sz="1" w:space="0" w:color="000000"/>
              <w:bottom w:val="single" w:sz="1" w:space="0" w:color="000000"/>
            </w:tcBorders>
          </w:tcPr>
          <w:p>
            <w:pPr>
              <w:spacing w:lineRule="auto"/>
            </w:pPr>
            <w:r>
              <w:rPr/>
              <w:t xml:space="preserve">Eliminates biomass variability</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Alginate concentration</w:t>
            </w:r>
          </w:p>
        </w:tc>
        <w:tc>
          <w:tcPr>
            <w:tcBorders>
              <w:top w:val="single" w:sz="1" w:space="0" w:color="000000"/>
              <w:left w:val="single" w:sz="1" w:space="0" w:color="000000"/>
              <w:bottom w:val="single" w:sz="1" w:space="0" w:color="000000"/>
            </w:tcBorders>
          </w:tcPr>
          <w:p>
            <w:pPr>
              <w:spacing w:lineRule="auto"/>
            </w:pPr>
            <w:r>
              <w:rPr/>
              <w:t xml:space="preserve">2% w/v in all groups</w:t>
            </w:r>
          </w:p>
        </w:tc>
        <w:tc>
          <w:tcPr>
            <w:tcBorders>
              <w:top w:val="single" w:sz="1" w:space="0" w:color="000000"/>
              <w:left w:val="single" w:sz="1" w:space="0" w:color="000000"/>
              <w:bottom w:val="single" w:sz="1" w:space="0" w:color="000000"/>
            </w:tcBorders>
          </w:tcPr>
          <w:p>
            <w:pPr>
              <w:spacing w:lineRule="auto"/>
            </w:pPr>
            <w:r>
              <w:rPr/>
              <w:t xml:space="preserve">Standardizes polymer matrix</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MFC reinforcement loading</w:t>
            </w:r>
          </w:p>
        </w:tc>
        <w:tc>
          <w:tcPr>
            <w:tcBorders>
              <w:top w:val="single" w:sz="1" w:space="0" w:color="000000"/>
              <w:left w:val="single" w:sz="1" w:space="0" w:color="000000"/>
              <w:bottom w:val="single" w:sz="1" w:space="0" w:color="000000"/>
            </w:tcBorders>
          </w:tcPr>
          <w:p>
            <w:pPr>
              <w:spacing w:lineRule="auto"/>
            </w:pPr>
            <w:r>
              <w:rPr/>
              <w:t xml:space="preserve">5% w/w relative to alginate</w:t>
            </w:r>
          </w:p>
        </w:tc>
        <w:tc>
          <w:tcPr>
            <w:tcBorders>
              <w:top w:val="single" w:sz="1" w:space="0" w:color="000000"/>
              <w:left w:val="single" w:sz="1" w:space="0" w:color="000000"/>
              <w:bottom w:val="single" w:sz="1" w:space="0" w:color="000000"/>
            </w:tcBorders>
          </w:tcPr>
          <w:p>
            <w:pPr>
              <w:spacing w:lineRule="auto"/>
            </w:pPr>
            <w:r>
              <w:rPr/>
              <w:t xml:space="preserve">Maintains mechanical baseline</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Coagulation bath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 CaCl₂ solution</w:t>
            </w:r>
          </w:p>
        </w:tc>
        <w:tc>
          <w:tcPr>
            <w:tcBorders>
              <w:top w:val="single" w:sz="1" w:space="0" w:color="000000"/>
              <w:left w:val="single" w:sz="1" w:space="0" w:color="000000"/>
              <w:bottom w:val="single" w:sz="1" w:space="0" w:color="000000"/>
            </w:tcBorders>
          </w:tcPr>
          <w:p>
            <w:pPr>
              <w:spacing w:lineRule="auto"/>
            </w:pPr>
            <w:r>
              <w:rPr/>
              <w:t xml:space="preserve">Ensures consistent crosslinking</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Curing time</w:t>
            </w:r>
          </w:p>
        </w:tc>
        <w:tc>
          <w:tcPr>
            <w:tcBorders>
              <w:top w:val="single" w:sz="1" w:space="0" w:color="000000"/>
              <w:left w:val="single" w:sz="1" w:space="0" w:color="000000"/>
              <w:bottom w:val="single" w:sz="1" w:space="0" w:color="000000"/>
            </w:tcBorders>
          </w:tcPr>
          <w:p>
            <w:pPr>
              <w:spacing w:lineRule="auto"/>
            </w:pPr>
            <w:r>
              <w:rPr/>
              <w:t xml:space="preserve">15 minutes exactly in coagulation bath</w:t>
            </w:r>
          </w:p>
        </w:tc>
        <w:tc>
          <w:tcPr>
            <w:tcBorders>
              <w:top w:val="single" w:sz="1" w:space="0" w:color="000000"/>
              <w:left w:val="single" w:sz="1" w:space="0" w:color="000000"/>
              <w:bottom w:val="single" w:sz="1" w:space="0" w:color="000000"/>
            </w:tcBorders>
          </w:tcPr>
          <w:p>
            <w:pPr>
              <w:spacing w:lineRule="auto"/>
            </w:pPr>
            <w:r>
              <w:rPr/>
              <w:t xml:space="preserve">Prevents over/under-crosslinking</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Drying conditions</w:t>
            </w:r>
          </w:p>
        </w:tc>
        <w:tc>
          <w:tcPr>
            <w:tcBorders>
              <w:top w:val="single" w:sz="1" w:space="0" w:color="000000"/>
              <w:left w:val="single" w:sz="1" w:space="0" w:color="000000"/>
              <w:bottom w:val="single" w:sz="1" w:space="0" w:color="000000"/>
            </w:tcBorders>
          </w:tcPr>
          <w:p>
            <w:pPr>
              <w:spacing w:lineRule="auto"/>
            </w:pPr>
            <w:r>
              <w:rPr/>
              <w:t xml:space="preserve">Vertical hang with 1g paperclip tension</w:t>
            </w:r>
          </w:p>
        </w:tc>
        <w:tc>
          <w:tcPr>
            <w:tcBorders>
              <w:top w:val="single" w:sz="1" w:space="0" w:color="000000"/>
              <w:left w:val="single" w:sz="1" w:space="0" w:color="000000"/>
              <w:bottom w:val="single" w:sz="1" w:space="0" w:color="000000"/>
            </w:tcBorders>
          </w:tcPr>
          <w:p>
            <w:pPr>
              <w:spacing w:lineRule="auto"/>
            </w:pPr>
            <w:r>
              <w:rPr/>
              <w:t xml:space="preserve">Standardizes fiber geometry</w:t>
            </w:r>
          </w:p>
        </w:tc>
      </w:tr>
    </w:tbl>
    <w:p>
      <w:pPr>
        <w:spacing w:lineRule="auto"/>
      </w:pPr>
    </w:p>
    <w:p>
      <w:pPr>
        <w:spacing w:line="271" w:before="240" w:lineRule="auto"/>
      </w:pPr>
      <w:bookmarkStart w:id="9" w:name="bm_2_2_experimental_design_matrix_2866c9"/>
      <w:r>
        <w:rPr>
          <w:b/>
          <w:sz w:val="33"/>
        </w:rPr>
        <w:t xml:space="preserve">2.2 Experimental Design Matrix (ANOVA Three-Group Structure)</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b/>
              </w:rPr>
              <w:t xml:space="preserve">Parameter</w:t>
            </w:r>
          </w:p>
        </w:tc>
        <w:tc>
          <w:tcPr>
            <w:tcBorders>
              <w:top w:val="single" w:sz="1" w:space="0" w:color="000000"/>
              <w:left w:val="single" w:sz="1" w:space="0" w:color="000000"/>
              <w:bottom w:val="single" w:sz="1" w:space="0" w:color="000000"/>
            </w:tcBorders>
          </w:tcPr>
          <w:p>
            <w:pPr>
              <w:spacing w:lineRule="auto"/>
            </w:pPr>
            <w:r>
              <w:rPr>
                <w:b/>
              </w:rPr>
              <w:t xml:space="preserve">Group A (5%)</w:t>
            </w:r>
          </w:p>
        </w:tc>
        <w:tc>
          <w:tcPr>
            <w:tcBorders>
              <w:top w:val="single" w:sz="1" w:space="0" w:color="000000"/>
              <w:left w:val="single" w:sz="1" w:space="0" w:color="000000"/>
              <w:bottom w:val="single" w:sz="1" w:space="0" w:color="000000"/>
            </w:tcBorders>
          </w:tcPr>
          <w:p>
            <w:pPr>
              <w:spacing w:lineRule="auto"/>
            </w:pPr>
            <w:r>
              <w:rPr>
                <w:b/>
              </w:rPr>
              <w:t xml:space="preserve">Group B (10%)</w:t>
            </w:r>
          </w:p>
        </w:tc>
        <w:tc>
          <w:tcPr>
            <w:tcBorders>
              <w:top w:val="single" w:sz="1" w:space="0" w:color="000000"/>
              <w:left w:val="single" w:sz="1" w:space="0" w:color="000000"/>
              <w:bottom w:val="single" w:sz="1" w:space="0" w:color="000000"/>
            </w:tcBorders>
          </w:tcPr>
          <w:p>
            <w:pPr>
              <w:spacing w:lineRule="auto"/>
            </w:pPr>
            <w:r>
              <w:rPr>
                <w:b/>
              </w:rPr>
              <w:t xml:space="preserve">Group C (15%)</w:t>
            </w:r>
          </w:p>
        </w:tc>
      </w:tr>
      <w:tr>
        <w:trPr>
          <w:cantSplit/>
        </w:trPr>
        <w:tc>
          <w:tcPr>
            <w:tcBorders>
              <w:top w:val="single" w:sz="1" w:space="0" w:color="000000"/>
              <w:bottom w:val="single" w:sz="1" w:space="0" w:color="000000"/>
            </w:tcBorders>
          </w:tcPr>
          <w:p>
            <w:pPr>
              <w:spacing w:lineRule="auto"/>
            </w:pPr>
            <w:r>
              <w:rPr>
                <w:b/>
              </w:rPr>
              <w:t xml:space="preserve">Anthocyanin extract (mL)</w:t>
            </w:r>
          </w:p>
        </w:tc>
        <w:tc>
          <w:tcPr>
            <w:tcBorders>
              <w:top w:val="single" w:sz="1" w:space="0" w:color="000000"/>
              <w:left w:val="single" w:sz="1" w:space="0" w:color="000000"/>
              <w:bottom w:val="single" w:sz="1" w:space="0" w:color="000000"/>
            </w:tcBorders>
          </w:tcPr>
          <w:p>
            <w:pPr>
              <w:spacing w:lineRule="auto"/>
            </w:pPr>
            <w:r>
              <w:rPr/>
              <w:t xml:space="preserve">3 mL</w:t>
            </w:r>
          </w:p>
        </w:tc>
        <w:tc>
          <w:tcPr>
            <w:tcBorders>
              <w:top w:val="single" w:sz="1" w:space="0" w:color="000000"/>
              <w:left w:val="single" w:sz="1" w:space="0" w:color="000000"/>
              <w:bottom w:val="single" w:sz="1" w:space="0" w:color="000000"/>
            </w:tcBorders>
          </w:tcPr>
          <w:p>
            <w:pPr>
              <w:spacing w:lineRule="auto"/>
            </w:pPr>
            <w:r>
              <w:rPr/>
              <w:t xml:space="preserve">6 mL</w:t>
            </w:r>
          </w:p>
        </w:tc>
        <w:tc>
          <w:tcPr>
            <w:tcBorders>
              <w:top w:val="single" w:sz="1" w:space="0" w:color="000000"/>
              <w:left w:val="single" w:sz="1" w:space="0" w:color="000000"/>
              <w:bottom w:val="single" w:sz="1" w:space="0" w:color="000000"/>
            </w:tcBorders>
          </w:tcPr>
          <w:p>
            <w:pPr>
              <w:spacing w:lineRule="auto"/>
            </w:pPr>
            <w:r>
              <w:rPr/>
              <w:t xml:space="preserve">9 mL</w:t>
            </w:r>
          </w:p>
        </w:tc>
      </w:tr>
      <w:tr>
        <w:trPr>
          <w:cantSplit/>
        </w:trPr>
        <w:tc>
          <w:tcPr>
            <w:tcBorders>
              <w:top w:val="single" w:sz="1" w:space="0" w:color="000000"/>
              <w:bottom w:val="single" w:sz="1" w:space="0" w:color="000000"/>
            </w:tcBorders>
          </w:tcPr>
          <w:p>
            <w:pPr>
              <w:spacing w:lineRule="auto"/>
            </w:pPr>
            <w:r>
              <w:rPr>
                <w:b/>
              </w:rPr>
              <w:t xml:space="preserve">Concentration v/v</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t xml:space="preserve">15%</w:t>
            </w:r>
          </w:p>
        </w:tc>
      </w:tr>
      <w:tr>
        <w:trPr>
          <w:cantSplit/>
        </w:trPr>
        <w:tc>
          <w:tcPr>
            <w:tcBorders>
              <w:top w:val="single" w:sz="1" w:space="0" w:color="000000"/>
              <w:bottom w:val="single" w:sz="1" w:space="0" w:color="000000"/>
            </w:tcBorders>
          </w:tcPr>
          <w:p>
            <w:pPr>
              <w:spacing w:lineRule="auto"/>
            </w:pPr>
            <w:r>
              <w:rPr>
                <w:b/>
              </w:rPr>
              <w:t xml:space="preserve">Replicates per test</w:t>
            </w:r>
          </w:p>
        </w:tc>
        <w:tc>
          <w:tcPr>
            <w:tcBorders>
              <w:top w:val="single" w:sz="1" w:space="0" w:color="000000"/>
              <w:left w:val="single" w:sz="1" w:space="0" w:color="000000"/>
              <w:bottom w:val="single" w:sz="1" w:space="0" w:color="000000"/>
            </w:tcBorders>
          </w:tcPr>
          <w:p>
            <w:pPr>
              <w:spacing w:lineRule="auto"/>
            </w:pPr>
            <w:r>
              <w:rPr/>
              <w:t xml:space="preserve">n = 5</w:t>
            </w:r>
          </w:p>
        </w:tc>
        <w:tc>
          <w:tcPr>
            <w:tcBorders>
              <w:top w:val="single" w:sz="1" w:space="0" w:color="000000"/>
              <w:left w:val="single" w:sz="1" w:space="0" w:color="000000"/>
              <w:bottom w:val="single" w:sz="1" w:space="0" w:color="000000"/>
            </w:tcBorders>
          </w:tcPr>
          <w:p>
            <w:pPr>
              <w:spacing w:lineRule="auto"/>
            </w:pPr>
            <w:r>
              <w:rPr/>
              <w:t xml:space="preserve">n = 5</w:t>
            </w:r>
          </w:p>
        </w:tc>
        <w:tc>
          <w:tcPr>
            <w:tcBorders>
              <w:top w:val="single" w:sz="1" w:space="0" w:color="000000"/>
              <w:left w:val="single" w:sz="1" w:space="0" w:color="000000"/>
              <w:bottom w:val="single" w:sz="1" w:space="0" w:color="000000"/>
            </w:tcBorders>
          </w:tcPr>
          <w:p>
            <w:pPr>
              <w:spacing w:lineRule="auto"/>
            </w:pPr>
            <w:r>
              <w:rPr/>
              <w:t xml:space="preserve">n = 5</w:t>
            </w:r>
          </w:p>
        </w:tc>
      </w:tr>
      <w:tr>
        <w:trPr>
          <w:cantSplit/>
        </w:trPr>
        <w:tc>
          <w:tcPr>
            <w:tcBorders>
              <w:top w:val="single" w:sz="1" w:space="0" w:color="000000"/>
              <w:bottom w:val="single" w:sz="1" w:space="0" w:color="000000"/>
            </w:tcBorders>
          </w:tcPr>
          <w:p>
            <w:pPr>
              <w:spacing w:lineRule="auto"/>
            </w:pPr>
            <w:r>
              <w:rPr>
                <w:b/>
              </w:rPr>
              <w:t xml:space="preserve">Total fiber samples</w:t>
            </w:r>
          </w:p>
        </w:tc>
        <w:tc>
          <w:tcPr>
            <w:tcBorders>
              <w:top w:val="single" w:sz="1" w:space="0" w:color="000000"/>
              <w:left w:val="single" w:sz="1" w:space="0" w:color="000000"/>
              <w:bottom w:val="single" w:sz="1" w:space="0" w:color="000000"/>
            </w:tcBorders>
          </w:tcPr>
          <w:p>
            <w:pPr>
              <w:spacing w:lineRule="auto"/>
            </w:pPr>
            <w:r>
              <w:rPr/>
              <w:t xml:space="preserve">15</w:t>
            </w:r>
          </w:p>
        </w:tc>
        <w:tc>
          <w:tcPr>
            <w:tcBorders>
              <w:top w:val="single" w:sz="1" w:space="0" w:color="000000"/>
              <w:left w:val="single" w:sz="1" w:space="0" w:color="000000"/>
              <w:bottom w:val="single" w:sz="1" w:space="0" w:color="000000"/>
            </w:tcBorders>
          </w:tcPr>
          <w:p>
            <w:pPr>
              <w:spacing w:lineRule="auto"/>
            </w:pPr>
            <w:r>
              <w:rPr/>
              <w:t xml:space="preserve">15</w:t>
            </w:r>
          </w:p>
        </w:tc>
        <w:tc>
          <w:tcPr>
            <w:tcBorders>
              <w:top w:val="single" w:sz="1" w:space="0" w:color="000000"/>
              <w:left w:val="single" w:sz="1" w:space="0" w:color="000000"/>
              <w:bottom w:val="single" w:sz="1" w:space="0" w:color="000000"/>
            </w:tcBorders>
          </w:tcPr>
          <w:p>
            <w:pPr>
              <w:spacing w:lineRule="auto"/>
            </w:pPr>
            <w:r>
              <w:rPr/>
              <w:t xml:space="preserve">15</w:t>
            </w:r>
          </w:p>
        </w:tc>
      </w:tr>
      <w:tr>
        <w:trPr>
          <w:cantSplit/>
        </w:trPr>
        <w:tc>
          <w:tcPr>
            <w:tcBorders>
              <w:top w:val="single" w:sz="1" w:space="0" w:color="000000"/>
              <w:bottom w:val="single" w:sz="1" w:space="0" w:color="000000"/>
            </w:tcBorders>
          </w:tcPr>
          <w:p>
            <w:pPr>
              <w:spacing w:lineRule="auto"/>
            </w:pPr>
            <w:r>
              <w:rPr>
                <w:b/>
              </w:rPr>
              <w:t xml:space="preserve">Statistical power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ANOVA α = 0.05, post-hoc Tukey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ANOVA α = 0.05, post-hoc Tukey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ANOVA α = 0.05, post-hoc Tukey</w:t>
            </w:r>
          </w:p>
        </w:tc>
      </w:tr>
    </w:tbl>
    <w:p>
      <w:pPr>
        <w:spacing w:lineRule="auto"/>
      </w:pPr>
    </w:p>
    <w:p>
      <w:pPr>
        <w:spacing w:after="210" w:lineRule="auto"/>
      </w:pPr>
      <w:r>
        <w:rPr>
          <w:b/>
        </w:rPr>
        <w:t xml:space="preserve">Replication Justification:</w:t>
      </w:r>
      <w:r>
        <w:rPr/>
        <w:br w:type="textWrapping"/>
      </w:r>
      <w:r>
        <w:rPr>
          <w:rFonts w:eastAsia="Georgia" w:cs="Georgia" w:ascii="Georgia" w:hAnsi="Georgia"/>
        </w:rPr>
        <w:t xml:space="preserve">n = 5 per group (n = 15 total) exceeds minimum requirements for t-distribution analysis (n ≥ 30 for large-sample approximation is preferred, but with rigorous protocol design and low measurement variance, n = 5 × 3 groups provides sufficient statistical power for one-way ANOVA, F(2,12) critical value F_0.05 = 3.89).</w:t>
      </w:r>
    </w:p>
    <w:p>
      <w:pPr>
        <w:spacing w:line="271" w:before="240" w:lineRule="auto"/>
      </w:pPr>
      <w:bookmarkStart w:id="10" w:name="bm_2_3_materials_equipment_invent_730dfd"/>
      <w:r>
        <w:rPr>
          <w:b/>
          <w:sz w:val="33"/>
        </w:rPr>
        <w:t xml:space="preserve">2.3 Materials &amp; Equipment Inventory (Full Traceability)</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b/>
              </w:rPr>
              <w:t xml:space="preserve">Material</w:t>
            </w:r>
          </w:p>
        </w:tc>
        <w:tc>
          <w:tcPr>
            <w:tcBorders>
              <w:top w:val="single" w:sz="1" w:space="0" w:color="000000"/>
              <w:left w:val="single" w:sz="1" w:space="0" w:color="000000"/>
              <w:bottom w:val="single" w:sz="1" w:space="0" w:color="000000"/>
            </w:tcBorders>
          </w:tcPr>
          <w:p>
            <w:pPr>
              <w:spacing w:lineRule="auto"/>
            </w:pPr>
            <w:r>
              <w:rPr>
                <w:b/>
              </w:rPr>
              <w:t xml:space="preserve">Quantity</w:t>
            </w:r>
          </w:p>
        </w:tc>
        <w:tc>
          <w:tcPr>
            <w:tcBorders>
              <w:top w:val="single" w:sz="1" w:space="0" w:color="000000"/>
              <w:left w:val="single" w:sz="1" w:space="0" w:color="000000"/>
              <w:bottom w:val="single" w:sz="1" w:space="0" w:color="000000"/>
            </w:tcBorders>
          </w:tcPr>
          <w:p>
            <w:pPr>
              <w:spacing w:lineRule="auto"/>
            </w:pPr>
            <w:r>
              <w:rPr>
                <w:b/>
              </w:rPr>
              <w:t xml:space="preserve">Grade</w:t>
            </w:r>
          </w:p>
        </w:tc>
        <w:tc>
          <w:tcPr>
            <w:tcBorders>
              <w:top w:val="single" w:sz="1" w:space="0" w:color="000000"/>
              <w:left w:val="single" w:sz="1" w:space="0" w:color="000000"/>
              <w:bottom w:val="single" w:sz="1" w:space="0" w:color="000000"/>
            </w:tcBorders>
          </w:tcPr>
          <w:p>
            <w:pPr>
              <w:spacing w:lineRule="auto"/>
            </w:pPr>
            <w:r>
              <w:rPr>
                <w:b/>
              </w:rPr>
              <w:t xml:space="preserve">Lot Number</w:t>
            </w:r>
          </w:p>
        </w:tc>
        <w:tc>
          <w:tcPr>
            <w:tcBorders>
              <w:top w:val="single" w:sz="1" w:space="0" w:color="000000"/>
              <w:left w:val="single" w:sz="1" w:space="0" w:color="000000"/>
              <w:bottom w:val="single" w:sz="1" w:space="0" w:color="000000"/>
            </w:tcBorders>
          </w:tcPr>
          <w:p>
            <w:pPr>
              <w:spacing w:lineRule="auto"/>
            </w:pPr>
            <w:r>
              <w:rPr>
                <w:b/>
              </w:rPr>
              <w:t xml:space="preserve">Storage</w:t>
            </w:r>
          </w:p>
        </w:tc>
        <w:tc>
          <w:tcPr>
            <w:tcBorders>
              <w:top w:val="single" w:sz="1" w:space="0" w:color="000000"/>
              <w:left w:val="single" w:sz="1" w:space="0" w:color="000000"/>
              <w:bottom w:val="single" w:sz="1" w:space="0" w:color="000000"/>
            </w:tcBorders>
          </w:tcPr>
          <w:p>
            <w:pPr>
              <w:spacing w:lineRule="auto"/>
            </w:pPr>
            <w:r>
              <w:rPr>
                <w:b/>
              </w:rPr>
              <w:t xml:space="preserve">Notes</w:t>
            </w:r>
          </w:p>
        </w:tc>
      </w:tr>
      <w:tr>
        <w:trPr>
          <w:cantSplit/>
        </w:trPr>
        <w:tc>
          <w:tcPr>
            <w:tcBorders>
              <w:top w:val="single" w:sz="1" w:space="0" w:color="000000"/>
              <w:bottom w:val="single" w:sz="1" w:space="0" w:color="000000"/>
            </w:tcBorders>
          </w:tcPr>
          <w:p>
            <w:pPr>
              <w:spacing w:lineRule="auto"/>
            </w:pPr>
            <w:r>
              <w:rPr>
                <w:b/>
              </w:rPr>
              <w:t xml:space="preserve">Feedstock</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Corn husks (dry)</w:t>
            </w:r>
          </w:p>
        </w:tc>
        <w:tc>
          <w:tcPr>
            <w:tcBorders>
              <w:top w:val="single" w:sz="1" w:space="0" w:color="000000"/>
              <w:left w:val="single" w:sz="1" w:space="0" w:color="000000"/>
              <w:bottom w:val="single" w:sz="1" w:space="0" w:color="000000"/>
            </w:tcBorders>
          </w:tcPr>
          <w:p>
            <w:pPr>
              <w:spacing w:lineRule="auto"/>
            </w:pPr>
            <w:r>
              <w:rPr/>
              <w:t xml:space="preserve">100 g</w:t>
            </w:r>
          </w:p>
        </w:tc>
        <w:tc>
          <w:tcPr>
            <w:tcBorders>
              <w:top w:val="single" w:sz="1" w:space="0" w:color="000000"/>
              <w:left w:val="single" w:sz="1" w:space="0" w:color="000000"/>
              <w:bottom w:val="single" w:sz="1" w:space="0" w:color="000000"/>
            </w:tcBorders>
          </w:tcPr>
          <w:p>
            <w:pPr>
              <w:spacing w:lineRule="auto"/>
            </w:pPr>
            <w:r>
              <w:rPr/>
              <w:t xml:space="preserve">Agricultural waste</w:t>
            </w:r>
          </w:p>
        </w:tc>
        <w:tc>
          <w:tcPr>
            <w:tcBorders>
              <w:top w:val="single" w:sz="1" w:space="0" w:color="000000"/>
              <w:left w:val="single" w:sz="1" w:space="0" w:color="000000"/>
              <w:bottom w:val="single" w:sz="1" w:space="0" w:color="000000"/>
            </w:tcBorders>
          </w:tcPr>
          <w:p>
            <w:pPr>
              <w:spacing w:lineRule="auto"/>
            </w:pPr>
            <w:r>
              <w:rPr/>
              <w:t xml:space="preserve">Feb 8, 2026</w:t>
            </w:r>
          </w:p>
        </w:tc>
        <w:tc>
          <w:tcPr>
            <w:tcBorders>
              <w:top w:val="single" w:sz="1" w:space="0" w:color="000000"/>
              <w:left w:val="single" w:sz="1" w:space="0" w:color="000000"/>
              <w:bottom w:val="single" w:sz="1" w:space="0" w:color="000000"/>
            </w:tcBorders>
          </w:tcPr>
          <w:p>
            <w:pPr>
              <w:spacing w:lineRule="auto"/>
            </w:pPr>
            <w:r>
              <w:rPr/>
              <w:t xml:space="preserve">Room temp, dry</w:t>
            </w:r>
          </w:p>
        </w:tc>
        <w:tc>
          <w:tcPr>
            <w:tcBorders>
              <w:top w:val="single" w:sz="1" w:space="0" w:color="000000"/>
              <w:left w:val="single" w:sz="1" w:space="0" w:color="000000"/>
              <w:bottom w:val="single" w:sz="1" w:space="0" w:color="000000"/>
            </w:tcBorders>
          </w:tcPr>
          <w:p>
            <w:pPr>
              <w:spacing w:lineRule="auto"/>
            </w:pPr>
            <w:r>
              <w:rPr/>
              <w:t xml:space="preserve">From local farm, untreated</w:t>
            </w:r>
          </w:p>
        </w:tc>
      </w:tr>
      <w:tr>
        <w:trPr>
          <w:cantSplit/>
        </w:trPr>
        <w:tc>
          <w:tcPr>
            <w:tcBorders>
              <w:top w:val="single" w:sz="1" w:space="0" w:color="000000"/>
              <w:bottom w:val="single" w:sz="1" w:space="0" w:color="000000"/>
            </w:tcBorders>
          </w:tcPr>
          <w:p>
            <w:pPr>
              <w:spacing w:lineRule="auto"/>
            </w:pPr>
            <w:r>
              <w:rPr/>
              <w:t xml:space="preserve">Red cabbage (fresh)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 g</w:t>
            </w:r>
          </w:p>
        </w:tc>
        <w:tc>
          <w:tcPr>
            <w:tcBorders>
              <w:top w:val="single" w:sz="1" w:space="0" w:color="000000"/>
              <w:left w:val="single" w:sz="1" w:space="0" w:color="000000"/>
              <w:bottom w:val="single" w:sz="1" w:space="0" w:color="000000"/>
            </w:tcBorders>
          </w:tcPr>
          <w:p>
            <w:pPr>
              <w:spacing w:lineRule="auto"/>
            </w:pPr>
            <w:r>
              <w:rPr/>
              <w:t xml:space="preserve">Food grade</w:t>
            </w:r>
          </w:p>
        </w:tc>
        <w:tc>
          <w:tcPr>
            <w:tcBorders>
              <w:top w:val="single" w:sz="1" w:space="0" w:color="000000"/>
              <w:left w:val="single" w:sz="1" w:space="0" w:color="000000"/>
              <w:bottom w:val="single" w:sz="1" w:space="0" w:color="000000"/>
            </w:tcBorders>
          </w:tcPr>
          <w:p>
            <w:pPr>
              <w:spacing w:lineRule="auto"/>
            </w:pPr>
            <w:r>
              <w:rPr/>
              <w:t xml:space="preserve">Weekly fresh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4°C, sealed</w:t>
            </w:r>
          </w:p>
        </w:tc>
        <w:tc>
          <w:tcPr>
            <w:tcBorders>
              <w:top w:val="single" w:sz="1" w:space="0" w:color="000000"/>
              <w:left w:val="single" w:sz="1" w:space="0" w:color="000000"/>
              <w:bottom w:val="single" w:sz="1" w:space="0" w:color="000000"/>
            </w:tcBorders>
          </w:tcPr>
          <w:p>
            <w:pPr>
              <w:spacing w:lineRule="auto"/>
            </w:pPr>
            <w:r>
              <w:rPr/>
              <w:t xml:space="preserve">High anthocyanin content</w:t>
            </w:r>
          </w:p>
        </w:tc>
      </w:tr>
      <w:tr>
        <w:trPr>
          <w:cantSplit/>
        </w:trPr>
        <w:tc>
          <w:tcPr>
            <w:tcBorders>
              <w:top w:val="single" w:sz="1" w:space="0" w:color="000000"/>
              <w:bottom w:val="single" w:sz="1" w:space="0" w:color="000000"/>
            </w:tcBorders>
          </w:tcPr>
          <w:p>
            <w:pPr>
              <w:spacing w:lineRule="auto"/>
            </w:pPr>
            <w:r>
              <w:rPr>
                <w:b/>
              </w:rPr>
              <w:t xml:space="preserve">Chemicals</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Sodium alginate</w:t>
            </w:r>
          </w:p>
        </w:tc>
        <w:tc>
          <w:tcPr>
            <w:tcBorders>
              <w:top w:val="single" w:sz="1" w:space="0" w:color="000000"/>
              <w:left w:val="single" w:sz="1" w:space="0" w:color="000000"/>
              <w:bottom w:val="single" w:sz="1" w:space="0" w:color="000000"/>
            </w:tcBorders>
          </w:tcPr>
          <w:p>
            <w:pPr>
              <w:spacing w:lineRule="auto"/>
            </w:pPr>
            <w:r>
              <w:rPr/>
              <w:t xml:space="preserve">50 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Food grade, ≥99%</w:t>
            </w:r>
          </w:p>
        </w:tc>
        <w:tc>
          <w:tcPr>
            <w:tcBorders>
              <w:top w:val="single" w:sz="1" w:space="0" w:color="000000"/>
              <w:left w:val="single" w:sz="1" w:space="0" w:color="000000"/>
              <w:bottom w:val="single" w:sz="1" w:space="0" w:color="000000"/>
            </w:tcBorders>
          </w:tcPr>
          <w:p>
            <w:pPr>
              <w:spacing w:lineRule="auto"/>
            </w:pPr>
            <w:r>
              <w:rPr/>
              <w:t xml:space="preserve">SA-80192401</w:t>
            </w:r>
          </w:p>
        </w:tc>
        <w:tc>
          <w:tcPr>
            <w:tcBorders>
              <w:top w:val="single" w:sz="1" w:space="0" w:color="000000"/>
              <w:left w:val="single" w:sz="1" w:space="0" w:color="000000"/>
              <w:bottom w:val="single" w:sz="1" w:space="0" w:color="000000"/>
            </w:tcBorders>
          </w:tcPr>
          <w:p>
            <w:pPr>
              <w:spacing w:lineRule="auto"/>
            </w:pPr>
            <w:r>
              <w:rPr/>
              <w:t xml:space="preserve">Room temp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MW 12–80 kDa, 200–400 cP</w:t>
            </w:r>
          </w:p>
        </w:tc>
      </w:tr>
      <w:tr>
        <w:trPr>
          <w:cantSplit/>
        </w:trPr>
        <w:tc>
          <w:tcPr>
            <w:tcBorders>
              <w:top w:val="single" w:sz="1" w:space="0" w:color="000000"/>
              <w:bottom w:val="single" w:sz="1" w:space="0" w:color="000000"/>
            </w:tcBorders>
          </w:tcPr>
          <w:p>
            <w:pPr>
              <w:spacing w:lineRule="auto"/>
            </w:pPr>
            <w:r>
              <w:rPr/>
              <w:t xml:space="preserve">Calcium chloride</w:t>
            </w:r>
          </w:p>
        </w:tc>
        <w:tc>
          <w:tcPr>
            <w:tcBorders>
              <w:top w:val="single" w:sz="1" w:space="0" w:color="000000"/>
              <w:left w:val="single" w:sz="1" w:space="0" w:color="000000"/>
              <w:bottom w:val="single" w:sz="1" w:space="0" w:color="000000"/>
            </w:tcBorders>
          </w:tcPr>
          <w:p>
            <w:pPr>
              <w:spacing w:lineRule="auto"/>
            </w:pPr>
            <w:r>
              <w:rPr/>
              <w:t xml:space="preserve">200 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94–98% CaCl₂</w:t>
            </w:r>
          </w:p>
        </w:tc>
        <w:tc>
          <w:tcPr>
            <w:tcBorders>
              <w:top w:val="single" w:sz="1" w:space="0" w:color="000000"/>
              <w:left w:val="single" w:sz="1" w:space="0" w:color="000000"/>
              <w:bottom w:val="single" w:sz="1" w:space="0" w:color="000000"/>
            </w:tcBorders>
          </w:tcPr>
          <w:p>
            <w:pPr>
              <w:spacing w:lineRule="auto"/>
            </w:pPr>
            <w:r>
              <w:rPr/>
              <w:t xml:space="preserve">PC-feb-2026</w:t>
            </w:r>
          </w:p>
        </w:tc>
        <w:tc>
          <w:tcPr>
            <w:tcBorders>
              <w:top w:val="single" w:sz="1" w:space="0" w:color="000000"/>
              <w:left w:val="single" w:sz="1" w:space="0" w:color="000000"/>
              <w:bottom w:val="single" w:sz="1" w:space="0" w:color="000000"/>
            </w:tcBorders>
          </w:tcPr>
          <w:p>
            <w:pPr>
              <w:spacing w:lineRule="auto"/>
            </w:pPr>
            <w:r>
              <w:rPr/>
              <w:t xml:space="preserve">Dry cabinet</w:t>
            </w:r>
          </w:p>
        </w:tc>
        <w:tc>
          <w:tcPr>
            <w:tcBorders>
              <w:top w:val="single" w:sz="1" w:space="0" w:color="000000"/>
              <w:left w:val="single" w:sz="1" w:space="0" w:color="000000"/>
              <w:bottom w:val="single" w:sz="1" w:space="0" w:color="000000"/>
            </w:tcBorders>
          </w:tcPr>
          <w:p>
            <w:pPr>
              <w:spacing w:lineRule="auto"/>
            </w:pPr>
            <w:r>
              <w:rPr/>
              <w:t xml:space="preserve">Food-grade Pickle Crisp</w:t>
            </w:r>
          </w:p>
        </w:tc>
      </w:tr>
      <w:tr>
        <w:trPr>
          <w:cantSplit/>
        </w:trPr>
        <w:tc>
          <w:tcPr>
            <w:tcBorders>
              <w:top w:val="single" w:sz="1" w:space="0" w:color="000000"/>
              <w:bottom w:val="single" w:sz="1" w:space="0" w:color="000000"/>
            </w:tcBorders>
          </w:tcPr>
          <w:p>
            <w:pPr>
              <w:spacing w:lineRule="auto"/>
            </w:pPr>
            <w:r>
              <w:rPr/>
              <w:t xml:space="preserve">Hydrogen peroxide</w:t>
            </w:r>
          </w:p>
        </w:tc>
        <w:tc>
          <w:tcPr>
            <w:tcBorders>
              <w:top w:val="single" w:sz="1" w:space="0" w:color="000000"/>
              <w:left w:val="single" w:sz="1" w:space="0" w:color="000000"/>
              <w:bottom w:val="single" w:sz="1" w:space="0" w:color="000000"/>
            </w:tcBorders>
          </w:tcPr>
          <w:p>
            <w:pPr>
              <w:spacing w:lineRule="auto"/>
            </w:pPr>
            <w:r>
              <w:rPr/>
              <w:t xml:space="preserve">500 mL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3.0–3.5% w/w</w:t>
            </w:r>
          </w:p>
        </w:tc>
        <w:tc>
          <w:tcPr>
            <w:tcBorders>
              <w:top w:val="single" w:sz="1" w:space="0" w:color="000000"/>
              <w:left w:val="single" w:sz="1" w:space="0" w:color="000000"/>
              <w:bottom w:val="single" w:sz="1" w:space="0" w:color="000000"/>
            </w:tcBorders>
          </w:tcPr>
          <w:p>
            <w:pPr>
              <w:spacing w:lineRule="auto"/>
            </w:pPr>
            <w:r>
              <w:rPr/>
              <w:t xml:space="preserve">H202-2026-02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4°C amber</w:t>
            </w:r>
          </w:p>
        </w:tc>
        <w:tc>
          <w:tcPr>
            <w:tcBorders>
              <w:top w:val="single" w:sz="1" w:space="0" w:color="000000"/>
              <w:left w:val="single" w:sz="1" w:space="0" w:color="000000"/>
              <w:bottom w:val="single" w:sz="1" w:space="0" w:color="000000"/>
            </w:tcBorders>
          </w:tcPr>
          <w:p>
            <w:pPr>
              <w:spacing w:lineRule="auto"/>
            </w:pPr>
            <w:r>
              <w:rPr/>
              <w:t xml:space="preserve">Laboratory bleaching grade</w:t>
            </w:r>
          </w:p>
        </w:tc>
      </w:tr>
      <w:tr>
        <w:trPr>
          <w:cantSplit/>
        </w:trPr>
        <w:tc>
          <w:tcPr>
            <w:tcBorders>
              <w:top w:val="single" w:sz="1" w:space="0" w:color="000000"/>
              <w:bottom w:val="single" w:sz="1" w:space="0" w:color="000000"/>
            </w:tcBorders>
          </w:tcPr>
          <w:p>
            <w:pPr>
              <w:spacing w:lineRule="auto"/>
            </w:pPr>
            <w:r>
              <w:rPr/>
              <w:t xml:space="preserve">Sodium bicarbonate</w:t>
            </w:r>
          </w:p>
        </w:tc>
        <w:tc>
          <w:tcPr>
            <w:tcBorders>
              <w:top w:val="single" w:sz="1" w:space="0" w:color="000000"/>
              <w:left w:val="single" w:sz="1" w:space="0" w:color="000000"/>
              <w:bottom w:val="single" w:sz="1" w:space="0" w:color="000000"/>
            </w:tcBorders>
          </w:tcPr>
          <w:p>
            <w:pPr>
              <w:spacing w:lineRule="auto"/>
            </w:pPr>
            <w:r>
              <w:rPr/>
              <w:t xml:space="preserve">100 g</w:t>
            </w:r>
          </w:p>
        </w:tc>
        <w:tc>
          <w:tcPr>
            <w:tcBorders>
              <w:top w:val="single" w:sz="1" w:space="0" w:color="000000"/>
              <w:left w:val="single" w:sz="1" w:space="0" w:color="000000"/>
              <w:bottom w:val="single" w:sz="1" w:space="0" w:color="000000"/>
            </w:tcBorders>
          </w:tcPr>
          <w:p>
            <w:pPr>
              <w:spacing w:lineRule="auto"/>
            </w:pPr>
            <w:r>
              <w:rPr/>
              <w:t xml:space="preserve">Food grade</w:t>
            </w:r>
          </w:p>
        </w:tc>
        <w:tc>
          <w:tcPr>
            <w:tcBorders>
              <w:top w:val="single" w:sz="1" w:space="0" w:color="000000"/>
              <w:left w:val="single" w:sz="1" w:space="0" w:color="000000"/>
              <w:bottom w:val="single" w:sz="1" w:space="0" w:color="000000"/>
            </w:tcBorders>
          </w:tcPr>
          <w:p>
            <w:pPr>
              <w:spacing w:lineRule="auto"/>
            </w:pPr>
            <w:r>
              <w:rPr/>
              <w:t xml:space="preserve">Arm &amp; Hammer</w:t>
            </w:r>
          </w:p>
        </w:tc>
        <w:tc>
          <w:tcPr>
            <w:tcBorders>
              <w:top w:val="single" w:sz="1" w:space="0" w:color="000000"/>
              <w:left w:val="single" w:sz="1" w:space="0" w:color="000000"/>
              <w:bottom w:val="single" w:sz="1" w:space="0" w:color="000000"/>
            </w:tcBorders>
          </w:tcPr>
          <w:p>
            <w:pPr>
              <w:spacing w:lineRule="auto"/>
            </w:pPr>
            <w:r>
              <w:rPr/>
              <w:t xml:space="preserve">Room temp</w:t>
            </w:r>
          </w:p>
        </w:tc>
        <w:tc>
          <w:tcPr>
            <w:tcBorders>
              <w:top w:val="single" w:sz="1" w:space="0" w:color="000000"/>
              <w:left w:val="single" w:sz="1" w:space="0" w:color="000000"/>
              <w:bottom w:val="single" w:sz="1" w:space="0" w:color="000000"/>
            </w:tcBorders>
          </w:tcPr>
          <w:p>
            <w:pPr>
              <w:spacing w:lineRule="auto"/>
            </w:pPr>
            <w:r>
              <w:rPr/>
              <w:t xml:space="preserve">pH buffering agent</w:t>
            </w:r>
          </w:p>
        </w:tc>
      </w:tr>
      <w:tr>
        <w:trPr>
          <w:cantSplit/>
        </w:trPr>
        <w:tc>
          <w:tcPr>
            <w:tcBorders>
              <w:top w:val="single" w:sz="1" w:space="0" w:color="000000"/>
              <w:bottom w:val="single" w:sz="1" w:space="0" w:color="000000"/>
            </w:tcBorders>
          </w:tcPr>
          <w:p>
            <w:pPr>
              <w:spacing w:lineRule="auto"/>
            </w:pPr>
            <w:r>
              <w:rPr/>
              <w:t xml:space="preserve">Ethanol</w:t>
            </w:r>
          </w:p>
        </w:tc>
        <w:tc>
          <w:tcPr>
            <w:tcBorders>
              <w:top w:val="single" w:sz="1" w:space="0" w:color="000000"/>
              <w:left w:val="single" w:sz="1" w:space="0" w:color="000000"/>
              <w:bottom w:val="single" w:sz="1" w:space="0" w:color="000000"/>
            </w:tcBorders>
          </w:tcPr>
          <w:p>
            <w:pPr>
              <w:spacing w:lineRule="auto"/>
            </w:pPr>
            <w:r>
              <w:rPr/>
              <w:t xml:space="preserve">200 mL</w:t>
            </w:r>
          </w:p>
        </w:tc>
        <w:tc>
          <w:tcPr>
            <w:tcBorders>
              <w:top w:val="single" w:sz="1" w:space="0" w:color="000000"/>
              <w:left w:val="single" w:sz="1" w:space="0" w:color="000000"/>
              <w:bottom w:val="single" w:sz="1" w:space="0" w:color="000000"/>
            </w:tcBorders>
          </w:tcPr>
          <w:p>
            <w:pPr>
              <w:spacing w:lineRule="auto"/>
            </w:pPr>
            <w:r>
              <w:rPr/>
              <w:t xml:space="preserve">99% isopropyl</w:t>
            </w:r>
          </w:p>
        </w:tc>
        <w:tc>
          <w:tcPr>
            <w:tcBorders>
              <w:top w:val="single" w:sz="1" w:space="0" w:color="000000"/>
              <w:left w:val="single" w:sz="1" w:space="0" w:color="000000"/>
              <w:bottom w:val="single" w:sz="1" w:space="0" w:color="000000"/>
            </w:tcBorders>
          </w:tcPr>
          <w:p>
            <w:pPr>
              <w:spacing w:lineRule="auto"/>
            </w:pPr>
            <w:r>
              <w:rPr/>
              <w:t xml:space="preserve">ISO-feb-2026-A</w:t>
            </w:r>
          </w:p>
        </w:tc>
        <w:tc>
          <w:tcPr>
            <w:tcBorders>
              <w:top w:val="single" w:sz="1" w:space="0" w:color="000000"/>
              <w:left w:val="single" w:sz="1" w:space="0" w:color="000000"/>
              <w:bottom w:val="single" w:sz="1" w:space="0" w:color="000000"/>
            </w:tcBorders>
          </w:tcPr>
          <w:p>
            <w:pPr>
              <w:spacing w:lineRule="auto"/>
            </w:pPr>
            <w:r>
              <w:rPr/>
              <w:t xml:space="preserve">Room temp</w:t>
            </w:r>
          </w:p>
        </w:tc>
        <w:tc>
          <w:tcPr>
            <w:tcBorders>
              <w:top w:val="single" w:sz="1" w:space="0" w:color="000000"/>
              <w:left w:val="single" w:sz="1" w:space="0" w:color="000000"/>
              <w:bottom w:val="single" w:sz="1" w:space="0" w:color="000000"/>
            </w:tcBorders>
          </w:tcPr>
          <w:p>
            <w:pPr>
              <w:spacing w:lineRule="auto"/>
            </w:pPr>
            <w:r>
              <w:rPr/>
              <w:t xml:space="preserve">Anthocyanin extraction solvent</w:t>
            </w:r>
          </w:p>
        </w:tc>
      </w:tr>
      <w:tr>
        <w:trPr>
          <w:cantSplit/>
        </w:trPr>
        <w:tc>
          <w:tcPr>
            <w:tcBorders>
              <w:top w:val="single" w:sz="1" w:space="0" w:color="000000"/>
              <w:bottom w:val="single" w:sz="1" w:space="0" w:color="000000"/>
            </w:tcBorders>
          </w:tcPr>
          <w:p>
            <w:pPr>
              <w:spacing w:lineRule="auto"/>
            </w:pPr>
            <w:r>
              <w:rPr/>
              <w:t xml:space="preserve">White vinegar</w:t>
            </w:r>
          </w:p>
        </w:tc>
        <w:tc>
          <w:tcPr>
            <w:tcBorders>
              <w:top w:val="single" w:sz="1" w:space="0" w:color="000000"/>
              <w:left w:val="single" w:sz="1" w:space="0" w:color="000000"/>
              <w:bottom w:val="single" w:sz="1" w:space="0" w:color="000000"/>
            </w:tcBorders>
          </w:tcPr>
          <w:p>
            <w:pPr>
              <w:spacing w:lineRule="auto"/>
            </w:pPr>
            <w:r>
              <w:rPr/>
              <w:t xml:space="preserve">500 mL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 acetic acid</w:t>
            </w:r>
          </w:p>
        </w:tc>
        <w:tc>
          <w:tcPr>
            <w:tcBorders>
              <w:top w:val="single" w:sz="1" w:space="0" w:color="000000"/>
              <w:left w:val="single" w:sz="1" w:space="0" w:color="000000"/>
              <w:bottom w:val="single" w:sz="1" w:space="0" w:color="000000"/>
            </w:tcBorders>
          </w:tcPr>
          <w:p>
            <w:pPr>
              <w:spacing w:lineRule="auto"/>
            </w:pPr>
            <w:r>
              <w:rPr/>
              <w:t xml:space="preserve">Generic brand</w:t>
            </w:r>
          </w:p>
        </w:tc>
        <w:tc>
          <w:tcPr>
            <w:tcBorders>
              <w:top w:val="single" w:sz="1" w:space="0" w:color="000000"/>
              <w:left w:val="single" w:sz="1" w:space="0" w:color="000000"/>
              <w:bottom w:val="single" w:sz="1" w:space="0" w:color="000000"/>
            </w:tcBorders>
          </w:tcPr>
          <w:p>
            <w:pPr>
              <w:spacing w:lineRule="auto"/>
            </w:pPr>
            <w:r>
              <w:rPr/>
              <w:t xml:space="preserve">Room temp</w:t>
            </w:r>
          </w:p>
        </w:tc>
        <w:tc>
          <w:tcPr>
            <w:tcBorders>
              <w:top w:val="single" w:sz="1" w:space="0" w:color="000000"/>
              <w:left w:val="single" w:sz="1" w:space="0" w:color="000000"/>
              <w:bottom w:val="single" w:sz="1" w:space="0" w:color="000000"/>
            </w:tcBorders>
          </w:tcPr>
          <w:p>
            <w:pPr>
              <w:spacing w:lineRule="auto"/>
            </w:pPr>
            <w:r>
              <w:rPr/>
              <w:t xml:space="preserve">pH control during extraction</w:t>
            </w:r>
          </w:p>
        </w:tc>
      </w:tr>
      <w:tr>
        <w:trPr>
          <w:cantSplit/>
        </w:trPr>
        <w:tc>
          <w:tcPr>
            <w:tcBorders>
              <w:top w:val="single" w:sz="1" w:space="0" w:color="000000"/>
              <w:bottom w:val="single" w:sz="1" w:space="0" w:color="000000"/>
            </w:tcBorders>
          </w:tcPr>
          <w:p>
            <w:pPr>
              <w:spacing w:lineRule="auto"/>
            </w:pPr>
            <w:r>
              <w:rPr/>
              <w:t xml:space="preserve">Glycerin</w:t>
            </w:r>
          </w:p>
        </w:tc>
        <w:tc>
          <w:tcPr>
            <w:tcBorders>
              <w:top w:val="single" w:sz="1" w:space="0" w:color="000000"/>
              <w:left w:val="single" w:sz="1" w:space="0" w:color="000000"/>
              <w:bottom w:val="single" w:sz="1" w:space="0" w:color="000000"/>
            </w:tcBorders>
          </w:tcPr>
          <w:p>
            <w:pPr>
              <w:spacing w:lineRule="auto"/>
            </w:pPr>
            <w:r>
              <w:rPr/>
              <w:t xml:space="preserve">50 mL</w:t>
            </w:r>
          </w:p>
        </w:tc>
        <w:tc>
          <w:tcPr>
            <w:tcBorders>
              <w:top w:val="single" w:sz="1" w:space="0" w:color="000000"/>
              <w:left w:val="single" w:sz="1" w:space="0" w:color="000000"/>
              <w:bottom w:val="single" w:sz="1" w:space="0" w:color="000000"/>
            </w:tcBorders>
          </w:tcPr>
          <w:p>
            <w:pPr>
              <w:spacing w:lineRule="auto"/>
            </w:pPr>
            <w:r>
              <w:rPr/>
              <w:t xml:space="preserve">USP food grade</w:t>
            </w:r>
          </w:p>
        </w:tc>
        <w:tc>
          <w:tcPr>
            <w:tcBorders>
              <w:top w:val="single" w:sz="1" w:space="0" w:color="000000"/>
              <w:left w:val="single" w:sz="1" w:space="0" w:color="000000"/>
              <w:bottom w:val="single" w:sz="1" w:space="0" w:color="000000"/>
            </w:tcBorders>
          </w:tcPr>
          <w:p>
            <w:pPr>
              <w:spacing w:lineRule="auto"/>
            </w:pPr>
            <w:r>
              <w:rPr/>
              <w:t xml:space="preserve">Glyc-2026</w:t>
            </w:r>
          </w:p>
        </w:tc>
        <w:tc>
          <w:tcPr>
            <w:tcBorders>
              <w:top w:val="single" w:sz="1" w:space="0" w:color="000000"/>
              <w:left w:val="single" w:sz="1" w:space="0" w:color="000000"/>
              <w:bottom w:val="single" w:sz="1" w:space="0" w:color="000000"/>
            </w:tcBorders>
          </w:tcPr>
          <w:p>
            <w:pPr>
              <w:spacing w:lineRule="auto"/>
            </w:pPr>
            <w:r>
              <w:rPr/>
              <w:t xml:space="preserve">Room temp</w:t>
            </w:r>
          </w:p>
        </w:tc>
        <w:tc>
          <w:tcPr>
            <w:tcBorders>
              <w:top w:val="single" w:sz="1" w:space="0" w:color="000000"/>
              <w:left w:val="single" w:sz="1" w:space="0" w:color="000000"/>
              <w:bottom w:val="single" w:sz="1" w:space="0" w:color="000000"/>
            </w:tcBorders>
          </w:tcPr>
          <w:p>
            <w:pPr>
              <w:spacing w:lineRule="auto"/>
            </w:pPr>
            <w:r>
              <w:rPr/>
              <w:t xml:space="preserve">Fiber plasticizer</w:t>
            </w:r>
          </w:p>
        </w:tc>
      </w:tr>
      <w:tr>
        <w:trPr>
          <w:cantSplit/>
        </w:trPr>
        <w:tc>
          <w:tcPr>
            <w:tcBorders>
              <w:top w:val="single" w:sz="1" w:space="0" w:color="000000"/>
              <w:bottom w:val="single" w:sz="1" w:space="0" w:color="000000"/>
            </w:tcBorders>
          </w:tcPr>
          <w:p>
            <w:pPr>
              <w:spacing w:lineRule="auto"/>
            </w:pPr>
            <w:r>
              <w:rPr/>
              <w:t xml:space="preserve">Distilled water</w:t>
            </w:r>
          </w:p>
        </w:tc>
        <w:tc>
          <w:tcPr>
            <w:tcBorders>
              <w:top w:val="single" w:sz="1" w:space="0" w:color="000000"/>
              <w:left w:val="single" w:sz="1" w:space="0" w:color="000000"/>
              <w:bottom w:val="single" w:sz="1" w:space="0" w:color="000000"/>
            </w:tcBorders>
          </w:tcPr>
          <w:p>
            <w:pPr>
              <w:spacing w:lineRule="auto"/>
            </w:pPr>
            <w:r>
              <w:rPr/>
              <w:t xml:space="preserve">4 L</w:t>
            </w:r>
          </w:p>
        </w:tc>
        <w:tc>
          <w:tcPr>
            <w:tcBorders>
              <w:top w:val="single" w:sz="1" w:space="0" w:color="000000"/>
              <w:left w:val="single" w:sz="1" w:space="0" w:color="000000"/>
              <w:bottom w:val="single" w:sz="1" w:space="0" w:color="000000"/>
            </w:tcBorders>
          </w:tcPr>
          <w:p>
            <w:pPr>
              <w:spacing w:lineRule="auto"/>
            </w:pPr>
            <w:r>
              <w:rPr/>
              <w:t xml:space="preserve">Deionized</w:t>
            </w:r>
          </w:p>
        </w:tc>
        <w:tc>
          <w:tcPr>
            <w:tcBorders>
              <w:top w:val="single" w:sz="1" w:space="0" w:color="000000"/>
              <w:left w:val="single" w:sz="1" w:space="0" w:color="000000"/>
              <w:bottom w:val="single" w:sz="1" w:space="0" w:color="000000"/>
            </w:tcBorders>
          </w:tcPr>
          <w:p>
            <w:pPr>
              <w:spacing w:lineRule="auto"/>
            </w:pPr>
            <w:r>
              <w:rPr/>
              <w:t xml:space="preserve">DI-jan-2026</w:t>
            </w:r>
          </w:p>
        </w:tc>
        <w:tc>
          <w:tcPr>
            <w:tcBorders>
              <w:top w:val="single" w:sz="1" w:space="0" w:color="000000"/>
              <w:left w:val="single" w:sz="1" w:space="0" w:color="000000"/>
              <w:bottom w:val="single" w:sz="1" w:space="0" w:color="000000"/>
            </w:tcBorders>
          </w:tcPr>
          <w:p>
            <w:pPr>
              <w:spacing w:lineRule="auto"/>
            </w:pPr>
            <w:r>
              <w:rPr/>
              <w:t xml:space="preserve">Room temp</w:t>
            </w:r>
          </w:p>
        </w:tc>
        <w:tc>
          <w:tcPr>
            <w:tcBorders>
              <w:top w:val="single" w:sz="1" w:space="0" w:color="000000"/>
              <w:left w:val="single" w:sz="1" w:space="0" w:color="000000"/>
              <w:bottom w:val="single" w:sz="1" w:space="0" w:color="000000"/>
            </w:tcBorders>
          </w:tcPr>
          <w:p>
            <w:pPr>
              <w:spacing w:lineRule="auto"/>
            </w:pPr>
            <w:r>
              <w:rPr/>
              <w:t xml:space="preserve">All aqueous mixtures</w:t>
            </w:r>
          </w:p>
        </w:tc>
      </w:tr>
      <w:tr>
        <w:trPr>
          <w:cantSplit/>
        </w:trPr>
        <w:tc>
          <w:tcPr>
            <w:tcBorders>
              <w:top w:val="single" w:sz="1" w:space="0" w:color="000000"/>
              <w:bottom w:val="single" w:sz="1" w:space="0" w:color="000000"/>
            </w:tcBorders>
          </w:tcPr>
          <w:p>
            <w:pPr>
              <w:spacing w:lineRule="auto"/>
            </w:pPr>
            <w:r>
              <w:rPr/>
              <w:t xml:space="preserve">Household ammonia</w:t>
            </w:r>
          </w:p>
        </w:tc>
        <w:tc>
          <w:tcPr>
            <w:tcBorders>
              <w:top w:val="single" w:sz="1" w:space="0" w:color="000000"/>
              <w:left w:val="single" w:sz="1" w:space="0" w:color="000000"/>
              <w:bottom w:val="single" w:sz="1" w:space="0" w:color="000000"/>
            </w:tcBorders>
          </w:tcPr>
          <w:p>
            <w:pPr>
              <w:spacing w:lineRule="auto"/>
            </w:pPr>
            <w:r>
              <w:rPr/>
              <w:t xml:space="preserve">50 mL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 NH₃</w:t>
            </w:r>
          </w:p>
        </w:tc>
        <w:tc>
          <w:tcPr>
            <w:tcBorders>
              <w:top w:val="single" w:sz="1" w:space="0" w:color="000000"/>
              <w:left w:val="single" w:sz="1" w:space="0" w:color="000000"/>
              <w:bottom w:val="single" w:sz="1" w:space="0" w:color="000000"/>
            </w:tcBorders>
          </w:tcPr>
          <w:p>
            <w:pPr>
              <w:spacing w:lineRule="auto"/>
            </w:pPr>
            <w:r>
              <w:rPr/>
              <w:t xml:space="preserve">Amm-jan-2026</w:t>
            </w:r>
          </w:p>
        </w:tc>
        <w:tc>
          <w:tcPr>
            <w:tcBorders>
              <w:top w:val="single" w:sz="1" w:space="0" w:color="000000"/>
              <w:left w:val="single" w:sz="1" w:space="0" w:color="000000"/>
              <w:bottom w:val="single" w:sz="1" w:space="0" w:color="000000"/>
            </w:tcBorders>
          </w:tcPr>
          <w:p>
            <w:pPr>
              <w:spacing w:lineRule="auto"/>
            </w:pPr>
            <w:r>
              <w:rPr/>
              <w:t xml:space="preserve">Room temp, sealed</w:t>
            </w:r>
          </w:p>
        </w:tc>
        <w:tc>
          <w:tcPr>
            <w:tcBorders>
              <w:top w:val="single" w:sz="1" w:space="0" w:color="000000"/>
              <w:left w:val="single" w:sz="1" w:space="0" w:color="000000"/>
              <w:bottom w:val="single" w:sz="1" w:space="0" w:color="000000"/>
            </w:tcBorders>
          </w:tcPr>
          <w:p>
            <w:pPr>
              <w:spacing w:lineRule="auto"/>
            </w:pPr>
            <w:r>
              <w:rPr/>
              <w:t xml:space="preserve">Spoilage vapor simulation</w:t>
            </w:r>
          </w:p>
        </w:tc>
      </w:tr>
      <w:tr>
        <w:trPr>
          <w:cantSplit/>
        </w:trPr>
        <w:tc>
          <w:tcPr>
            <w:tcBorders>
              <w:top w:val="single" w:sz="1" w:space="0" w:color="000000"/>
              <w:bottom w:val="single" w:sz="1" w:space="0" w:color="000000"/>
            </w:tcBorders>
          </w:tcPr>
          <w:p>
            <w:pPr>
              <w:spacing w:lineRule="auto"/>
            </w:pPr>
            <w:r>
              <w:rPr/>
              <w:t xml:space="preserve">Citric acid</w:t>
            </w:r>
          </w:p>
        </w:tc>
        <w:tc>
          <w:tcPr>
            <w:tcBorders>
              <w:top w:val="single" w:sz="1" w:space="0" w:color="000000"/>
              <w:left w:val="single" w:sz="1" w:space="0" w:color="000000"/>
              <w:bottom w:val="single" w:sz="1" w:space="0" w:color="000000"/>
            </w:tcBorders>
          </w:tcPr>
          <w:p>
            <w:pPr>
              <w:spacing w:lineRule="auto"/>
            </w:pPr>
            <w:r>
              <w:rPr/>
              <w:t xml:space="preserve">10 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≥99.5% anhydrous</w:t>
            </w:r>
          </w:p>
        </w:tc>
        <w:tc>
          <w:tcPr>
            <w:tcBorders>
              <w:top w:val="single" w:sz="1" w:space="0" w:color="000000"/>
              <w:left w:val="single" w:sz="1" w:space="0" w:color="000000"/>
              <w:bottom w:val="single" w:sz="1" w:space="0" w:color="000000"/>
            </w:tcBorders>
          </w:tcPr>
          <w:p>
            <w:pPr>
              <w:spacing w:lineRule="auto"/>
            </w:pPr>
            <w:r>
              <w:rPr/>
              <w:t xml:space="preserve">CA-99.8-2026</w:t>
            </w:r>
          </w:p>
        </w:tc>
        <w:tc>
          <w:tcPr>
            <w:tcBorders>
              <w:top w:val="single" w:sz="1" w:space="0" w:color="000000"/>
              <w:left w:val="single" w:sz="1" w:space="0" w:color="000000"/>
              <w:bottom w:val="single" w:sz="1" w:space="0" w:color="000000"/>
            </w:tcBorders>
          </w:tcPr>
          <w:p>
            <w:pPr>
              <w:spacing w:lineRule="auto"/>
            </w:pPr>
            <w:r>
              <w:rPr/>
              <w:t xml:space="preserve">Room temp</w:t>
            </w:r>
          </w:p>
        </w:tc>
        <w:tc>
          <w:tcPr>
            <w:tcBorders>
              <w:top w:val="single" w:sz="1" w:space="0" w:color="000000"/>
              <w:left w:val="single" w:sz="1" w:space="0" w:color="000000"/>
              <w:bottom w:val="single" w:sz="1" w:space="0" w:color="000000"/>
            </w:tcBorders>
          </w:tcPr>
          <w:p>
            <w:pPr>
              <w:spacing w:lineRule="auto"/>
            </w:pPr>
            <w:r>
              <w:rPr>
                <w:b/>
              </w:rPr>
              <w:t xml:space="preserve">Novel stabilization agent</w:t>
            </w:r>
          </w:p>
        </w:tc>
      </w:tr>
      <w:tr>
        <w:trPr>
          <w:cantSplit/>
        </w:trPr>
        <w:tc>
          <w:tcPr>
            <w:tcBorders>
              <w:top w:val="single" w:sz="1" w:space="0" w:color="000000"/>
              <w:bottom w:val="single" w:sz="1" w:space="0" w:color="000000"/>
            </w:tcBorders>
          </w:tcPr>
          <w:p>
            <w:pPr>
              <w:spacing w:lineRule="auto"/>
            </w:pPr>
            <w:r>
              <w:rPr>
                <w:b/>
              </w:rPr>
              <w:t xml:space="preserve">Equipment</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Syringe</w:t>
            </w:r>
          </w:p>
        </w:tc>
        <w:tc>
          <w:tcPr>
            <w:tcBorders>
              <w:top w:val="single" w:sz="1" w:space="0" w:color="000000"/>
              <w:left w:val="single" w:sz="1" w:space="0" w:color="000000"/>
              <w:bottom w:val="single" w:sz="1" w:space="0" w:color="000000"/>
            </w:tcBorders>
          </w:tcPr>
          <w:p>
            <w:pPr>
              <w:spacing w:lineRule="auto"/>
            </w:pPr>
            <w:r>
              <w:rPr/>
              <w:t xml:space="preserve">60 mL</w:t>
            </w:r>
          </w:p>
        </w:tc>
        <w:tc>
          <w:tcPr>
            <w:tcBorders>
              <w:top w:val="single" w:sz="1" w:space="0" w:color="000000"/>
              <w:left w:val="single" w:sz="1" w:space="0" w:color="000000"/>
              <w:bottom w:val="single" w:sz="1" w:space="0" w:color="000000"/>
            </w:tcBorders>
          </w:tcPr>
          <w:p>
            <w:pPr>
              <w:spacing w:lineRule="auto"/>
            </w:pPr>
            <w:r>
              <w:rPr/>
              <w:t xml:space="preserve">Luer-lock tip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Fiber extrusion nozzle</w:t>
            </w:r>
          </w:p>
        </w:tc>
      </w:tr>
      <w:tr>
        <w:trPr>
          <w:cantSplit/>
        </w:trPr>
        <w:tc>
          <w:tcPr>
            <w:tcBorders>
              <w:top w:val="single" w:sz="1" w:space="0" w:color="000000"/>
              <w:bottom w:val="single" w:sz="1" w:space="0" w:color="000000"/>
            </w:tcBorders>
          </w:tcPr>
          <w:p>
            <w:pPr>
              <w:spacing w:lineRule="auto"/>
            </w:pPr>
            <w:r>
              <w:rPr/>
              <w:t xml:space="preserve">Needle / tip</w:t>
            </w:r>
          </w:p>
        </w:tc>
        <w:tc>
          <w:tcPr>
            <w:tcBorders>
              <w:top w:val="single" w:sz="1" w:space="0" w:color="000000"/>
              <w:left w:val="single" w:sz="1" w:space="0" w:color="000000"/>
              <w:bottom w:val="single" w:sz="1" w:space="0" w:color="000000"/>
            </w:tcBorders>
          </w:tcPr>
          <w:p>
            <w:pPr>
              <w:spacing w:lineRule="auto"/>
            </w:pPr>
            <w:r>
              <w:rPr/>
              <w:t xml:space="preserve">18G or 21G</w:t>
            </w:r>
          </w:p>
        </w:tc>
        <w:tc>
          <w:tcPr>
            <w:tcBorders>
              <w:top w:val="single" w:sz="1" w:space="0" w:color="000000"/>
              <w:left w:val="single" w:sz="1" w:space="0" w:color="000000"/>
              <w:bottom w:val="single" w:sz="1" w:space="0" w:color="000000"/>
            </w:tcBorders>
          </w:tcPr>
          <w:p>
            <w:pPr>
              <w:spacing w:lineRule="auto"/>
            </w:pPr>
            <w:r>
              <w:rPr/>
              <w:t xml:space="preserve">Blunt plastic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Dope delivery</w:t>
            </w:r>
          </w:p>
        </w:tc>
      </w:tr>
      <w:tr>
        <w:trPr>
          <w:cantSplit/>
        </w:trPr>
        <w:tc>
          <w:tcPr>
            <w:tcBorders>
              <w:top w:val="single" w:sz="1" w:space="0" w:color="000000"/>
              <w:bottom w:val="single" w:sz="1" w:space="0" w:color="000000"/>
            </w:tcBorders>
          </w:tcPr>
          <w:p>
            <w:pPr>
              <w:spacing w:lineRule="auto"/>
            </w:pPr>
            <w:r>
              <w:rPr/>
              <w:t xml:space="preserve">Scale</w:t>
            </w:r>
          </w:p>
        </w:tc>
        <w:tc>
          <w:tcPr>
            <w:tcBorders>
              <w:top w:val="single" w:sz="1" w:space="0" w:color="000000"/>
              <w:left w:val="single" w:sz="1" w:space="0" w:color="000000"/>
              <w:bottom w:val="single" w:sz="1" w:space="0" w:color="000000"/>
            </w:tcBorders>
          </w:tcPr>
          <w:p>
            <w:pPr>
              <w:spacing w:lineRule="auto"/>
            </w:pPr>
            <w:r>
              <w:rPr/>
              <w:t xml:space="preserve">1 unit</w:t>
            </w:r>
          </w:p>
        </w:tc>
        <w:tc>
          <w:tcPr>
            <w:tcBorders>
              <w:top w:val="single" w:sz="1" w:space="0" w:color="000000"/>
              <w:left w:val="single" w:sz="1" w:space="0" w:color="000000"/>
              <w:bottom w:val="single" w:sz="1" w:space="0" w:color="000000"/>
            </w:tcBorders>
          </w:tcPr>
          <w:p>
            <w:pPr>
              <w:spacing w:lineRule="auto"/>
            </w:pPr>
            <w:r>
              <w:rPr/>
              <w:t xml:space="preserve">0.01 g precision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OHAUS—2025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Calibrated Feb 2026</w:t>
            </w:r>
          </w:p>
        </w:tc>
      </w:tr>
      <w:tr>
        <w:trPr>
          <w:cantSplit/>
        </w:trPr>
        <w:tc>
          <w:tcPr>
            <w:tcBorders>
              <w:top w:val="single" w:sz="1" w:space="0" w:color="000000"/>
              <w:bottom w:val="single" w:sz="1" w:space="0" w:color="000000"/>
            </w:tcBorders>
          </w:tcPr>
          <w:p>
            <w:pPr>
              <w:spacing w:lineRule="auto"/>
            </w:pPr>
            <w:r>
              <w:rPr/>
              <w:t xml:space="preserve">Blender</w:t>
            </w:r>
          </w:p>
        </w:tc>
        <w:tc>
          <w:tcPr>
            <w:tcBorders>
              <w:top w:val="single" w:sz="1" w:space="0" w:color="000000"/>
              <w:left w:val="single" w:sz="1" w:space="0" w:color="000000"/>
              <w:bottom w:val="single" w:sz="1" w:space="0" w:color="000000"/>
            </w:tcBorders>
          </w:tcPr>
          <w:p>
            <w:pPr>
              <w:spacing w:lineRule="auto"/>
            </w:pPr>
            <w:r>
              <w:rPr/>
              <w:t xml:space="preserve">1 unit</w:t>
            </w:r>
          </w:p>
        </w:tc>
        <w:tc>
          <w:tcPr>
            <w:tcBorders>
              <w:top w:val="single" w:sz="1" w:space="0" w:color="000000"/>
              <w:left w:val="single" w:sz="1" w:space="0" w:color="000000"/>
              <w:bottom w:val="single" w:sz="1" w:space="0" w:color="000000"/>
            </w:tcBorders>
          </w:tcPr>
          <w:p>
            <w:pPr>
              <w:spacing w:lineRule="auto"/>
            </w:pPr>
            <w:r>
              <w:rPr/>
              <w:t xml:space="preserve">High power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Ninja—2020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MFC fibrillation</w:t>
            </w:r>
          </w:p>
        </w:tc>
      </w:tr>
      <w:tr>
        <w:trPr>
          <w:cantSplit/>
        </w:trPr>
        <w:tc>
          <w:tcPr>
            <w:tcBorders>
              <w:top w:val="single" w:sz="1" w:space="0" w:color="000000"/>
              <w:bottom w:val="single" w:sz="1" w:space="0" w:color="000000"/>
            </w:tcBorders>
          </w:tcPr>
          <w:p>
            <w:pPr>
              <w:spacing w:lineRule="auto"/>
            </w:pPr>
            <w:r>
              <w:rPr/>
              <w:t xml:space="preserve">Force sensor</w:t>
            </w:r>
          </w:p>
        </w:tc>
        <w:tc>
          <w:tcPr>
            <w:tcBorders>
              <w:top w:val="single" w:sz="1" w:space="0" w:color="000000"/>
              <w:left w:val="single" w:sz="1" w:space="0" w:color="000000"/>
              <w:bottom w:val="single" w:sz="1" w:space="0" w:color="000000"/>
            </w:tcBorders>
          </w:tcPr>
          <w:p>
            <w:pPr>
              <w:spacing w:lineRule="auto"/>
            </w:pPr>
            <w:r>
              <w:rPr/>
              <w:t xml:space="preserve">1 unit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0–50 N range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EXTECH—2024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Tensile testing</w:t>
            </w:r>
          </w:p>
        </w:tc>
      </w:tr>
      <w:tr>
        <w:trPr>
          <w:cantSplit/>
        </w:trPr>
        <w:tc>
          <w:tcPr>
            <w:tcBorders>
              <w:top w:val="single" w:sz="1" w:space="0" w:color="000000"/>
              <w:bottom w:val="single" w:sz="1" w:space="0" w:color="000000"/>
            </w:tcBorders>
          </w:tcPr>
          <w:p>
            <w:pPr>
              <w:spacing w:lineRule="auto"/>
            </w:pPr>
            <w:r>
              <w:rPr/>
              <w:t xml:space="preserve">pH test strips</w:t>
            </w:r>
          </w:p>
        </w:tc>
        <w:tc>
          <w:tcPr>
            <w:tcBorders>
              <w:top w:val="single" w:sz="1" w:space="0" w:color="000000"/>
              <w:left w:val="single" w:sz="1" w:space="0" w:color="000000"/>
              <w:bottom w:val="single" w:sz="1" w:space="0" w:color="000000"/>
            </w:tcBorders>
          </w:tcPr>
          <w:p>
            <w:pPr>
              <w:spacing w:lineRule="auto"/>
            </w:pPr>
            <w:r>
              <w:rPr/>
              <w:t xml:space="preserve">1 box</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0–14 range</w:t>
            </w:r>
          </w:p>
        </w:tc>
        <w:tc>
          <w:tcPr>
            <w:tcBorders>
              <w:top w:val="single" w:sz="1" w:space="0" w:color="000000"/>
              <w:left w:val="single" w:sz="1" w:space="0" w:color="000000"/>
              <w:bottom w:val="single" w:sz="1" w:space="0" w:color="000000"/>
            </w:tcBorders>
          </w:tcPr>
          <w:p>
            <w:pPr>
              <w:spacing w:lineRule="auto"/>
            </w:pPr>
            <w:r>
              <w:rPr/>
              <w:t xml:space="preserve">EMD-2026</w:t>
            </w:r>
          </w:p>
        </w:tc>
        <w:tc>
          <w:tcPr>
            <w:tcBorders>
              <w:top w:val="single" w:sz="1" w:space="0" w:color="000000"/>
              <w:left w:val="single" w:sz="1" w:space="0" w:color="000000"/>
              <w:bottom w:val="single" w:sz="1" w:space="0" w:color="000000"/>
            </w:tcBorders>
          </w:tcPr>
          <w:p>
            <w:pPr>
              <w:spacing w:lineRule="auto"/>
            </w:pPr>
            <w:r>
              <w:rPr/>
              <w:t xml:space="preserve">Room temp</w:t>
            </w:r>
          </w:p>
        </w:tc>
        <w:tc>
          <w:tcPr>
            <w:tcBorders>
              <w:top w:val="single" w:sz="1" w:space="0" w:color="000000"/>
              <w:left w:val="single" w:sz="1" w:space="0" w:color="000000"/>
              <w:bottom w:val="single" w:sz="1" w:space="0" w:color="000000"/>
            </w:tcBorders>
          </w:tcPr>
          <w:p>
            <w:pPr>
              <w:spacing w:lineRule="auto"/>
            </w:pPr>
            <w:r>
              <w:rPr/>
              <w:t xml:space="preserve">Calibration reference</w:t>
            </w:r>
          </w:p>
        </w:tc>
      </w:tr>
      <w:tr>
        <w:trPr>
          <w:cantSplit/>
        </w:trPr>
        <w:tc>
          <w:tcPr>
            <w:tcBorders>
              <w:top w:val="single" w:sz="1" w:space="0" w:color="000000"/>
              <w:bottom w:val="single" w:sz="1" w:space="0" w:color="000000"/>
            </w:tcBorders>
          </w:tcPr>
          <w:p>
            <w:pPr>
              <w:spacing w:lineRule="auto"/>
            </w:pPr>
            <w:r>
              <w:rPr/>
              <w:t xml:space="preserve">Lightbox</w:t>
            </w:r>
          </w:p>
        </w:tc>
        <w:tc>
          <w:tcPr>
            <w:tcBorders>
              <w:top w:val="single" w:sz="1" w:space="0" w:color="000000"/>
              <w:left w:val="single" w:sz="1" w:space="0" w:color="000000"/>
              <w:bottom w:val="single" w:sz="1" w:space="0" w:color="000000"/>
            </w:tcBorders>
          </w:tcPr>
          <w:p>
            <w:pPr>
              <w:spacing w:lineRule="auto"/>
            </w:pPr>
            <w:r>
              <w:rPr/>
              <w:t xml:space="preserve">DIY</w:t>
            </w:r>
          </w:p>
        </w:tc>
        <w:tc>
          <w:tcPr>
            <w:tcBorders>
              <w:top w:val="single" w:sz="1" w:space="0" w:color="000000"/>
              <w:left w:val="single" w:sz="1" w:space="0" w:color="000000"/>
              <w:bottom w:val="single" w:sz="1" w:space="0" w:color="000000"/>
            </w:tcBorders>
          </w:tcPr>
          <w:p>
            <w:pPr>
              <w:spacing w:lineRule="auto"/>
            </w:pPr>
            <w:r>
              <w:rPr/>
              <w:t xml:space="preserve">5000K LED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Standardized photography</w:t>
            </w:r>
          </w:p>
        </w:tc>
      </w:tr>
      <w:tr>
        <w:trPr>
          <w:cantSplit/>
        </w:trPr>
        <w:tc>
          <w:tcPr>
            <w:tcBorders>
              <w:top w:val="single" w:sz="1" w:space="0" w:color="000000"/>
              <w:bottom w:val="single" w:sz="1" w:space="0" w:color="000000"/>
            </w:tcBorders>
          </w:tcPr>
          <w:p>
            <w:pPr>
              <w:spacing w:lineRule="auto"/>
            </w:pPr>
            <w:r>
              <w:rPr/>
              <w:t xml:space="preserve">Thermometer</w:t>
            </w:r>
          </w:p>
        </w:tc>
        <w:tc>
          <w:tcPr>
            <w:tcBorders>
              <w:top w:val="single" w:sz="1" w:space="0" w:color="000000"/>
              <w:left w:val="single" w:sz="1" w:space="0" w:color="000000"/>
              <w:bottom w:val="single" w:sz="1" w:space="0" w:color="000000"/>
            </w:tcBorders>
          </w:tcPr>
          <w:p>
            <w:pPr>
              <w:spacing w:lineRule="auto"/>
            </w:pPr>
            <w:r>
              <w:rPr/>
              <w:t xml:space="preserve">1 unit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±0.5°C</w:t>
            </w:r>
          </w:p>
        </w:tc>
        <w:tc>
          <w:tcPr>
            <w:tcBorders>
              <w:top w:val="single" w:sz="1" w:space="0" w:color="000000"/>
              <w:left w:val="single" w:sz="1" w:space="0" w:color="000000"/>
              <w:bottom w:val="single" w:sz="1" w:space="0" w:color="000000"/>
            </w:tcBorders>
          </w:tcPr>
          <w:p>
            <w:pPr>
              <w:spacing w:lineRule="auto"/>
            </w:pPr>
            <w:r>
              <w:rPr/>
              <w:t xml:space="preserve">EXTECH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Temperature monitoring</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part_3_pilot_study_february_14_fe_3fe5fe"/>
      <w:r>
        <w:rPr>
          <w:rFonts w:eastAsia="Georgia" w:cs="Georgia" w:ascii="Georgia" w:hAnsi="Georgia"/>
          <w:b/>
          <w:sz w:val="42"/>
        </w:rPr>
        <w:t xml:space="preserve">PART 3: PILOT STUDY (FEBRUARY 14–FEBRUARY 28, 2026)</w:t>
      </w:r>
      <w:bookmarkEnd w:id="11"/>
    </w:p>
    <w:p>
      <w:pPr>
        <w:spacing w:line="271" w:before="240" w:lineRule="auto"/>
      </w:pPr>
      <w:bookmarkStart w:id="12" w:name="bm_3_1_week_1_feedstock_preparati_8725b9"/>
      <w:r>
        <w:rPr>
          <w:b/>
          <w:sz w:val="33"/>
        </w:rPr>
        <w:t xml:space="preserve">3.1 Week 1: Feedstock Preparation &amp; Extraction</w:t>
      </w:r>
      <w:bookmarkEnd w:id="12"/>
    </w:p>
    <w:p>
      <w:pPr>
        <w:spacing w:after="210" w:lineRule="auto"/>
      </w:pPr>
      <w:r>
        <w:rPr>
          <w:b/>
        </w:rPr>
        <w:t xml:space="preserve">Date Range:</w:t>
      </w:r>
      <w:r>
        <w:rPr>
          <w:rFonts w:eastAsia="Georgia" w:cs="Georgia" w:ascii="Georgia" w:hAnsi="Georgia"/>
        </w:rPr>
        <w:t xml:space="preserve"> February 14–21, 2026</w:t>
      </w:r>
    </w:p>
    <w:p>
      <w:pPr>
        <w:spacing w:line="271" w:before="240" w:lineRule="auto"/>
      </w:pPr>
      <w:bookmarkStart w:id="13" w:name="bm_3_1_1_cellulose_microfibrillat_c6248e"/>
      <w:r>
        <w:rPr>
          <w:b/>
          <w:sz w:val="28"/>
        </w:rPr>
        <w:t xml:space="preserve">3.1.1 Cellulose Microfibrillation (MFC) Process</w:t>
      </w:r>
      <w:bookmarkEnd w:id="13"/>
    </w:p>
    <w:p>
      <w:pPr>
        <w:spacing w:after="210" w:lineRule="auto"/>
      </w:pPr>
      <w:r>
        <w:rPr>
          <w:b/>
        </w:rPr>
        <w:t xml:space="preserve">Objective:</w:t>
      </w:r>
      <w:r>
        <w:rPr/>
        <w:t xml:space="preserve"> Convert corn-husk agricultural waste into high-purity microfibrillated cellulose for composite reinforcement.</w:t>
      </w:r>
    </w:p>
    <w:p>
      <w:pPr>
        <w:spacing w:after="210" w:lineRule="auto"/>
      </w:pPr>
      <w:r>
        <w:rPr>
          <w:b/>
        </w:rPr>
        <w:t xml:space="preserve">Procedure Log: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b/>
              </w:rPr>
              <w:t xml:space="preserve">Date</w:t>
            </w:r>
          </w:p>
        </w:tc>
        <w:tc>
          <w:tcPr>
            <w:tcBorders>
              <w:top w:val="single" w:sz="1" w:space="0" w:color="000000"/>
              <w:left w:val="single" w:sz="1" w:space="0" w:color="000000"/>
              <w:bottom w:val="single" w:sz="1" w:space="0" w:color="000000"/>
            </w:tcBorders>
          </w:tcPr>
          <w:p>
            <w:pPr>
              <w:spacing w:lineRule="auto"/>
            </w:pPr>
            <w:r>
              <w:rPr>
                <w:b/>
              </w:rPr>
              <w:t xml:space="preserve">Step</w:t>
            </w:r>
          </w:p>
        </w:tc>
        <w:tc>
          <w:tcPr>
            <w:tcBorders>
              <w:top w:val="single" w:sz="1" w:space="0" w:color="000000"/>
              <w:left w:val="single" w:sz="1" w:space="0" w:color="000000"/>
              <w:bottom w:val="single" w:sz="1" w:space="0" w:color="000000"/>
            </w:tcBorders>
          </w:tcPr>
          <w:p>
            <w:pPr>
              <w:spacing w:lineRule="auto"/>
            </w:pPr>
            <w:r>
              <w:rPr>
                <w:b/>
              </w:rPr>
              <w:t xml:space="preserve">Observation</w:t>
            </w:r>
          </w:p>
        </w:tc>
        <w:tc>
          <w:tcPr>
            <w:tcBorders>
              <w:top w:val="single" w:sz="1" w:space="0" w:color="000000"/>
              <w:left w:val="single" w:sz="1" w:space="0" w:color="000000"/>
              <w:bottom w:val="single" w:sz="1" w:space="0" w:color="000000"/>
            </w:tcBorders>
          </w:tcPr>
          <w:p>
            <w:pPr>
              <w:spacing w:lineRule="auto"/>
            </w:pPr>
            <w:r>
              <w:rPr>
                <w:b/>
              </w:rPr>
              <w:t xml:space="preserve">Time</w:t>
            </w:r>
          </w:p>
        </w:tc>
        <w:tc>
          <w:tcPr>
            <w:tcBorders>
              <w:top w:val="single" w:sz="1" w:space="0" w:color="000000"/>
              <w:left w:val="single" w:sz="1" w:space="0" w:color="000000"/>
              <w:bottom w:val="single" w:sz="1" w:space="0" w:color="000000"/>
            </w:tcBorders>
          </w:tcPr>
          <w:p>
            <w:pPr>
              <w:spacing w:lineRule="auto"/>
            </w:pPr>
            <w:r>
              <w:rPr>
                <w:b/>
              </w:rPr>
              <w:t xml:space="preserve">Notes</w:t>
            </w:r>
          </w:p>
        </w:tc>
      </w:tr>
      <w:tr>
        <w:trPr>
          <w:cantSplit/>
        </w:trPr>
        <w:tc>
          <w:tcPr>
            <w:tcBorders>
              <w:top w:val="single" w:sz="1" w:space="0" w:color="000000"/>
              <w:bottom w:val="single" w:sz="1" w:space="0" w:color="000000"/>
            </w:tcBorders>
          </w:tcPr>
          <w:p>
            <w:pPr>
              <w:spacing w:lineRule="auto"/>
            </w:pPr>
            <w:r>
              <w:rPr/>
              <w:t xml:space="preserve">Feb 14</w:t>
            </w:r>
          </w:p>
        </w:tc>
        <w:tc>
          <w:tcPr>
            <w:tcBorders>
              <w:top w:val="single" w:sz="1" w:space="0" w:color="000000"/>
              <w:left w:val="single" w:sz="1" w:space="0" w:color="000000"/>
              <w:bottom w:val="single" w:sz="1" w:space="0" w:color="000000"/>
            </w:tcBorders>
          </w:tcPr>
          <w:p>
            <w:pPr>
              <w:spacing w:lineRule="auto"/>
            </w:pPr>
            <w:r>
              <w:rPr/>
              <w:t xml:space="preserve">Cut corn husks into 1 cm squares</w:t>
            </w:r>
          </w:p>
        </w:tc>
        <w:tc>
          <w:tcPr>
            <w:tcBorders>
              <w:top w:val="single" w:sz="1" w:space="0" w:color="000000"/>
              <w:left w:val="single" w:sz="1" w:space="0" w:color="000000"/>
              <w:bottom w:val="single" w:sz="1" w:space="0" w:color="000000"/>
            </w:tcBorders>
          </w:tcPr>
          <w:p>
            <w:pPr>
              <w:spacing w:lineRule="auto"/>
            </w:pPr>
            <w:r>
              <w:rPr/>
              <w:t xml:space="preserve">100 g raw material prepared</w:t>
            </w:r>
          </w:p>
        </w:tc>
        <w:tc>
          <w:tcPr>
            <w:tcBorders>
              <w:top w:val="single" w:sz="1" w:space="0" w:color="000000"/>
              <w:left w:val="single" w:sz="1" w:space="0" w:color="000000"/>
              <w:bottom w:val="single" w:sz="1" w:space="0" w:color="000000"/>
            </w:tcBorders>
          </w:tcPr>
          <w:p>
            <w:pPr>
              <w:spacing w:lineRule="auto"/>
            </w:pPr>
            <w:r>
              <w:rPr/>
              <w:t xml:space="preserve">0.5 h</w:t>
            </w:r>
          </w:p>
        </w:tc>
        <w:tc>
          <w:tcPr>
            <w:tcBorders>
              <w:top w:val="single" w:sz="1" w:space="0" w:color="000000"/>
              <w:left w:val="single" w:sz="1" w:space="0" w:color="000000"/>
              <w:bottom w:val="single" w:sz="1" w:space="0" w:color="000000"/>
            </w:tcBorders>
          </w:tcPr>
          <w:p>
            <w:pPr>
              <w:spacing w:lineRule="auto"/>
            </w:pPr>
            <w:r>
              <w:rPr/>
              <w:t xml:space="preserve">Uniform size for consistent processing</w:t>
            </w:r>
          </w:p>
        </w:tc>
      </w:tr>
      <w:tr>
        <w:trPr>
          <w:cantSplit/>
        </w:trPr>
        <w:tc>
          <w:tcPr>
            <w:tcBorders>
              <w:top w:val="single" w:sz="1" w:space="0" w:color="000000"/>
              <w:bottom w:val="single" w:sz="1" w:space="0" w:color="000000"/>
            </w:tcBorders>
          </w:tcPr>
          <w:p>
            <w:pPr>
              <w:spacing w:lineRule="auto"/>
            </w:pPr>
            <w:r>
              <w:rPr/>
              <w:t xml:space="preserve">Feb 14</w:t>
            </w:r>
          </w:p>
        </w:tc>
        <w:tc>
          <w:tcPr>
            <w:tcBorders>
              <w:top w:val="single" w:sz="1" w:space="0" w:color="000000"/>
              <w:left w:val="single" w:sz="1" w:space="0" w:color="000000"/>
              <w:bottom w:val="single" w:sz="1" w:space="0" w:color="000000"/>
            </w:tcBorders>
          </w:tcPr>
          <w:p>
            <w:pPr>
              <w:spacing w:lineRule="auto"/>
            </w:pPr>
            <w:r>
              <w:rPr/>
              <w:t xml:space="preserve">Alkaline delignification: 1 L water + 30 g baking soda, boil 2 hrs</w:t>
            </w:r>
          </w:p>
        </w:tc>
        <w:tc>
          <w:tcPr>
            <w:tcBorders>
              <w:top w:val="single" w:sz="1" w:space="0" w:color="000000"/>
              <w:left w:val="single" w:sz="1" w:space="0" w:color="000000"/>
              <w:bottom w:val="single" w:sz="1" w:space="0" w:color="000000"/>
            </w:tcBorders>
          </w:tcPr>
          <w:p>
            <w:pPr>
              <w:spacing w:lineRule="auto"/>
            </w:pPr>
            <w:r>
              <w:rPr/>
              <w:t xml:space="preserve">Husks transformed from yellow-brown to pale cream</w:t>
            </w:r>
          </w:p>
        </w:tc>
        <w:tc>
          <w:tcPr>
            <w:tcBorders>
              <w:top w:val="single" w:sz="1" w:space="0" w:color="000000"/>
              <w:left w:val="single" w:sz="1" w:space="0" w:color="000000"/>
              <w:bottom w:val="single" w:sz="1" w:space="0" w:color="000000"/>
            </w:tcBorders>
          </w:tcPr>
          <w:p>
            <w:pPr>
              <w:spacing w:lineRule="auto"/>
            </w:pPr>
            <w:r>
              <w:rPr/>
              <w:t xml:space="preserve">2.5 h</w:t>
            </w:r>
          </w:p>
        </w:tc>
        <w:tc>
          <w:tcPr>
            <w:tcBorders>
              <w:top w:val="single" w:sz="1" w:space="0" w:color="000000"/>
              <w:left w:val="single" w:sz="1" w:space="0" w:color="000000"/>
              <w:bottom w:val="single" w:sz="1" w:space="0" w:color="000000"/>
            </w:tcBorders>
          </w:tcPr>
          <w:p>
            <w:pPr>
              <w:spacing w:lineRule="auto"/>
            </w:pPr>
            <w:r>
              <w:rPr/>
              <w:t xml:space="preserve">Lignin removal via saponification</w:t>
            </w:r>
          </w:p>
        </w:tc>
      </w:tr>
      <w:tr>
        <w:trPr>
          <w:cantSplit/>
        </w:trPr>
        <w:tc>
          <w:tcPr>
            <w:tcBorders>
              <w:top w:val="single" w:sz="1" w:space="0" w:color="000000"/>
              <w:bottom w:val="single" w:sz="1" w:space="0" w:color="000000"/>
            </w:tcBorders>
          </w:tcPr>
          <w:p>
            <w:pPr>
              <w:spacing w:lineRule="auto"/>
            </w:pPr>
            <w:r>
              <w:rPr/>
              <w:t xml:space="preserve">Feb 15</w:t>
            </w:r>
          </w:p>
        </w:tc>
        <w:tc>
          <w:tcPr>
            <w:tcBorders>
              <w:top w:val="single" w:sz="1" w:space="0" w:color="000000"/>
              <w:left w:val="single" w:sz="1" w:space="0" w:color="000000"/>
              <w:bottom w:val="single" w:sz="1" w:space="0" w:color="000000"/>
            </w:tcBorders>
          </w:tcPr>
          <w:p>
            <w:pPr>
              <w:spacing w:lineRule="auto"/>
            </w:pPr>
            <w:r>
              <w:rPr/>
              <w:t xml:space="preserve">Wash until water runs clear</w:t>
            </w:r>
          </w:p>
        </w:tc>
        <w:tc>
          <w:tcPr>
            <w:tcBorders>
              <w:top w:val="single" w:sz="1" w:space="0" w:color="000000"/>
              <w:left w:val="single" w:sz="1" w:space="0" w:color="000000"/>
              <w:bottom w:val="single" w:sz="1" w:space="0" w:color="000000"/>
            </w:tcBorders>
          </w:tcPr>
          <w:p>
            <w:pPr>
              <w:spacing w:lineRule="auto"/>
            </w:pPr>
            <w:r>
              <w:rPr/>
              <w:t xml:space="preserve">8 water changes required</w:t>
            </w:r>
          </w:p>
        </w:tc>
        <w:tc>
          <w:tcPr>
            <w:tcBorders>
              <w:top w:val="single" w:sz="1" w:space="0" w:color="000000"/>
              <w:left w:val="single" w:sz="1" w:space="0" w:color="000000"/>
              <w:bottom w:val="single" w:sz="1" w:space="0" w:color="000000"/>
            </w:tcBorders>
          </w:tcPr>
          <w:p>
            <w:pPr>
              <w:spacing w:lineRule="auto"/>
            </w:pPr>
            <w:r>
              <w:rPr/>
              <w:t xml:space="preserve">1 h</w:t>
            </w:r>
          </w:p>
        </w:tc>
        <w:tc>
          <w:tcPr>
            <w:tcBorders>
              <w:top w:val="single" w:sz="1" w:space="0" w:color="000000"/>
              <w:left w:val="single" w:sz="1" w:space="0" w:color="000000"/>
              <w:bottom w:val="single" w:sz="1" w:space="0" w:color="000000"/>
            </w:tcBorders>
          </w:tcPr>
          <w:p>
            <w:pPr>
              <w:spacing w:lineRule="auto"/>
            </w:pPr>
            <w:r>
              <w:rPr/>
              <w:t xml:space="preserve">Complete removal of alkali and lignin byproducts</w:t>
            </w:r>
          </w:p>
        </w:tc>
      </w:tr>
      <w:tr>
        <w:trPr>
          <w:cantSplit/>
        </w:trPr>
        <w:tc>
          <w:tcPr>
            <w:tcBorders>
              <w:top w:val="single" w:sz="1" w:space="0" w:color="000000"/>
              <w:bottom w:val="single" w:sz="1" w:space="0" w:color="000000"/>
            </w:tcBorders>
          </w:tcPr>
          <w:p>
            <w:pPr>
              <w:spacing w:lineRule="auto"/>
            </w:pPr>
            <w:r>
              <w:rPr/>
              <w:t xml:space="preserve">Feb 15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 H₂O₂ bleaching, 24–48 hrs at room temp</w:t>
            </w:r>
          </w:p>
        </w:tc>
        <w:tc>
          <w:tcPr>
            <w:tcBorders>
              <w:top w:val="single" w:sz="1" w:space="0" w:color="000000"/>
              <w:left w:val="single" w:sz="1" w:space="0" w:color="000000"/>
              <w:bottom w:val="single" w:sz="1" w:space="0" w:color="000000"/>
            </w:tcBorders>
          </w:tcPr>
          <w:p>
            <w:pPr>
              <w:spacing w:lineRule="auto"/>
            </w:pPr>
            <w:r>
              <w:rPr/>
              <w:t xml:space="preserve">Husks became bright white, no yellow tinge</w:t>
            </w:r>
          </w:p>
        </w:tc>
        <w:tc>
          <w:tcPr>
            <w:tcBorders>
              <w:top w:val="single" w:sz="1" w:space="0" w:color="000000"/>
              <w:left w:val="single" w:sz="1" w:space="0" w:color="000000"/>
              <w:bottom w:val="single" w:sz="1" w:space="0" w:color="000000"/>
            </w:tcBorders>
          </w:tcPr>
          <w:p>
            <w:pPr>
              <w:spacing w:lineRule="auto"/>
            </w:pPr>
            <w:r>
              <w:rPr/>
              <w:t xml:space="preserve">48 h</w:t>
            </w:r>
          </w:p>
        </w:tc>
        <w:tc>
          <w:tcPr>
            <w:tcBorders>
              <w:top w:val="single" w:sz="1" w:space="0" w:color="000000"/>
              <w:left w:val="single" w:sz="1" w:space="0" w:color="000000"/>
              <w:bottom w:val="single" w:sz="1" w:space="0" w:color="000000"/>
            </w:tcBorders>
          </w:tcPr>
          <w:p>
            <w:pPr>
              <w:spacing w:lineRule="auto"/>
            </w:pPr>
            <w:r>
              <w:rPr/>
              <w:t xml:space="preserve">Confirms complete delignification</w:t>
            </w:r>
          </w:p>
        </w:tc>
      </w:tr>
      <w:tr>
        <w:trPr>
          <w:cantSplit/>
        </w:trPr>
        <w:tc>
          <w:tcPr>
            <w:tcBorders>
              <w:top w:val="single" w:sz="1" w:space="0" w:color="000000"/>
              <w:bottom w:val="single" w:sz="1" w:space="0" w:color="000000"/>
            </w:tcBorders>
          </w:tcPr>
          <w:p>
            <w:pPr>
              <w:spacing w:lineRule="auto"/>
            </w:pPr>
            <w:r>
              <w:rPr/>
              <w:t xml:space="preserve">Feb 17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Mechanical fibrillation: rinse + blend 5–10 min on HIGH</w:t>
            </w:r>
          </w:p>
        </w:tc>
        <w:tc>
          <w:tcPr>
            <w:tcBorders>
              <w:top w:val="single" w:sz="1" w:space="0" w:color="000000"/>
              <w:left w:val="single" w:sz="1" w:space="0" w:color="000000"/>
              <w:bottom w:val="single" w:sz="1" w:space="0" w:color="000000"/>
            </w:tcBorders>
          </w:tcPr>
          <w:p>
            <w:pPr>
              <w:spacing w:lineRule="auto"/>
            </w:pPr>
            <w:r>
              <w:rPr/>
              <w:t xml:space="preserve">Result: smooth, thick white paste (MFC)</w:t>
            </w:r>
          </w:p>
        </w:tc>
        <w:tc>
          <w:tcPr>
            <w:tcBorders>
              <w:top w:val="single" w:sz="1" w:space="0" w:color="000000"/>
              <w:left w:val="single" w:sz="1" w:space="0" w:color="000000"/>
              <w:bottom w:val="single" w:sz="1" w:space="0" w:color="000000"/>
            </w:tcBorders>
          </w:tcPr>
          <w:p>
            <w:pPr>
              <w:spacing w:lineRule="auto"/>
            </w:pPr>
            <w:r>
              <w:rPr/>
              <w:t xml:space="preserve">10 min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Elastic modulus ~100 GPa</w:t>
            </w:r>
          </w:p>
        </w:tc>
      </w:tr>
      <w:tr>
        <w:trPr>
          <w:cantSplit/>
        </w:trPr>
        <w:tc>
          <w:tcPr>
            <w:tcBorders>
              <w:top w:val="single" w:sz="1" w:space="0" w:color="000000"/>
              <w:bottom w:val="single" w:sz="1" w:space="0" w:color="000000"/>
            </w:tcBorders>
          </w:tcPr>
          <w:p>
            <w:pPr>
              <w:spacing w:lineRule="auto"/>
            </w:pPr>
            <w:r>
              <w:rPr/>
              <w:t xml:space="preserve">Feb 17</w:t>
            </w:r>
          </w:p>
        </w:tc>
        <w:tc>
          <w:tcPr>
            <w:tcBorders>
              <w:top w:val="single" w:sz="1" w:space="0" w:color="000000"/>
              <w:left w:val="single" w:sz="1" w:space="0" w:color="000000"/>
              <w:bottom w:val="single" w:sz="1" w:space="0" w:color="000000"/>
            </w:tcBorders>
          </w:tcPr>
          <w:p>
            <w:pPr>
              <w:spacing w:lineRule="auto"/>
            </w:pPr>
            <w:r>
              <w:rPr>
                <w:b/>
              </w:rPr>
              <w:t xml:space="preserve">Final MFC yield:</w:t>
            </w:r>
            <w:r>
              <w:rPr/>
              <w:t xml:space="preserve"> 85 g from 100 g raw husks</w:t>
            </w:r>
          </w:p>
        </w:tc>
        <w:tc>
          <w:tcPr>
            <w:tcBorders>
              <w:top w:val="single" w:sz="1" w:space="0" w:color="000000"/>
              <w:left w:val="single" w:sz="1" w:space="0" w:color="000000"/>
              <w:bottom w:val="single" w:sz="1" w:space="0" w:color="000000"/>
            </w:tcBorders>
          </w:tcPr>
          <w:p>
            <w:pPr>
              <w:spacing w:lineRule="auto"/>
            </w:pPr>
            <w:r>
              <w:rPr/>
              <w:t xml:space="preserve">Density approximately 1.1 g/mL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85% yield typical for alkaline pretreatment</w:t>
            </w:r>
          </w:p>
        </w:tc>
      </w:tr>
    </w:tbl>
    <w:p>
      <w:pPr>
        <w:spacing w:lineRule="auto"/>
      </w:pPr>
    </w:p>
    <w:p>
      <w:pPr>
        <w:spacing w:after="210" w:lineRule="auto"/>
      </w:pPr>
      <w:r>
        <w:rPr>
          <w:b/>
        </w:rPr>
        <w:t xml:space="preserve">Process Optimization Insights:</w:t>
      </w:r>
      <w:r>
        <w:rPr/>
        <w:br w:type="textWrapping"/>
      </w:r>
      <w:r>
        <w:rPr>
          <w:rFonts w:eastAsia="Georgia" w:cs="Georgia" w:ascii="Georgia" w:hAnsi="Georgia"/>
        </w:rPr>
        <w:t xml:space="preserve">Pilot observation showed that rigorous alkaline pre-treatment (pH 10.5 buffer) significantly reduced mechanical fibrillation time from 15 min (without pre-treatment) to 5–10 min. This time saving is critical for thermal stability of anthocyanins during later fiber synthesis (elevated motor heat from blender). </w:t>
      </w:r>
      <w:r>
        <w:rPr>
          <w:b/>
        </w:rPr>
        <w:t xml:space="preserve">Decision: Adopt aggressive pre-treatment protocol for validation phase.</w:t>
      </w:r>
    </w:p>
    <w:p>
      <w:pPr>
        <w:spacing w:line="271" w:before="240" w:lineRule="auto"/>
      </w:pPr>
      <w:bookmarkStart w:id="14" w:name="bm_3_1_2_anthocyanin_extraction_r_e5fd02"/>
      <w:r>
        <w:rPr>
          <w:b/>
          <w:sz w:val="28"/>
        </w:rPr>
        <w:t xml:space="preserve">3.1.2 Anthocyanin Extraction (Red Cabbage)</w:t>
      </w:r>
      <w:bookmarkEnd w:id="14"/>
    </w:p>
    <w:p>
      <w:pPr>
        <w:spacing w:after="210" w:lineRule="auto"/>
      </w:pPr>
      <w:r>
        <w:rPr>
          <w:b/>
        </w:rPr>
        <w:t xml:space="preserve">Objective:</w:t>
      </w:r>
      <w:r>
        <w:rPr/>
        <w:t xml:space="preserve"> Extract and concentrate pH-responsive anthocyanin pigments for dope formulation.</w:t>
      </w:r>
    </w:p>
    <w:p>
      <w:pPr>
        <w:spacing w:after="210" w:lineRule="auto"/>
      </w:pPr>
      <w:r>
        <w:rPr>
          <w:b/>
        </w:rPr>
        <w:t xml:space="preserve">Procedure Log: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b/>
              </w:rPr>
              <w:t xml:space="preserve">Date</w:t>
            </w:r>
          </w:p>
        </w:tc>
        <w:tc>
          <w:tcPr>
            <w:tcBorders>
              <w:top w:val="single" w:sz="1" w:space="0" w:color="000000"/>
              <w:left w:val="single" w:sz="1" w:space="0" w:color="000000"/>
              <w:bottom w:val="single" w:sz="1" w:space="0" w:color="000000"/>
            </w:tcBorders>
          </w:tcPr>
          <w:p>
            <w:pPr>
              <w:spacing w:lineRule="auto"/>
            </w:pPr>
            <w:r>
              <w:rPr>
                <w:b/>
              </w:rPr>
              <w:t xml:space="preserve">Step</w:t>
            </w:r>
          </w:p>
        </w:tc>
        <w:tc>
          <w:tcPr>
            <w:tcBorders>
              <w:top w:val="single" w:sz="1" w:space="0" w:color="000000"/>
              <w:left w:val="single" w:sz="1" w:space="0" w:color="000000"/>
              <w:bottom w:val="single" w:sz="1" w:space="0" w:color="000000"/>
            </w:tcBorders>
          </w:tcPr>
          <w:p>
            <w:pPr>
              <w:spacing w:lineRule="auto"/>
            </w:pPr>
            <w:r>
              <w:rPr>
                <w:b/>
              </w:rPr>
              <w:t xml:space="preserve">Observation</w:t>
            </w:r>
          </w:p>
        </w:tc>
        <w:tc>
          <w:tcPr>
            <w:tcBorders>
              <w:top w:val="single" w:sz="1" w:space="0" w:color="000000"/>
              <w:left w:val="single" w:sz="1" w:space="0" w:color="000000"/>
              <w:bottom w:val="single" w:sz="1" w:space="0" w:color="000000"/>
            </w:tcBorders>
          </w:tcPr>
          <w:p>
            <w:pPr>
              <w:spacing w:lineRule="auto"/>
            </w:pPr>
            <w:r>
              <w:rPr>
                <w:b/>
              </w:rPr>
              <w:t xml:space="preserve">Time</w:t>
            </w:r>
          </w:p>
        </w:tc>
        <w:tc>
          <w:tcPr>
            <w:tcBorders>
              <w:top w:val="single" w:sz="1" w:space="0" w:color="000000"/>
              <w:left w:val="single" w:sz="1" w:space="0" w:color="000000"/>
              <w:bottom w:val="single" w:sz="1" w:space="0" w:color="000000"/>
            </w:tcBorders>
          </w:tcPr>
          <w:p>
            <w:pPr>
              <w:spacing w:lineRule="auto"/>
            </w:pPr>
            <w:r>
              <w:rPr>
                <w:b/>
              </w:rPr>
              <w:t xml:space="preserve">Notes</w:t>
            </w:r>
          </w:p>
        </w:tc>
      </w:tr>
      <w:tr>
        <w:trPr>
          <w:cantSplit/>
        </w:trPr>
        <w:tc>
          <w:tcPr>
            <w:tcBorders>
              <w:top w:val="single" w:sz="1" w:space="0" w:color="000000"/>
              <w:bottom w:val="single" w:sz="1" w:space="0" w:color="000000"/>
            </w:tcBorders>
          </w:tcPr>
          <w:p>
            <w:pPr>
              <w:spacing w:lineRule="auto"/>
            </w:pPr>
            <w:r>
              <w:rPr/>
              <w:t xml:space="preserve">Feb 14</w:t>
            </w:r>
          </w:p>
        </w:tc>
        <w:tc>
          <w:tcPr>
            <w:tcBorders>
              <w:top w:val="single" w:sz="1" w:space="0" w:color="000000"/>
              <w:left w:val="single" w:sz="1" w:space="0" w:color="000000"/>
              <w:bottom w:val="single" w:sz="1" w:space="0" w:color="000000"/>
            </w:tcBorders>
          </w:tcPr>
          <w:p>
            <w:pPr>
              <w:spacing w:lineRule="auto"/>
            </w:pPr>
            <w:r>
              <w:rPr/>
              <w:t xml:space="preserve">Chop 100 g fresh red cabbage</w:t>
            </w:r>
          </w:p>
        </w:tc>
        <w:tc>
          <w:tcPr>
            <w:tcBorders>
              <w:top w:val="single" w:sz="1" w:space="0" w:color="000000"/>
              <w:left w:val="single" w:sz="1" w:space="0" w:color="000000"/>
              <w:bottom w:val="single" w:sz="1" w:space="0" w:color="000000"/>
            </w:tcBorders>
          </w:tcPr>
          <w:p>
            <w:pPr>
              <w:spacing w:lineRule="auto"/>
            </w:pPr>
            <w:r>
              <w:rPr/>
              <w:t xml:space="preserve">Fresh, vibrant purple color</w:t>
            </w:r>
          </w:p>
        </w:tc>
        <w:tc>
          <w:tcPr>
            <w:tcBorders>
              <w:top w:val="single" w:sz="1" w:space="0" w:color="000000"/>
              <w:left w:val="single" w:sz="1" w:space="0" w:color="000000"/>
              <w:bottom w:val="single" w:sz="1" w:space="0" w:color="000000"/>
            </w:tcBorders>
          </w:tcPr>
          <w:p>
            <w:pPr>
              <w:spacing w:lineRule="auto"/>
            </w:pPr>
            <w:r>
              <w:rPr/>
              <w:t xml:space="preserve">0.5 h</w:t>
            </w:r>
          </w:p>
        </w:tc>
        <w:tc>
          <w:tcPr>
            <w:tcBorders>
              <w:top w:val="single" w:sz="1" w:space="0" w:color="000000"/>
              <w:left w:val="single" w:sz="1" w:space="0" w:color="000000"/>
              <w:bottom w:val="single" w:sz="1" w:space="0" w:color="000000"/>
            </w:tcBorders>
          </w:tcPr>
          <w:p>
            <w:pPr>
              <w:spacing w:lineRule="auto"/>
            </w:pPr>
            <w:r>
              <w:rPr/>
              <w:t xml:space="preserve">Higher anthocyanin content than purple or green</w:t>
            </w:r>
          </w:p>
        </w:tc>
      </w:tr>
      <w:tr>
        <w:trPr>
          <w:cantSplit/>
        </w:trPr>
        <w:tc>
          <w:tcPr>
            <w:tcBorders>
              <w:top w:val="single" w:sz="1" w:space="0" w:color="000000"/>
              <w:bottom w:val="single" w:sz="1" w:space="0" w:color="000000"/>
            </w:tcBorders>
          </w:tcPr>
          <w:p>
            <w:pPr>
              <w:spacing w:lineRule="auto"/>
            </w:pPr>
            <w:r>
              <w:rPr/>
              <w:t xml:space="preserve">Feb 14</w:t>
            </w:r>
          </w:p>
        </w:tc>
        <w:tc>
          <w:tcPr>
            <w:tcBorders>
              <w:top w:val="single" w:sz="1" w:space="0" w:color="000000"/>
              <w:left w:val="single" w:sz="1" w:space="0" w:color="000000"/>
              <w:bottom w:val="single" w:sz="1" w:space="0" w:color="000000"/>
            </w:tcBorders>
          </w:tcPr>
          <w:p>
            <w:pPr>
              <w:spacing w:lineRule="auto"/>
            </w:pPr>
            <w:r>
              <w:rPr/>
              <w:t xml:space="preserve">Blend with 100 mL ethanol + 20 mL vinegar</w:t>
            </w:r>
          </w:p>
        </w:tc>
        <w:tc>
          <w:tcPr>
            <w:tcBorders>
              <w:top w:val="single" w:sz="1" w:space="0" w:color="000000"/>
              <w:left w:val="single" w:sz="1" w:space="0" w:color="000000"/>
              <w:bottom w:val="single" w:sz="1" w:space="0" w:color="000000"/>
            </w:tcBorders>
          </w:tcPr>
          <w:p>
            <w:pPr>
              <w:spacing w:lineRule="auto"/>
            </w:pPr>
            <w:r>
              <w:rPr/>
              <w:t xml:space="preserve">Mixture turned deep purple</w:t>
            </w:r>
          </w:p>
        </w:tc>
        <w:tc>
          <w:tcPr>
            <w:tcBorders>
              <w:top w:val="single" w:sz="1" w:space="0" w:color="000000"/>
              <w:left w:val="single" w:sz="1" w:space="0" w:color="000000"/>
              <w:bottom w:val="single" w:sz="1" w:space="0" w:color="000000"/>
            </w:tcBorders>
          </w:tcPr>
          <w:p>
            <w:pPr>
              <w:spacing w:lineRule="auto"/>
            </w:pPr>
            <w:r>
              <w:rPr/>
              <w:t xml:space="preserve">5 min</w:t>
            </w:r>
          </w:p>
        </w:tc>
        <w:tc>
          <w:tcPr>
            <w:tcBorders>
              <w:top w:val="single" w:sz="1" w:space="0" w:color="000000"/>
              <w:left w:val="single" w:sz="1" w:space="0" w:color="000000"/>
              <w:bottom w:val="single" w:sz="1" w:space="0" w:color="000000"/>
            </w:tcBorders>
          </w:tcPr>
          <w:p>
            <w:pPr>
              <w:spacing w:lineRule="auto"/>
            </w:pPr>
            <w:r>
              <w:rPr/>
              <w:t xml:space="preserve">Ethanol accelerates extraction; vinegar (pH 3) stabilizes pigment</w:t>
            </w:r>
          </w:p>
        </w:tc>
      </w:tr>
      <w:tr>
        <w:trPr>
          <w:cantSplit/>
        </w:trPr>
        <w:tc>
          <w:tcPr>
            <w:tcBorders>
              <w:top w:val="single" w:sz="1" w:space="0" w:color="000000"/>
              <w:bottom w:val="single" w:sz="1" w:space="0" w:color="000000"/>
            </w:tcBorders>
          </w:tcPr>
          <w:p>
            <w:pPr>
              <w:spacing w:lineRule="auto"/>
            </w:pPr>
            <w:r>
              <w:rPr/>
              <w:t xml:space="preserve">Feb 14</w:t>
            </w:r>
          </w:p>
        </w:tc>
        <w:tc>
          <w:tcPr>
            <w:tcBorders>
              <w:top w:val="single" w:sz="1" w:space="0" w:color="000000"/>
              <w:left w:val="single" w:sz="1" w:space="0" w:color="000000"/>
              <w:bottom w:val="single" w:sz="1" w:space="0" w:color="000000"/>
            </w:tcBorders>
          </w:tcPr>
          <w:p>
            <w:pPr>
              <w:spacing w:lineRule="auto"/>
            </w:pPr>
            <w:r>
              <w:rPr/>
              <w:t xml:space="preserve">Seal in dark jar, 24 hrs at room temp</w:t>
            </w:r>
          </w:p>
        </w:tc>
        <w:tc>
          <w:tcPr>
            <w:tcBorders>
              <w:top w:val="single" w:sz="1" w:space="0" w:color="000000"/>
              <w:left w:val="single" w:sz="1" w:space="0" w:color="000000"/>
              <w:bottom w:val="single" w:sz="1" w:space="0" w:color="000000"/>
            </w:tcBorders>
          </w:tcPr>
          <w:p>
            <w:pPr>
              <w:spacing w:lineRule="auto"/>
            </w:pPr>
            <w:r>
              <w:rPr/>
              <w:t xml:space="preserve">Concentration deepened to dark maroon</w:t>
            </w:r>
          </w:p>
        </w:tc>
        <w:tc>
          <w:tcPr>
            <w:tcBorders>
              <w:top w:val="single" w:sz="1" w:space="0" w:color="000000"/>
              <w:left w:val="single" w:sz="1" w:space="0" w:color="000000"/>
              <w:bottom w:val="single" w:sz="1" w:space="0" w:color="000000"/>
            </w:tcBorders>
          </w:tcPr>
          <w:p>
            <w:pPr>
              <w:spacing w:lineRule="auto"/>
            </w:pPr>
            <w:r>
              <w:rPr/>
              <w:t xml:space="preserve">24 h</w:t>
            </w:r>
          </w:p>
        </w:tc>
        <w:tc>
          <w:tcPr>
            <w:tcBorders>
              <w:top w:val="single" w:sz="1" w:space="0" w:color="000000"/>
              <w:left w:val="single" w:sz="1" w:space="0" w:color="000000"/>
              <w:bottom w:val="single" w:sz="1" w:space="0" w:color="000000"/>
            </w:tcBorders>
          </w:tcPr>
          <w:p>
            <w:pPr>
              <w:spacing w:lineRule="auto"/>
            </w:pPr>
            <w:r>
              <w:rPr/>
              <w:t xml:space="preserve">Extraction complete; solvent is saturated</w:t>
            </w:r>
          </w:p>
        </w:tc>
      </w:tr>
      <w:tr>
        <w:trPr>
          <w:cantSplit/>
        </w:trPr>
        <w:tc>
          <w:tcPr>
            <w:tcBorders>
              <w:top w:val="single" w:sz="1" w:space="0" w:color="000000"/>
              <w:bottom w:val="single" w:sz="1" w:space="0" w:color="000000"/>
            </w:tcBorders>
          </w:tcPr>
          <w:p>
            <w:pPr>
              <w:spacing w:lineRule="auto"/>
            </w:pPr>
            <w:r>
              <w:rPr/>
              <w:t xml:space="preserve">Feb 15</w:t>
            </w:r>
          </w:p>
        </w:tc>
        <w:tc>
          <w:tcPr>
            <w:tcBorders>
              <w:top w:val="single" w:sz="1" w:space="0" w:color="000000"/>
              <w:left w:val="single" w:sz="1" w:space="0" w:color="000000"/>
              <w:bottom w:val="single" w:sz="1" w:space="0" w:color="000000"/>
            </w:tcBorders>
          </w:tcPr>
          <w:p>
            <w:pPr>
              <w:spacing w:lineRule="auto"/>
            </w:pPr>
            <w:r>
              <w:rPr/>
              <w:t xml:space="preserve">Filter solids (cheese cloth)</w:t>
            </w:r>
          </w:p>
        </w:tc>
        <w:tc>
          <w:tcPr>
            <w:tcBorders>
              <w:top w:val="single" w:sz="1" w:space="0" w:color="000000"/>
              <w:left w:val="single" w:sz="1" w:space="0" w:color="000000"/>
              <w:bottom w:val="single" w:sz="1" w:space="0" w:color="000000"/>
            </w:tcBorders>
          </w:tcPr>
          <w:p>
            <w:pPr>
              <w:spacing w:lineRule="auto"/>
            </w:pPr>
            <w:r>
              <w:rPr/>
              <w:t xml:space="preserve">Clear maroon liquid obtained</w:t>
            </w:r>
          </w:p>
        </w:tc>
        <w:tc>
          <w:tcPr>
            <w:tcBorders>
              <w:top w:val="single" w:sz="1" w:space="0" w:color="000000"/>
              <w:left w:val="single" w:sz="1" w:space="0" w:color="000000"/>
              <w:bottom w:val="single" w:sz="1" w:space="0" w:color="000000"/>
            </w:tcBorders>
          </w:tcPr>
          <w:p>
            <w:pPr>
              <w:spacing w:lineRule="auto"/>
            </w:pPr>
            <w:r>
              <w:rPr/>
              <w:t xml:space="preserve">10 min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&lt;5 g residue, ~85% liquid recovery</w:t>
            </w:r>
          </w:p>
        </w:tc>
      </w:tr>
      <w:tr>
        <w:trPr>
          <w:cantSplit/>
        </w:trPr>
        <w:tc>
          <w:tcPr>
            <w:tcBorders>
              <w:top w:val="single" w:sz="1" w:space="0" w:color="000000"/>
              <w:bottom w:val="single" w:sz="1" w:space="0" w:color="000000"/>
            </w:tcBorders>
          </w:tcPr>
          <w:p>
            <w:pPr>
              <w:spacing w:lineRule="auto"/>
            </w:pPr>
            <w:r>
              <w:rPr/>
              <w:t xml:space="preserve">Feb 16</w:t>
            </w:r>
          </w:p>
        </w:tc>
        <w:tc>
          <w:tcPr>
            <w:tcBorders>
              <w:top w:val="single" w:sz="1" w:space="0" w:color="000000"/>
              <w:left w:val="single" w:sz="1" w:space="0" w:color="000000"/>
              <w:bottom w:val="single" w:sz="1" w:space="0" w:color="000000"/>
            </w:tcBorders>
          </w:tcPr>
          <w:p>
            <w:pPr>
              <w:spacing w:lineRule="auto"/>
            </w:pPr>
            <w:r>
              <w:rPr/>
              <w:t xml:space="preserve">Evaporate in shallow ventilated dish, 24 hrs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Syrup volume reduced from ~100 mL to ~30 mL</w:t>
            </w:r>
          </w:p>
        </w:tc>
        <w:tc>
          <w:tcPr>
            <w:tcBorders>
              <w:top w:val="single" w:sz="1" w:space="0" w:color="000000"/>
              <w:left w:val="single" w:sz="1" w:space="0" w:color="000000"/>
              <w:bottom w:val="single" w:sz="1" w:space="0" w:color="000000"/>
            </w:tcBorders>
          </w:tcPr>
          <w:p>
            <w:pPr>
              <w:spacing w:lineRule="auto"/>
            </w:pPr>
            <w:r>
              <w:rPr/>
              <w:t xml:space="preserve">24 h</w:t>
            </w:r>
          </w:p>
        </w:tc>
        <w:tc>
          <w:tcPr>
            <w:tcBorders>
              <w:top w:val="single" w:sz="1" w:space="0" w:color="000000"/>
              <w:left w:val="single" w:sz="1" w:space="0" w:color="000000"/>
              <w:bottom w:val="single" w:sz="1" w:space="0" w:color="000000"/>
            </w:tcBorders>
          </w:tcPr>
          <w:p>
            <w:pPr>
              <w:spacing w:lineRule="auto"/>
            </w:pPr>
            <w:r>
              <w:rPr>
                <w:b/>
              </w:rPr>
              <w:t xml:space="preserve">Critical:</w:t>
            </w:r>
            <w:r>
              <w:rPr/>
              <w:t xml:space="preserve"> Must avoid heating; used passive evaporation only</w:t>
            </w:r>
          </w:p>
        </w:tc>
      </w:tr>
      <w:tr>
        <w:trPr>
          <w:cantSplit/>
        </w:trPr>
        <w:tc>
          <w:tcPr>
            <w:tcBorders>
              <w:top w:val="single" w:sz="1" w:space="0" w:color="000000"/>
              <w:bottom w:val="single" w:sz="1" w:space="0" w:color="000000"/>
            </w:tcBorders>
          </w:tcPr>
          <w:p>
            <w:pPr>
              <w:spacing w:lineRule="auto"/>
            </w:pPr>
            <w:r>
              <w:rPr/>
              <w:t xml:space="preserve">Feb 17</w:t>
            </w:r>
          </w:p>
        </w:tc>
        <w:tc>
          <w:tcPr>
            <w:tcBorders>
              <w:top w:val="single" w:sz="1" w:space="0" w:color="000000"/>
              <w:left w:val="single" w:sz="1" w:space="0" w:color="000000"/>
              <w:bottom w:val="single" w:sz="1" w:space="0" w:color="000000"/>
            </w:tcBorders>
          </w:tcPr>
          <w:p>
            <w:pPr>
              <w:spacing w:lineRule="auto"/>
            </w:pPr>
            <w:r>
              <w:rPr>
                <w:b/>
              </w:rPr>
              <w:t xml:space="preserve">Final yield:</w:t>
            </w:r>
            <w:r>
              <w:rPr/>
              <w:t xml:space="preserve"> 28 mL concentrated anthocyanin syrup</w:t>
            </w:r>
          </w:p>
        </w:tc>
        <w:tc>
          <w:tcPr>
            <w:tcBorders>
              <w:top w:val="single" w:sz="1" w:space="0" w:color="000000"/>
              <w:left w:val="single" w:sz="1" w:space="0" w:color="000000"/>
              <w:bottom w:val="single" w:sz="1" w:space="0" w:color="000000"/>
            </w:tcBorders>
          </w:tcPr>
          <w:p>
            <w:pPr>
              <w:spacing w:lineRule="auto"/>
            </w:pPr>
            <w:r>
              <w:rPr/>
              <w:t xml:space="preserve">Deep purple-red, viscous consistency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Color stable for 6+ hours at room temperature</w:t>
            </w:r>
          </w:p>
        </w:tc>
      </w:tr>
    </w:tbl>
    <w:p>
      <w:pPr>
        <w:spacing w:lineRule="auto"/>
      </w:pPr>
    </w:p>
    <w:p>
      <w:pPr>
        <w:spacing w:after="210" w:lineRule="auto"/>
      </w:pPr>
      <w:r>
        <w:rPr>
          <w:b/>
        </w:rPr>
        <w:t xml:space="preserve">Extraction Yield &amp; Quality:</w:t>
      </w:r>
      <w:r>
        <w:rPr/>
        <w:br w:type="textWrapping"/>
      </w:r>
      <w:r>
        <w:rPr>
          <w:rFonts w:eastAsia="Georgia" w:cs="Georgia" w:ascii="Georgia" w:hAnsi="Georgia"/>
        </w:rPr>
        <w:t xml:space="preserve">Concentration factor ≈ 3.5× (100 mL extract → 28 mL syrup). This concentration aligns with literature recommendations (Gómez-Martínez et al., 2024) for 5–15% working concentrations in dope formulations. </w:t>
      </w:r>
      <w:r>
        <w:rPr>
          <w:b/>
        </w:rPr>
        <w:t xml:space="preserve">Note for validation:</w:t>
      </w:r>
      <w:r>
        <w:rPr>
          <w:rFonts w:eastAsia="Georgia" w:cs="Georgia" w:ascii="Georgia" w:hAnsi="Georgia"/>
        </w:rPr>
        <w:t xml:space="preserve"> Keep extract refrigerated to minimize oxidation (piloted: 4°C in sealed amber bottle extends stability to 10+ days).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bm_3_2_week_2_fiber_synthesis_feb_5fd0c1"/>
      <w:r>
        <w:rPr>
          <w:rFonts w:eastAsia="Georgia" w:cs="Georgia" w:ascii="Georgia" w:hAnsi="Georgia"/>
          <w:b/>
          <w:sz w:val="33"/>
        </w:rPr>
        <w:t xml:space="preserve">3.2 Week 2: Fiber Synthesis (February 22–28, 2026)</w:t>
      </w:r>
      <w:bookmarkEnd w:id="15"/>
    </w:p>
    <w:p>
      <w:pPr>
        <w:spacing w:after="210" w:lineRule="auto"/>
      </w:pPr>
      <w:r>
        <w:rPr>
          <w:b/>
        </w:rPr>
        <w:t xml:space="preserve">Objective:</w:t>
      </w:r>
      <w:r>
        <w:rPr/>
        <w:t xml:space="preserve"> Manufacture three fiber formulations (Groups A, B, C) via wet spinning and validate manufacturing reproducibility.</w:t>
      </w:r>
    </w:p>
    <w:p>
      <w:pPr>
        <w:spacing w:line="271" w:before="240" w:lineRule="auto"/>
      </w:pPr>
      <w:bookmarkStart w:id="16" w:name="bm_3_2_1_dope_formulation_degassing"/>
      <w:r>
        <w:rPr>
          <w:b/>
          <w:sz w:val="28"/>
        </w:rPr>
        <w:t xml:space="preserve">3.2.1 Dope Formulation &amp; Degassing</w:t>
      </w:r>
      <w:bookmarkEnd w:id="16"/>
    </w:p>
    <w:p>
      <w:pPr>
        <w:spacing w:after="210" w:lineRule="auto"/>
      </w:pPr>
      <w:r>
        <w:rPr>
          <w:b/>
        </w:rPr>
        <w:t xml:space="preserve">Procedure Log: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66"/>
        <w:gridCol w:w="966"/>
        <w:gridCol w:w="966"/>
        <w:gridCol w:w="966"/>
        <w:gridCol w:w="966"/>
        <w:gridCol w:w="966"/>
        <w:gridCol w:w="966"/>
        <w:gridCol w:w="966"/>
        <w:gridCol w:w="966"/>
      </w:tblGrid>
      <w:tr>
        <w:trPr>
          <w:cantSplit/>
        </w:trPr>
        <w:tc>
          <w:tcPr>
            <w:tcBorders>
              <w:top w:val="single" w:sz="1" w:space="0" w:color="000000"/>
              <w:bottom w:val="single" w:sz="1" w:space="0" w:color="000000"/>
            </w:tcBorders>
          </w:tcPr>
          <w:p>
            <w:pPr>
              <w:spacing w:lineRule="auto"/>
            </w:pPr>
            <w:r>
              <w:rPr>
                <w:b/>
              </w:rPr>
              <w:t xml:space="preserve">Date</w:t>
            </w:r>
          </w:p>
        </w:tc>
        <w:tc>
          <w:tcPr>
            <w:tcBorders>
              <w:top w:val="single" w:sz="1" w:space="0" w:color="000000"/>
              <w:left w:val="single" w:sz="1" w:space="0" w:color="000000"/>
              <w:bottom w:val="single" w:sz="1" w:space="0" w:color="000000"/>
            </w:tcBorders>
          </w:tcPr>
          <w:p>
            <w:pPr>
              <w:spacing w:lineRule="auto"/>
            </w:pPr>
            <w:r>
              <w:rPr>
                <w:b/>
              </w:rPr>
              <w:t xml:space="preserve">Step</w:t>
            </w:r>
          </w:p>
        </w:tc>
        <w:tc>
          <w:tcPr>
            <w:tcBorders>
              <w:top w:val="single" w:sz="1" w:space="0" w:color="000000"/>
              <w:left w:val="single" w:sz="1" w:space="0" w:color="000000"/>
              <w:bottom w:val="single" w:sz="1" w:space="0" w:color="000000"/>
            </w:tcBorders>
          </w:tcPr>
          <w:p>
            <w:pPr>
              <w:spacing w:lineRule="auto"/>
            </w:pPr>
            <w:r>
              <w:rPr>
                <w:b/>
              </w:rPr>
              <w:t xml:space="preserve">Group</w:t>
            </w:r>
          </w:p>
        </w:tc>
        <w:tc>
          <w:tcPr>
            <w:tcBorders>
              <w:top w:val="single" w:sz="1" w:space="0" w:color="000000"/>
              <w:left w:val="single" w:sz="1" w:space="0" w:color="000000"/>
              <w:bottom w:val="single" w:sz="1" w:space="0" w:color="000000"/>
            </w:tcBorders>
          </w:tcPr>
          <w:p>
            <w:pPr>
              <w:spacing w:lineRule="auto"/>
            </w:pPr>
            <w:r>
              <w:rPr>
                <w:b/>
              </w:rPr>
              <w:t xml:space="preserve">Alginate (g)</w:t>
            </w:r>
          </w:p>
        </w:tc>
        <w:tc>
          <w:tcPr>
            <w:tcBorders>
              <w:top w:val="single" w:sz="1" w:space="0" w:color="000000"/>
              <w:left w:val="single" w:sz="1" w:space="0" w:color="000000"/>
              <w:bottom w:val="single" w:sz="1" w:space="0" w:color="000000"/>
            </w:tcBorders>
          </w:tcPr>
          <w:p>
            <w:pPr>
              <w:spacing w:lineRule="auto"/>
            </w:pPr>
            <w:r>
              <w:rPr>
                <w:b/>
              </w:rPr>
              <w:t xml:space="preserve">Water (mL)</w:t>
            </w:r>
          </w:p>
        </w:tc>
        <w:tc>
          <w:tcPr>
            <w:tcBorders>
              <w:top w:val="single" w:sz="1" w:space="0" w:color="000000"/>
              <w:left w:val="single" w:sz="1" w:space="0" w:color="000000"/>
              <w:bottom w:val="single" w:sz="1" w:space="0" w:color="000000"/>
            </w:tcBorders>
          </w:tcPr>
          <w:p>
            <w:pPr>
              <w:spacing w:lineRule="auto"/>
            </w:pPr>
            <w:r>
              <w:rPr>
                <w:b/>
              </w:rPr>
              <w:t xml:space="preserve">MFC (g)</w:t>
            </w:r>
          </w:p>
        </w:tc>
        <w:tc>
          <w:tcPr>
            <w:tcBorders>
              <w:top w:val="single" w:sz="1" w:space="0" w:color="000000"/>
              <w:left w:val="single" w:sz="1" w:space="0" w:color="000000"/>
              <w:bottom w:val="single" w:sz="1" w:space="0" w:color="000000"/>
            </w:tcBorders>
          </w:tcPr>
          <w:p>
            <w:pPr>
              <w:spacing w:lineRule="auto"/>
            </w:pPr>
            <w:r>
              <w:rPr>
                <w:b/>
              </w:rPr>
              <w:t xml:space="preserve">Glycerin (mL)</w:t>
            </w:r>
          </w:p>
        </w:tc>
        <w:tc>
          <w:tcPr>
            <w:tcBorders>
              <w:top w:val="single" w:sz="1" w:space="0" w:color="000000"/>
              <w:left w:val="single" w:sz="1" w:space="0" w:color="000000"/>
              <w:bottom w:val="single" w:sz="1" w:space="0" w:color="000000"/>
            </w:tcBorders>
          </w:tcPr>
          <w:p>
            <w:pPr>
              <w:spacing w:lineRule="auto"/>
            </w:pPr>
            <w:r>
              <w:rPr>
                <w:b/>
              </w:rPr>
              <w:t xml:space="preserve">Anthocyanin (mL)</w:t>
            </w:r>
          </w:p>
        </w:tc>
        <w:tc>
          <w:tcPr>
            <w:tcBorders>
              <w:top w:val="single" w:sz="1" w:space="0" w:color="000000"/>
              <w:left w:val="single" w:sz="1" w:space="0" w:color="000000"/>
              <w:bottom w:val="single" w:sz="1" w:space="0" w:color="000000"/>
            </w:tcBorders>
          </w:tcPr>
          <w:p>
            <w:pPr>
              <w:spacing w:lineRule="auto"/>
            </w:pPr>
            <w:r>
              <w:rPr>
                <w:b/>
              </w:rPr>
              <w:t xml:space="preserve">Observation</w:t>
            </w:r>
          </w:p>
        </w:tc>
      </w:tr>
      <w:tr>
        <w:trPr>
          <w:cantSplit/>
        </w:trPr>
        <w:tc>
          <w:tcPr>
            <w:tcBorders>
              <w:top w:val="single" w:sz="1" w:space="0" w:color="000000"/>
              <w:bottom w:val="single" w:sz="1" w:space="0" w:color="000000"/>
            </w:tcBorders>
          </w:tcPr>
          <w:p>
            <w:pPr>
              <w:spacing w:lineRule="auto"/>
            </w:pPr>
            <w:r>
              <w:rPr/>
              <w:t xml:space="preserve">Feb 22</w:t>
            </w:r>
          </w:p>
        </w:tc>
        <w:tc>
          <w:tcPr>
            <w:tcBorders>
              <w:top w:val="single" w:sz="1" w:space="0" w:color="000000"/>
              <w:left w:val="single" w:sz="1" w:space="0" w:color="000000"/>
              <w:bottom w:val="single" w:sz="1" w:space="0" w:color="000000"/>
            </w:tcBorders>
          </w:tcPr>
          <w:p>
            <w:pPr>
              <w:spacing w:lineRule="auto"/>
            </w:pPr>
            <w:r>
              <w:rPr/>
              <w:t xml:space="preserve">Dissolve alginate (sprinkle slowly into blended water)</w:t>
            </w:r>
          </w:p>
        </w:tc>
        <w:tc>
          <w:tcPr>
            <w:tcBorders>
              <w:top w:val="single" w:sz="1" w:space="0" w:color="000000"/>
              <w:left w:val="single" w:sz="1" w:space="0" w:color="000000"/>
              <w:bottom w:val="single" w:sz="1" w:space="0" w:color="000000"/>
            </w:tcBorders>
          </w:tcPr>
          <w:p>
            <w:pPr>
              <w:spacing w:lineRule="auto"/>
            </w:pPr>
            <w:r>
              <w:rPr/>
              <w:t xml:space="preserve">A, B, C</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Smooth beige liquid, no lumps after 2 min</w:t>
            </w:r>
          </w:p>
        </w:tc>
      </w:tr>
      <w:tr>
        <w:trPr>
          <w:cantSplit/>
        </w:trPr>
        <w:tc>
          <w:tcPr>
            <w:tcBorders>
              <w:top w:val="single" w:sz="1" w:space="0" w:color="000000"/>
              <w:bottom w:val="single" w:sz="1" w:space="0" w:color="000000"/>
            </w:tcBorders>
          </w:tcPr>
          <w:p>
            <w:pPr>
              <w:spacing w:lineRule="auto"/>
            </w:pPr>
            <w:r>
              <w:rPr/>
              <w:t xml:space="preserve">Feb 22</w:t>
            </w:r>
          </w:p>
        </w:tc>
        <w:tc>
          <w:tcPr>
            <w:tcBorders>
              <w:top w:val="single" w:sz="1" w:space="0" w:color="000000"/>
              <w:left w:val="single" w:sz="1" w:space="0" w:color="000000"/>
              <w:bottom w:val="single" w:sz="1" w:space="0" w:color="000000"/>
            </w:tcBorders>
          </w:tcPr>
          <w:p>
            <w:pPr>
              <w:spacing w:lineRule="auto"/>
            </w:pPr>
            <w:r>
              <w:rPr>
                <w:b/>
              </w:rPr>
              <w:t xml:space="preserve">Degas overnight in fridge</w:t>
            </w:r>
          </w:p>
        </w:tc>
        <w:tc>
          <w:tcPr>
            <w:tcBorders>
              <w:top w:val="single" w:sz="1" w:space="0" w:color="000000"/>
              <w:left w:val="single" w:sz="1" w:space="0" w:color="000000"/>
              <w:bottom w:val="single" w:sz="1" w:space="0" w:color="000000"/>
            </w:tcBorders>
          </w:tcPr>
          <w:p>
            <w:pPr>
              <w:spacing w:lineRule="auto"/>
            </w:pPr>
            <w:r>
              <w:rPr/>
              <w:t xml:space="preserve">A, B, 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b/>
              </w:rPr>
              <w:t xml:space="preserve">Critical step:</w:t>
            </w:r>
            <w:r>
              <w:rPr/>
              <w:t xml:space="preserve"> Removes microbubbles that cause fiber voids</w:t>
            </w:r>
          </w:p>
        </w:tc>
      </w:tr>
      <w:tr>
        <w:trPr>
          <w:cantSplit/>
        </w:trPr>
        <w:tc>
          <w:tcPr>
            <w:tcBorders>
              <w:top w:val="single" w:sz="1" w:space="0" w:color="000000"/>
              <w:bottom w:val="single" w:sz="1" w:space="0" w:color="000000"/>
            </w:tcBorders>
          </w:tcPr>
          <w:p>
            <w:pPr>
              <w:spacing w:lineRule="auto"/>
            </w:pPr>
            <w:r>
              <w:rPr/>
              <w:t xml:space="preserve">Feb 23</w:t>
            </w:r>
          </w:p>
        </w:tc>
        <w:tc>
          <w:tcPr>
            <w:tcBorders>
              <w:top w:val="single" w:sz="1" w:space="0" w:color="000000"/>
              <w:left w:val="single" w:sz="1" w:space="0" w:color="000000"/>
              <w:bottom w:val="single" w:sz="1" w:space="0" w:color="000000"/>
            </w:tcBorders>
          </w:tcPr>
          <w:p>
            <w:pPr>
              <w:spacing w:lineRule="auto"/>
            </w:pPr>
            <w:r>
              <w:rPr/>
              <w:t xml:space="preserve">Gently stir in MFC paste + glycerin (no heating)</w:t>
            </w:r>
          </w:p>
        </w:tc>
        <w:tc>
          <w:tcPr>
            <w:tcBorders>
              <w:top w:val="single" w:sz="1" w:space="0" w:color="000000"/>
              <w:left w:val="single" w:sz="1" w:space="0" w:color="000000"/>
              <w:bottom w:val="single" w:sz="1" w:space="0" w:color="000000"/>
            </w:tcBorders>
          </w:tcPr>
          <w:p>
            <w:pPr>
              <w:spacing w:lineRule="auto"/>
            </w:pPr>
            <w:r>
              <w:rPr/>
              <w:t xml:space="preserve">A, B, 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Viscosity increased to taffy-like consistency</w:t>
            </w:r>
          </w:p>
        </w:tc>
      </w:tr>
      <w:tr>
        <w:trPr>
          <w:cantSplit/>
        </w:trPr>
        <w:tc>
          <w:tcPr>
            <w:tcBorders>
              <w:top w:val="single" w:sz="1" w:space="0" w:color="000000"/>
              <w:bottom w:val="single" w:sz="1" w:space="0" w:color="000000"/>
            </w:tcBorders>
          </w:tcPr>
          <w:p>
            <w:pPr>
              <w:spacing w:lineRule="auto"/>
            </w:pPr>
            <w:r>
              <w:rPr/>
              <w:t xml:space="preserve">Feb 23</w:t>
            </w:r>
          </w:p>
        </w:tc>
        <w:tc>
          <w:tcPr>
            <w:tcBorders>
              <w:top w:val="single" w:sz="1" w:space="0" w:color="000000"/>
              <w:left w:val="single" w:sz="1" w:space="0" w:color="000000"/>
              <w:bottom w:val="single" w:sz="1" w:space="0" w:color="000000"/>
            </w:tcBorders>
          </w:tcPr>
          <w:p>
            <w:pPr>
              <w:spacing w:lineRule="auto"/>
            </w:pPr>
            <w:r>
              <w:rPr/>
              <w:t xml:space="preserve">Add anthocyanin extract (variable per group)</w:t>
            </w:r>
          </w:p>
        </w:tc>
        <w:tc>
          <w:tcPr>
            <w:tcBorders>
              <w:top w:val="single" w:sz="1" w:space="0" w:color="000000"/>
              <w:left w:val="single" w:sz="1" w:space="0" w:color="000000"/>
              <w:bottom w:val="single" w:sz="1" w:space="0" w:color="000000"/>
            </w:tcBorders>
          </w:tcPr>
          <w:p>
            <w:pPr>
              <w:spacing w:lineRule="auto"/>
            </w:pPr>
            <w:r>
              <w:rPr/>
              <w:t xml:space="preserve">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Dope became light purple (5% loading)</w:t>
            </w:r>
          </w:p>
        </w:tc>
      </w:tr>
      <w:tr>
        <w:trPr>
          <w:cantSplit/>
        </w:trPr>
        <w:tc>
          <w:tcPr>
            <w:tcBorders>
              <w:top w:val="single" w:sz="1" w:space="0" w:color="000000"/>
              <w:bottom w:val="single" w:sz="1" w:space="0" w:color="000000"/>
            </w:tcBorders>
          </w:tcPr>
          <w:p>
            <w:pPr>
              <w:spacing w:lineRule="auto"/>
            </w:pPr>
            <w:r>
              <w:rPr/>
              <w:t xml:space="preserve">Feb 23</w:t>
            </w:r>
          </w:p>
        </w:tc>
        <w:tc>
          <w:tcPr>
            <w:tcBorders>
              <w:top w:val="single" w:sz="1" w:space="0" w:color="000000"/>
              <w:left w:val="single" w:sz="1" w:space="0" w:color="000000"/>
              <w:bottom w:val="single" w:sz="1" w:space="0" w:color="000000"/>
            </w:tcBorders>
          </w:tcPr>
          <w:p>
            <w:pPr>
              <w:spacing w:lineRule="auto"/>
            </w:pPr>
            <w:r>
              <w:rPr/>
              <w:t xml:space="preserve">Add anthocyanin extract (variable per group)</w:t>
            </w:r>
          </w:p>
        </w:tc>
        <w:tc>
          <w:tcPr>
            <w:tcBorders>
              <w:top w:val="single" w:sz="1" w:space="0" w:color="000000"/>
              <w:left w:val="single" w:sz="1" w:space="0" w:color="000000"/>
              <w:bottom w:val="single" w:sz="1" w:space="0" w:color="000000"/>
            </w:tcBorders>
          </w:tcPr>
          <w:p>
            <w:pPr>
              <w:spacing w:lineRule="auto"/>
            </w:pPr>
            <w:r>
              <w:rPr/>
              <w:t xml:space="preserve">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t xml:space="preserve">Dope became medium purple (10% loading)</w:t>
            </w:r>
          </w:p>
        </w:tc>
      </w:tr>
      <w:tr>
        <w:trPr>
          <w:cantSplit/>
        </w:trPr>
        <w:tc>
          <w:tcPr>
            <w:tcBorders>
              <w:top w:val="single" w:sz="1" w:space="0" w:color="000000"/>
              <w:bottom w:val="single" w:sz="1" w:space="0" w:color="000000"/>
            </w:tcBorders>
          </w:tcPr>
          <w:p>
            <w:pPr>
              <w:spacing w:lineRule="auto"/>
            </w:pPr>
            <w:r>
              <w:rPr/>
              <w:t xml:space="preserve">Feb 23</w:t>
            </w:r>
          </w:p>
        </w:tc>
        <w:tc>
          <w:tcPr>
            <w:tcBorders>
              <w:top w:val="single" w:sz="1" w:space="0" w:color="000000"/>
              <w:left w:val="single" w:sz="1" w:space="0" w:color="000000"/>
              <w:bottom w:val="single" w:sz="1" w:space="0" w:color="000000"/>
            </w:tcBorders>
          </w:tcPr>
          <w:p>
            <w:pPr>
              <w:spacing w:lineRule="auto"/>
            </w:pPr>
            <w:r>
              <w:rPr/>
              <w:t xml:space="preserve">Add anthocyanin extract (variable per group)</w:t>
            </w:r>
          </w:p>
        </w:tc>
        <w:tc>
          <w:tcPr>
            <w:tcBorders>
              <w:top w:val="single" w:sz="1" w:space="0" w:color="000000"/>
              <w:left w:val="single" w:sz="1" w:space="0" w:color="000000"/>
              <w:bottom w:val="single" w:sz="1" w:space="0" w:color="000000"/>
            </w:tcBorders>
          </w:tcPr>
          <w:p>
            <w:pPr>
              <w:spacing w:lineRule="auto"/>
            </w:pPr>
            <w:r>
              <w:rPr/>
              <w:t xml:space="preserve">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9</w:t>
            </w:r>
          </w:p>
        </w:tc>
        <w:tc>
          <w:tcPr>
            <w:tcBorders>
              <w:top w:val="single" w:sz="1" w:space="0" w:color="000000"/>
              <w:left w:val="single" w:sz="1" w:space="0" w:color="000000"/>
              <w:bottom w:val="single" w:sz="1" w:space="0" w:color="000000"/>
            </w:tcBorders>
          </w:tcPr>
          <w:p>
            <w:pPr>
              <w:spacing w:lineRule="auto"/>
            </w:pPr>
            <w:r>
              <w:rPr/>
              <w:t xml:space="preserve">Dope became deep purple (15% loading)</w:t>
            </w:r>
          </w:p>
        </w:tc>
      </w:tr>
      <w:tr>
        <w:trPr>
          <w:cantSplit/>
        </w:trPr>
        <w:tc>
          <w:tcPr>
            <w:tcBorders>
              <w:top w:val="single" w:sz="1" w:space="0" w:color="000000"/>
              <w:bottom w:val="single" w:sz="1" w:space="0" w:color="000000"/>
            </w:tcBorders>
          </w:tcPr>
          <w:p>
            <w:pPr>
              <w:spacing w:lineRule="auto"/>
            </w:pPr>
            <w:r>
              <w:rPr/>
              <w:t xml:space="preserve">Feb 23</w:t>
            </w:r>
          </w:p>
        </w:tc>
        <w:tc>
          <w:tcPr>
            <w:tcBorders>
              <w:top w:val="single" w:sz="1" w:space="0" w:color="000000"/>
              <w:left w:val="single" w:sz="1" w:space="0" w:color="000000"/>
              <w:bottom w:val="single" w:sz="1" w:space="0" w:color="000000"/>
            </w:tcBorders>
          </w:tcPr>
          <w:p>
            <w:pPr>
              <w:spacing w:lineRule="auto"/>
            </w:pPr>
            <w:r>
              <w:rPr/>
              <w:t xml:space="preserve">Final dope viscosity check</w:t>
            </w:r>
          </w:p>
        </w:tc>
        <w:tc>
          <w:tcPr>
            <w:tcBorders>
              <w:top w:val="single" w:sz="1" w:space="0" w:color="000000"/>
              <w:left w:val="single" w:sz="1" w:space="0" w:color="000000"/>
              <w:bottom w:val="single" w:sz="1" w:space="0" w:color="000000"/>
            </w:tcBorders>
          </w:tcPr>
          <w:p>
            <w:pPr>
              <w:spacing w:lineRule="auto"/>
            </w:pPr>
            <w:r>
              <w:rPr/>
              <w:t xml:space="preserve">A, B, 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All dopes flowable but thick; suitable for syringe extrusion</w:t>
            </w:r>
          </w:p>
        </w:tc>
      </w:tr>
    </w:tbl>
    <w:p>
      <w:pPr>
        <w:spacing w:lineRule="auto"/>
      </w:pPr>
    </w:p>
    <w:p>
      <w:pPr>
        <w:spacing w:after="210" w:lineRule="auto"/>
      </w:pPr>
      <w:r>
        <w:rPr>
          <w:b/>
        </w:rPr>
        <w:t xml:space="preserve">Dope Formulation Chemistry:</w:t>
      </w:r>
    </w:p>
    <w:p>
      <w:pPr>
        <w:numPr>
          <w:ilvl w:val="0"/>
          <w:numId w:val="5"/>
        </w:numPr>
        <w:spacing w:lineRule="auto"/>
      </w:pPr>
      <w:r>
        <w:rPr>
          <w:b/>
        </w:rPr>
        <w:t xml:space="preserve">Alginate (4 g in 200 mL water)</w:t>
      </w:r>
      <w:r>
        <w:rPr>
          <w:rFonts w:eastAsia="Georgia" w:cs="Georgia" w:ascii="Georgia" w:hAnsi="Georgia"/>
        </w:rPr>
        <w:t xml:space="preserve"> → 2% w/v polymer solution (standard for wet-spinning)</w:t>
      </w:r>
    </w:p>
    <w:p>
      <w:pPr>
        <w:numPr>
          <w:ilvl w:val="0"/>
          <w:numId w:val="5"/>
        </w:numPr>
        <w:spacing w:lineRule="auto"/>
      </w:pPr>
      <w:r>
        <w:rPr>
          <w:b/>
        </w:rPr>
        <w:t xml:space="preserve">MFC (10 g)</w:t>
      </w:r>
      <w:r>
        <w:rPr>
          <w:rFonts w:eastAsia="Georgia" w:cs="Georgia" w:ascii="Georgia" w:hAnsi="Georgia"/>
        </w:rPr>
        <w:t xml:space="preserve"> → 5% w/w reinforcement loading (established optimal in literature; Bergman et al., 2022)</w:t>
      </w:r>
    </w:p>
    <w:p>
      <w:pPr>
        <w:numPr>
          <w:ilvl w:val="0"/>
          <w:numId w:val="5"/>
        </w:numPr>
        <w:spacing w:lineRule="auto"/>
      </w:pPr>
      <w:r>
        <w:rPr>
          <w:b/>
        </w:rPr>
        <w:t xml:space="preserve">Glycerin (2 mL)</w:t>
      </w:r>
      <w:r>
        <w:rPr>
          <w:rFonts w:eastAsia="Georgia" w:cs="Georgia" w:ascii="Georgia" w:hAnsi="Georgia"/>
        </w:rPr>
        <w:t xml:space="preserve"> → 1% plasticizer (improves fiber flexibility post-synthesis)</w:t>
      </w:r>
    </w:p>
    <w:p>
      <w:pPr>
        <w:numPr>
          <w:ilvl w:val="0"/>
          <w:numId w:val="5"/>
        </w:numPr>
        <w:spacing w:lineRule="auto"/>
      </w:pPr>
      <w:r>
        <w:rPr>
          <w:b/>
        </w:rPr>
        <w:t xml:space="preserve">Anthocyanin extract (3, 6, or 9 mL)</w:t>
      </w:r>
      <w:r>
        <w:rPr>
          <w:rFonts w:eastAsia="Georgia" w:cs="Georgia" w:ascii="Georgia" w:hAnsi="Georgia"/>
        </w:rPr>
        <w:t xml:space="preserve"> → 5%, 10%, 15% v/v (spans hypothesis test range)</w:t>
      </w:r>
    </w:p>
    <w:p>
      <w:pPr>
        <w:spacing w:after="210" w:lineRule="auto"/>
      </w:pPr>
      <w:r>
        <w:rPr>
          <w:b/>
        </w:rPr>
        <w:t xml:space="preserve">Degassing Rationale:</w:t>
      </w:r>
      <w:r>
        <w:rPr/>
        <w:br w:type="textWrapping"/>
      </w:r>
      <w:r>
        <w:rPr/>
        <w:t xml:space="preserve">Microbubbles in dope become void defects during fiber synthesis, acting as stress concentrators. Pilot testing (n=3 preliminary fibers without degassing) showed </w:t>
      </w:r>
      <w:r>
        <w:rPr>
          <w:b/>
        </w:rPr>
        <w:t xml:space="preserve">30% higher variability</w:t>
      </w:r>
      <w:r>
        <w:rPr/>
        <w:t xml:space="preserve"> in tensile strength. All validation fibers were degassed overnight.</w:t>
      </w:r>
    </w:p>
    <w:p>
      <w:pPr>
        <w:spacing w:line="271" w:before="240" w:lineRule="auto"/>
      </w:pPr>
      <w:bookmarkStart w:id="17" w:name="bm_3_2_2_wet_spinning_protocol"/>
      <w:r>
        <w:rPr>
          <w:b/>
          <w:sz w:val="28"/>
        </w:rPr>
        <w:t xml:space="preserve">3.2.2 Wet Spinning Protocol</w:t>
      </w:r>
      <w:bookmarkEnd w:id="17"/>
    </w:p>
    <w:p>
      <w:pPr>
        <w:spacing w:after="210" w:lineRule="auto"/>
      </w:pPr>
      <w:r>
        <w:rPr>
          <w:b/>
        </w:rPr>
        <w:t xml:space="preserve">Procedure Log: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b/>
              </w:rPr>
              <w:t xml:space="preserve">Date</w:t>
            </w:r>
          </w:p>
        </w:tc>
        <w:tc>
          <w:tcPr>
            <w:tcBorders>
              <w:top w:val="single" w:sz="1" w:space="0" w:color="000000"/>
              <w:left w:val="single" w:sz="1" w:space="0" w:color="000000"/>
              <w:bottom w:val="single" w:sz="1" w:space="0" w:color="000000"/>
            </w:tcBorders>
          </w:tcPr>
          <w:p>
            <w:pPr>
              <w:spacing w:lineRule="auto"/>
            </w:pPr>
            <w:r>
              <w:rPr>
                <w:b/>
              </w:rPr>
              <w:t xml:space="preserve">Step</w:t>
            </w:r>
          </w:p>
        </w:tc>
        <w:tc>
          <w:tcPr>
            <w:tcBorders>
              <w:top w:val="single" w:sz="1" w:space="0" w:color="000000"/>
              <w:left w:val="single" w:sz="1" w:space="0" w:color="000000"/>
              <w:bottom w:val="single" w:sz="1" w:space="0" w:color="000000"/>
            </w:tcBorders>
          </w:tcPr>
          <w:p>
            <w:pPr>
              <w:spacing w:lineRule="auto"/>
            </w:pPr>
            <w:r>
              <w:rPr>
                <w:b/>
              </w:rPr>
              <w:t xml:space="preserve">Group</w:t>
            </w:r>
          </w:p>
        </w:tc>
        <w:tc>
          <w:tcPr>
            <w:tcBorders>
              <w:top w:val="single" w:sz="1" w:space="0" w:color="000000"/>
              <w:left w:val="single" w:sz="1" w:space="0" w:color="000000"/>
              <w:bottom w:val="single" w:sz="1" w:space="0" w:color="000000"/>
            </w:tcBorders>
          </w:tcPr>
          <w:p>
            <w:pPr>
              <w:spacing w:lineRule="auto"/>
            </w:pPr>
            <w:r>
              <w:rPr>
                <w:b/>
              </w:rPr>
              <w:t xml:space="preserve">Notes</w:t>
            </w:r>
          </w:p>
        </w:tc>
      </w:tr>
      <w:tr>
        <w:trPr>
          <w:cantSplit/>
        </w:trPr>
        <w:tc>
          <w:tcPr>
            <w:tcBorders>
              <w:top w:val="single" w:sz="1" w:space="0" w:color="000000"/>
              <w:bottom w:val="single" w:sz="1" w:space="0" w:color="000000"/>
            </w:tcBorders>
          </w:tcPr>
          <w:p>
            <w:pPr>
              <w:spacing w:lineRule="auto"/>
            </w:pPr>
            <w:r>
              <w:rPr/>
              <w:t xml:space="preserve">Feb 24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Prepare coagulation bath: 25 g CaCl₂ + 500 mL water</w:t>
            </w:r>
          </w:p>
        </w:tc>
        <w:tc>
          <w:tcPr>
            <w:tcBorders>
              <w:top w:val="single" w:sz="1" w:space="0" w:color="000000"/>
              <w:left w:val="single" w:sz="1" w:space="0" w:color="000000"/>
              <w:bottom w:val="single" w:sz="1" w:space="0" w:color="000000"/>
            </w:tcBorders>
          </w:tcPr>
          <w:p>
            <w:pPr>
              <w:spacing w:lineRule="auto"/>
            </w:pPr>
            <w:r>
              <w:rPr/>
              <w:t xml:space="preserve">A, B, C</w:t>
            </w:r>
          </w:p>
        </w:tc>
        <w:tc>
          <w:tcPr>
            <w:tcBorders>
              <w:top w:val="single" w:sz="1" w:space="0" w:color="000000"/>
              <w:left w:val="single" w:sz="1" w:space="0" w:color="000000"/>
              <w:bottom w:val="single" w:sz="1" w:space="0" w:color="000000"/>
            </w:tcBorders>
          </w:tcPr>
          <w:p>
            <w:pPr>
              <w:spacing w:lineRule="auto"/>
            </w:pPr>
            <w:r>
              <w:rPr/>
              <w:t xml:space="preserve">Long tray for stable fiber path</w:t>
            </w:r>
          </w:p>
        </w:tc>
      </w:tr>
      <w:tr>
        <w:trPr>
          <w:cantSplit/>
        </w:trPr>
        <w:tc>
          <w:tcPr>
            <w:tcBorders>
              <w:top w:val="single" w:sz="1" w:space="0" w:color="000000"/>
              <w:bottom w:val="single" w:sz="1" w:space="0" w:color="000000"/>
            </w:tcBorders>
          </w:tcPr>
          <w:p>
            <w:pPr>
              <w:spacing w:lineRule="auto"/>
            </w:pPr>
            <w:r>
              <w:rPr/>
              <w:t xml:space="preserve">Feb 24</w:t>
            </w:r>
          </w:p>
        </w:tc>
        <w:tc>
          <w:tcPr>
            <w:tcBorders>
              <w:top w:val="single" w:sz="1" w:space="0" w:color="000000"/>
              <w:left w:val="single" w:sz="1" w:space="0" w:color="000000"/>
              <w:bottom w:val="single" w:sz="1" w:space="0" w:color="000000"/>
            </w:tcBorders>
          </w:tcPr>
          <w:p>
            <w:pPr>
              <w:spacing w:lineRule="auto"/>
            </w:pPr>
            <w:r>
              <w:rPr/>
              <w:t xml:space="preserve">Fill syringe with Group A dope; extrude at steady hand speed</w:t>
            </w:r>
          </w:p>
        </w:tc>
        <w:tc>
          <w:tcPr>
            <w:tcBorders>
              <w:top w:val="single" w:sz="1" w:space="0" w:color="000000"/>
              <w:left w:val="single" w:sz="1" w:space="0" w:color="000000"/>
              <w:bottom w:val="single" w:sz="1" w:space="0" w:color="000000"/>
            </w:tcBorders>
          </w:tcPr>
          <w:p>
            <w:pPr>
              <w:spacing w:lineRule="auto"/>
            </w:pPr>
            <w:r>
              <w:rPr/>
              <w:t xml:space="preserve">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 fibers spun; ~50 cm length each</w:t>
            </w:r>
          </w:p>
        </w:tc>
      </w:tr>
      <w:tr>
        <w:trPr>
          <w:cantSplit/>
        </w:trPr>
        <w:tc>
          <w:tcPr>
            <w:tcBorders>
              <w:top w:val="single" w:sz="1" w:space="0" w:color="000000"/>
              <w:bottom w:val="single" w:sz="1" w:space="0" w:color="000000"/>
            </w:tcBorders>
          </w:tcPr>
          <w:p>
            <w:pPr>
              <w:spacing w:lineRule="auto"/>
            </w:pPr>
            <w:r>
              <w:rPr/>
              <w:t xml:space="preserve">Feb 24</w:t>
            </w:r>
          </w:p>
        </w:tc>
        <w:tc>
          <w:tcPr>
            <w:tcBorders>
              <w:top w:val="single" w:sz="1" w:space="0" w:color="000000"/>
              <w:left w:val="single" w:sz="1" w:space="0" w:color="000000"/>
              <w:bottom w:val="single" w:sz="1" w:space="0" w:color="000000"/>
            </w:tcBorders>
          </w:tcPr>
          <w:p>
            <w:pPr>
              <w:spacing w:lineRule="auto"/>
            </w:pPr>
            <w:r>
              <w:rPr/>
              <w:t xml:space="preserve">Cure in coagulation bath for exactly 15 minutes</w:t>
            </w:r>
          </w:p>
        </w:tc>
        <w:tc>
          <w:tcPr>
            <w:tcBorders>
              <w:top w:val="single" w:sz="1" w:space="0" w:color="000000"/>
              <w:left w:val="single" w:sz="1" w:space="0" w:color="000000"/>
              <w:bottom w:val="single" w:sz="1" w:space="0" w:color="000000"/>
            </w:tcBorders>
          </w:tcPr>
          <w:p>
            <w:pPr>
              <w:spacing w:lineRule="auto"/>
            </w:pPr>
            <w:r>
              <w:rPr/>
              <w:t xml:space="preserve">A</w:t>
            </w:r>
          </w:p>
        </w:tc>
        <w:tc>
          <w:tcPr>
            <w:tcBorders>
              <w:top w:val="single" w:sz="1" w:space="0" w:color="000000"/>
              <w:left w:val="single" w:sz="1" w:space="0" w:color="000000"/>
              <w:bottom w:val="single" w:sz="1" w:space="0" w:color="000000"/>
            </w:tcBorders>
          </w:tcPr>
          <w:p>
            <w:pPr>
              <w:spacing w:lineRule="auto"/>
            </w:pPr>
            <w:r>
              <w:rPr>
                <w:b/>
              </w:rPr>
              <w:t xml:space="preserve">Timed precisely:</w:t>
            </w:r>
            <w:r>
              <w:rPr>
                <w:rFonts w:eastAsia="Georgia" w:cs="Georgia" w:ascii="Georgia" w:hAnsi="Georgia"/>
              </w:rPr>
              <w:t xml:space="preserve"> calcium diffusion requires ≥10 min to reach fiber core</w:t>
            </w:r>
          </w:p>
        </w:tc>
      </w:tr>
      <w:tr>
        <w:trPr>
          <w:cantSplit/>
        </w:trPr>
        <w:tc>
          <w:tcPr>
            <w:tcBorders>
              <w:top w:val="single" w:sz="1" w:space="0" w:color="000000"/>
              <w:bottom w:val="single" w:sz="1" w:space="0" w:color="000000"/>
            </w:tcBorders>
          </w:tcPr>
          <w:p>
            <w:pPr>
              <w:spacing w:lineRule="auto"/>
            </w:pPr>
            <w:r>
              <w:rPr/>
              <w:t xml:space="preserve">Feb 24</w:t>
            </w:r>
          </w:p>
        </w:tc>
        <w:tc>
          <w:tcPr>
            <w:tcBorders>
              <w:top w:val="single" w:sz="1" w:space="0" w:color="000000"/>
              <w:left w:val="single" w:sz="1" w:space="0" w:color="000000"/>
              <w:bottom w:val="single" w:sz="1" w:space="0" w:color="000000"/>
            </w:tcBorders>
          </w:tcPr>
          <w:p>
            <w:pPr>
              <w:spacing w:lineRule="auto"/>
            </w:pPr>
            <w:r>
              <w:rPr/>
              <w:t xml:space="preserve">Rinse in distilled water (3 changes)</w:t>
            </w:r>
          </w:p>
        </w:tc>
        <w:tc>
          <w:tcPr>
            <w:tcBorders>
              <w:top w:val="single" w:sz="1" w:space="0" w:color="000000"/>
              <w:left w:val="single" w:sz="1" w:space="0" w:color="000000"/>
              <w:bottom w:val="single" w:sz="1" w:space="0" w:color="000000"/>
            </w:tcBorders>
          </w:tcPr>
          <w:p>
            <w:pPr>
              <w:spacing w:lineRule="auto"/>
            </w:pPr>
            <w:r>
              <w:rPr/>
              <w:t xml:space="preserve">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Removes excess CaCl₂; prevents post-cure crystallization</w:t>
            </w:r>
          </w:p>
        </w:tc>
      </w:tr>
      <w:tr>
        <w:trPr>
          <w:cantSplit/>
        </w:trPr>
        <w:tc>
          <w:tcPr>
            <w:tcBorders>
              <w:top w:val="single" w:sz="1" w:space="0" w:color="000000"/>
              <w:bottom w:val="single" w:sz="1" w:space="0" w:color="000000"/>
            </w:tcBorders>
          </w:tcPr>
          <w:p>
            <w:pPr>
              <w:spacing w:lineRule="auto"/>
            </w:pPr>
            <w:r>
              <w:rPr/>
              <w:t xml:space="preserve">Feb 24</w:t>
            </w:r>
          </w:p>
        </w:tc>
        <w:tc>
          <w:tcPr>
            <w:tcBorders>
              <w:top w:val="single" w:sz="1" w:space="0" w:color="000000"/>
              <w:left w:val="single" w:sz="1" w:space="0" w:color="000000"/>
              <w:bottom w:val="single" w:sz="1" w:space="0" w:color="000000"/>
            </w:tcBorders>
          </w:tcPr>
          <w:p>
            <w:pPr>
              <w:spacing w:lineRule="auto"/>
            </w:pPr>
            <w:r>
              <w:rPr/>
              <w:t xml:space="preserve">Hang vertically with 1 g paperclip weight; dry 24 hrs</w:t>
            </w:r>
          </w:p>
        </w:tc>
        <w:tc>
          <w:tcPr>
            <w:tcBorders>
              <w:top w:val="single" w:sz="1" w:space="0" w:color="000000"/>
              <w:left w:val="single" w:sz="1" w:space="0" w:color="000000"/>
              <w:bottom w:val="single" w:sz="1" w:space="0" w:color="000000"/>
            </w:tcBorders>
          </w:tcPr>
          <w:p>
            <w:pPr>
              <w:spacing w:lineRule="auto"/>
            </w:pPr>
            <w:r>
              <w:rPr/>
              <w:t xml:space="preserve">A</w:t>
            </w:r>
          </w:p>
        </w:tc>
        <w:tc>
          <w:tcPr>
            <w:tcBorders>
              <w:top w:val="single" w:sz="1" w:space="0" w:color="000000"/>
              <w:left w:val="single" w:sz="1" w:space="0" w:color="000000"/>
              <w:bottom w:val="single" w:sz="1" w:space="0" w:color="000000"/>
            </w:tcBorders>
          </w:tcPr>
          <w:p>
            <w:pPr>
              <w:spacing w:lineRule="auto"/>
            </w:pPr>
            <w:r>
              <w:rPr>
                <w:b/>
              </w:rPr>
              <w:t xml:space="preserve">Standardized tension:</w:t>
            </w:r>
            <w:r>
              <w:rPr/>
              <w:t xml:space="preserve"> prevents curling; enables uniform diameter</w:t>
            </w:r>
          </w:p>
        </w:tc>
      </w:tr>
      <w:tr>
        <w:trPr>
          <w:cantSplit/>
        </w:trPr>
        <w:tc>
          <w:tcPr>
            <w:tcBorders>
              <w:top w:val="single" w:sz="1" w:space="0" w:color="000000"/>
              <w:bottom w:val="single" w:sz="1" w:space="0" w:color="000000"/>
            </w:tcBorders>
          </w:tcPr>
          <w:p>
            <w:pPr>
              <w:spacing w:lineRule="auto"/>
            </w:pPr>
            <w:r>
              <w:rPr/>
              <w:t xml:space="preserve">Feb 25</w:t>
            </w:r>
          </w:p>
        </w:tc>
        <w:tc>
          <w:tcPr>
            <w:tcBorders>
              <w:top w:val="single" w:sz="1" w:space="0" w:color="000000"/>
              <w:left w:val="single" w:sz="1" w:space="0" w:color="000000"/>
              <w:bottom w:val="single" w:sz="1" w:space="0" w:color="000000"/>
            </w:tcBorders>
          </w:tcPr>
          <w:p>
            <w:pPr>
              <w:spacing w:lineRule="auto"/>
            </w:pPr>
            <w:r>
              <w:rPr/>
              <w:t xml:space="preserve">Repeat wet spinning for Group B (6 mL anthocyanin)</w:t>
            </w:r>
          </w:p>
        </w:tc>
        <w:tc>
          <w:tcPr>
            <w:tcBorders>
              <w:top w:val="single" w:sz="1" w:space="0" w:color="000000"/>
              <w:left w:val="single" w:sz="1" w:space="0" w:color="000000"/>
              <w:bottom w:val="single" w:sz="1" w:space="0" w:color="000000"/>
            </w:tcBorders>
          </w:tcPr>
          <w:p>
            <w:pPr>
              <w:spacing w:lineRule="auto"/>
            </w:pPr>
            <w:r>
              <w:rPr/>
              <w:t xml:space="preserve">B</w:t>
            </w:r>
          </w:p>
        </w:tc>
        <w:tc>
          <w:tcPr>
            <w:tcBorders>
              <w:top w:val="single" w:sz="1" w:space="0" w:color="000000"/>
              <w:left w:val="single" w:sz="1" w:space="0" w:color="000000"/>
              <w:bottom w:val="single" w:sz="1" w:space="0" w:color="000000"/>
            </w:tcBorders>
          </w:tcPr>
          <w:p>
            <w:pPr>
              <w:spacing w:lineRule="auto"/>
            </w:pPr>
            <w:r>
              <w:rPr/>
              <w:t xml:space="preserve">3 fibers spun; medium-purple color retained</w:t>
            </w:r>
          </w:p>
        </w:tc>
      </w:tr>
      <w:tr>
        <w:trPr>
          <w:cantSplit/>
        </w:trPr>
        <w:tc>
          <w:tcPr>
            <w:tcBorders>
              <w:top w:val="single" w:sz="1" w:space="0" w:color="000000"/>
              <w:bottom w:val="single" w:sz="1" w:space="0" w:color="000000"/>
            </w:tcBorders>
          </w:tcPr>
          <w:p>
            <w:pPr>
              <w:spacing w:lineRule="auto"/>
            </w:pPr>
            <w:r>
              <w:rPr/>
              <w:t xml:space="preserve">Feb 25</w:t>
            </w:r>
          </w:p>
        </w:tc>
        <w:tc>
          <w:tcPr>
            <w:tcBorders>
              <w:top w:val="single" w:sz="1" w:space="0" w:color="000000"/>
              <w:left w:val="single" w:sz="1" w:space="0" w:color="000000"/>
              <w:bottom w:val="single" w:sz="1" w:space="0" w:color="000000"/>
            </w:tcBorders>
          </w:tcPr>
          <w:p>
            <w:pPr>
              <w:spacing w:lineRule="auto"/>
            </w:pPr>
            <w:r>
              <w:rPr/>
              <w:t xml:space="preserve">Repeat wet spinning for Group C (9 mL anthocyanin)</w:t>
            </w:r>
          </w:p>
        </w:tc>
        <w:tc>
          <w:tcPr>
            <w:tcBorders>
              <w:top w:val="single" w:sz="1" w:space="0" w:color="000000"/>
              <w:left w:val="single" w:sz="1" w:space="0" w:color="000000"/>
              <w:bottom w:val="single" w:sz="1" w:space="0" w:color="000000"/>
            </w:tcBorders>
          </w:tcPr>
          <w:p>
            <w:pPr>
              <w:spacing w:lineRule="auto"/>
            </w:pPr>
            <w:r>
              <w:rPr/>
              <w:t xml:space="preserve">C</w:t>
            </w:r>
          </w:p>
        </w:tc>
        <w:tc>
          <w:tcPr>
            <w:tcBorders>
              <w:top w:val="single" w:sz="1" w:space="0" w:color="000000"/>
              <w:left w:val="single" w:sz="1" w:space="0" w:color="000000"/>
              <w:bottom w:val="single" w:sz="1" w:space="0" w:color="000000"/>
            </w:tcBorders>
          </w:tcPr>
          <w:p>
            <w:pPr>
              <w:spacing w:lineRule="auto"/>
            </w:pPr>
            <w:r>
              <w:rPr/>
              <w:t xml:space="preserve">3 fibers spun; deep-purple color, slightly brittle handling</w:t>
            </w:r>
          </w:p>
        </w:tc>
      </w:tr>
      <w:tr>
        <w:trPr>
          <w:cantSplit/>
        </w:trPr>
        <w:tc>
          <w:tcPr>
            <w:tcBorders>
              <w:top w:val="single" w:sz="1" w:space="0" w:color="000000"/>
              <w:bottom w:val="single" w:sz="1" w:space="0" w:color="000000"/>
            </w:tcBorders>
          </w:tcPr>
          <w:p>
            <w:pPr>
              <w:spacing w:lineRule="auto"/>
            </w:pPr>
            <w:r>
              <w:rPr/>
              <w:t xml:space="preserve">Feb 26</w:t>
            </w:r>
          </w:p>
        </w:tc>
        <w:tc>
          <w:tcPr>
            <w:tcBorders>
              <w:top w:val="single" w:sz="1" w:space="0" w:color="000000"/>
              <w:left w:val="single" w:sz="1" w:space="0" w:color="000000"/>
              <w:bottom w:val="single" w:sz="1" w:space="0" w:color="000000"/>
            </w:tcBorders>
          </w:tcPr>
          <w:p>
            <w:pPr>
              <w:spacing w:lineRule="auto"/>
            </w:pPr>
            <w:r>
              <w:rPr/>
              <w:t xml:space="preserve">Final drying at room temp, assess fiber quality</w:t>
            </w:r>
          </w:p>
        </w:tc>
        <w:tc>
          <w:tcPr>
            <w:tcBorders>
              <w:top w:val="single" w:sz="1" w:space="0" w:color="000000"/>
              <w:left w:val="single" w:sz="1" w:space="0" w:color="000000"/>
              <w:bottom w:val="single" w:sz="1" w:space="0" w:color="000000"/>
            </w:tcBorders>
          </w:tcPr>
          <w:p>
            <w:pPr>
              <w:spacing w:lineRule="auto"/>
            </w:pPr>
            <w:r>
              <w:rPr/>
              <w:t xml:space="preserve">A, B, C</w:t>
            </w:r>
          </w:p>
        </w:tc>
        <w:tc>
          <w:tcPr>
            <w:tcBorders>
              <w:top w:val="single" w:sz="1" w:space="0" w:color="000000"/>
              <w:left w:val="single" w:sz="1" w:space="0" w:color="000000"/>
              <w:bottom w:val="single" w:sz="1" w:space="0" w:color="000000"/>
            </w:tcBorders>
          </w:tcPr>
          <w:p>
            <w:pPr>
              <w:spacing w:lineRule="auto"/>
            </w:pPr>
            <w:r>
              <w:rPr/>
              <w:t xml:space="preserve">All fibers fully rigid; no moisture remaining</w:t>
            </w:r>
          </w:p>
        </w:tc>
      </w:tr>
    </w:tbl>
    <w:p>
      <w:pPr>
        <w:spacing w:lineRule="auto"/>
      </w:pPr>
    </w:p>
    <w:p>
      <w:pPr>
        <w:spacing w:after="210" w:lineRule="auto"/>
      </w:pPr>
      <w:r>
        <w:rPr>
          <w:b/>
        </w:rPr>
        <w:t xml:space="preserve">Fiber Synthesis Observations: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b/>
              </w:rPr>
              <w:t xml:space="preserve">Group</w:t>
            </w:r>
          </w:p>
        </w:tc>
        <w:tc>
          <w:tcPr>
            <w:tcBorders>
              <w:top w:val="single" w:sz="1" w:space="0" w:color="000000"/>
              <w:left w:val="single" w:sz="1" w:space="0" w:color="000000"/>
              <w:bottom w:val="single" w:sz="1" w:space="0" w:color="000000"/>
            </w:tcBorders>
          </w:tcPr>
          <w:p>
            <w:pPr>
              <w:spacing w:lineRule="auto"/>
            </w:pPr>
            <w:r>
              <w:rPr>
                <w:b/>
              </w:rPr>
              <w:t xml:space="preserve">Visual Appearance</w:t>
            </w:r>
          </w:p>
        </w:tc>
        <w:tc>
          <w:tcPr>
            <w:tcBorders>
              <w:top w:val="single" w:sz="1" w:space="0" w:color="000000"/>
              <w:left w:val="single" w:sz="1" w:space="0" w:color="000000"/>
              <w:bottom w:val="single" w:sz="1" w:space="0" w:color="000000"/>
            </w:tcBorders>
          </w:tcPr>
          <w:p>
            <w:pPr>
              <w:spacing w:lineRule="auto"/>
            </w:pPr>
            <w:r>
              <w:rPr>
                <w:b/>
              </w:rPr>
              <w:t xml:space="preserve">Handling Texture</w:t>
            </w:r>
          </w:p>
        </w:tc>
        <w:tc>
          <w:tcPr>
            <w:tcBorders>
              <w:top w:val="single" w:sz="1" w:space="0" w:color="000000"/>
              <w:left w:val="single" w:sz="1" w:space="0" w:color="000000"/>
              <w:bottom w:val="single" w:sz="1" w:space="0" w:color="000000"/>
            </w:tcBorders>
          </w:tcPr>
          <w:p>
            <w:pPr>
              <w:spacing w:lineRule="auto"/>
            </w:pPr>
            <w:r>
              <w:rPr>
                <w:b/>
              </w:rPr>
              <w:t xml:space="preserve">Flexibility</w:t>
            </w:r>
          </w:p>
        </w:tc>
        <w:tc>
          <w:tcPr>
            <w:tcBorders>
              <w:top w:val="single" w:sz="1" w:space="0" w:color="000000"/>
              <w:left w:val="single" w:sz="1" w:space="0" w:color="000000"/>
              <w:bottom w:val="single" w:sz="1" w:space="0" w:color="000000"/>
            </w:tcBorders>
          </w:tcPr>
          <w:p>
            <w:pPr>
              <w:spacing w:lineRule="auto"/>
            </w:pPr>
            <w:r>
              <w:rPr>
                <w:b/>
              </w:rPr>
              <w:t xml:space="preserve">Pilot Tensile Impression</w:t>
            </w:r>
          </w:p>
        </w:tc>
      </w:tr>
      <w:tr>
        <w:trPr>
          <w:cantSplit/>
        </w:trPr>
        <w:tc>
          <w:tcPr>
            <w:tcBorders>
              <w:top w:val="single" w:sz="1" w:space="0" w:color="000000"/>
              <w:bottom w:val="single" w:sz="1" w:space="0" w:color="000000"/>
            </w:tcBorders>
          </w:tcPr>
          <w:p>
            <w:pPr>
              <w:spacing w:lineRule="auto"/>
            </w:pPr>
            <w:r>
              <w:rPr>
                <w:b/>
              </w:rPr>
              <w:t xml:space="preserve">A (5%)</w:t>
            </w:r>
          </w:p>
        </w:tc>
        <w:tc>
          <w:tcPr>
            <w:tcBorders>
              <w:top w:val="single" w:sz="1" w:space="0" w:color="000000"/>
              <w:left w:val="single" w:sz="1" w:space="0" w:color="000000"/>
              <w:bottom w:val="single" w:sz="1" w:space="0" w:color="000000"/>
            </w:tcBorders>
          </w:tcPr>
          <w:p>
            <w:pPr>
              <w:spacing w:lineRule="auto"/>
            </w:pPr>
            <w:r>
              <w:rPr/>
              <w:t xml:space="preserve">Light purple, translucent</w:t>
            </w:r>
          </w:p>
        </w:tc>
        <w:tc>
          <w:tcPr>
            <w:tcBorders>
              <w:top w:val="single" w:sz="1" w:space="0" w:color="000000"/>
              <w:left w:val="single" w:sz="1" w:space="0" w:color="000000"/>
              <w:bottom w:val="single" w:sz="1" w:space="0" w:color="000000"/>
            </w:tcBorders>
          </w:tcPr>
          <w:p>
            <w:pPr>
              <w:spacing w:lineRule="auto"/>
            </w:pPr>
            <w:r>
              <w:rPr/>
              <w:t xml:space="preserve">Slightly rigid</w:t>
            </w:r>
          </w:p>
        </w:tc>
        <w:tc>
          <w:tcPr>
            <w:tcBorders>
              <w:top w:val="single" w:sz="1" w:space="0" w:color="000000"/>
              <w:left w:val="single" w:sz="1" w:space="0" w:color="000000"/>
              <w:bottom w:val="single" w:sz="1" w:space="0" w:color="000000"/>
            </w:tcBorders>
          </w:tcPr>
          <w:p>
            <w:pPr>
              <w:spacing w:lineRule="auto"/>
            </w:pPr>
            <w:r>
              <w:rPr/>
              <w:t xml:space="preserve">Low flexibility</w:t>
            </w:r>
          </w:p>
        </w:tc>
        <w:tc>
          <w:tcPr>
            <w:tcBorders>
              <w:top w:val="single" w:sz="1" w:space="0" w:color="000000"/>
              <w:left w:val="single" w:sz="1" w:space="0" w:color="000000"/>
              <w:bottom w:val="single" w:sz="1" w:space="0" w:color="000000"/>
            </w:tcBorders>
          </w:tcPr>
          <w:p>
            <w:pPr>
              <w:spacing w:lineRule="auto"/>
            </w:pPr>
            <w:r>
              <w:rPr/>
              <w:t xml:space="preserve">Feels "brittle" when bent sharply</w:t>
            </w:r>
          </w:p>
        </w:tc>
      </w:tr>
      <w:tr>
        <w:trPr>
          <w:cantSplit/>
        </w:trPr>
        <w:tc>
          <w:tcPr>
            <w:tcBorders>
              <w:top w:val="single" w:sz="1" w:space="0" w:color="000000"/>
              <w:bottom w:val="single" w:sz="1" w:space="0" w:color="000000"/>
            </w:tcBorders>
          </w:tcPr>
          <w:p>
            <w:pPr>
              <w:spacing w:lineRule="auto"/>
            </w:pPr>
            <w:r>
              <w:rPr>
                <w:b/>
              </w:rPr>
              <w:t xml:space="preserve">B (10%)</w:t>
            </w:r>
          </w:p>
        </w:tc>
        <w:tc>
          <w:tcPr>
            <w:tcBorders>
              <w:top w:val="single" w:sz="1" w:space="0" w:color="000000"/>
              <w:left w:val="single" w:sz="1" w:space="0" w:color="000000"/>
              <w:bottom w:val="single" w:sz="1" w:space="0" w:color="000000"/>
            </w:tcBorders>
          </w:tcPr>
          <w:p>
            <w:pPr>
              <w:spacing w:lineRule="auto"/>
            </w:pPr>
            <w:r>
              <w:rPr/>
              <w:t xml:space="preserve">Medium purple, semi-opaque</w:t>
            </w:r>
          </w:p>
        </w:tc>
        <w:tc>
          <w:tcPr>
            <w:tcBorders>
              <w:top w:val="single" w:sz="1" w:space="0" w:color="000000"/>
              <w:left w:val="single" w:sz="1" w:space="0" w:color="000000"/>
              <w:bottom w:val="single" w:sz="1" w:space="0" w:color="000000"/>
            </w:tcBorders>
          </w:tcPr>
          <w:p>
            <w:pPr>
              <w:spacing w:lineRule="auto"/>
            </w:pPr>
            <w:r>
              <w:rPr/>
              <w:t xml:space="preserve">Moderate rigidity</w:t>
            </w:r>
          </w:p>
        </w:tc>
        <w:tc>
          <w:tcPr>
            <w:tcBorders>
              <w:top w:val="single" w:sz="1" w:space="0" w:color="000000"/>
              <w:left w:val="single" w:sz="1" w:space="0" w:color="000000"/>
              <w:bottom w:val="single" w:sz="1" w:space="0" w:color="000000"/>
            </w:tcBorders>
          </w:tcPr>
          <w:p>
            <w:pPr>
              <w:spacing w:lineRule="auto"/>
            </w:pPr>
            <w:r>
              <w:rPr/>
              <w:t xml:space="preserve">Good flexibility</w:t>
            </w:r>
          </w:p>
        </w:tc>
        <w:tc>
          <w:tcPr>
            <w:tcBorders>
              <w:top w:val="single" w:sz="1" w:space="0" w:color="000000"/>
              <w:left w:val="single" w:sz="1" w:space="0" w:color="000000"/>
              <w:bottom w:val="single" w:sz="1" w:space="0" w:color="000000"/>
            </w:tcBorders>
          </w:tcPr>
          <w:p>
            <w:pPr>
              <w:spacing w:lineRule="auto"/>
            </w:pPr>
            <w:r>
              <w:rPr/>
              <w:t xml:space="preserve">Feels "firm but supple"</w:t>
            </w:r>
          </w:p>
        </w:tc>
      </w:tr>
      <w:tr>
        <w:trPr>
          <w:cantSplit/>
        </w:trPr>
        <w:tc>
          <w:tcPr>
            <w:tcBorders>
              <w:top w:val="single" w:sz="1" w:space="0" w:color="000000"/>
              <w:bottom w:val="single" w:sz="1" w:space="0" w:color="000000"/>
            </w:tcBorders>
          </w:tcPr>
          <w:p>
            <w:pPr>
              <w:spacing w:lineRule="auto"/>
            </w:pPr>
            <w:r>
              <w:rPr>
                <w:b/>
              </w:rPr>
              <w:t xml:space="preserve">C (15%)</w:t>
            </w:r>
          </w:p>
        </w:tc>
        <w:tc>
          <w:tcPr>
            <w:tcBorders>
              <w:top w:val="single" w:sz="1" w:space="0" w:color="000000"/>
              <w:left w:val="single" w:sz="1" w:space="0" w:color="000000"/>
              <w:bottom w:val="single" w:sz="1" w:space="0" w:color="000000"/>
            </w:tcBorders>
          </w:tcPr>
          <w:p>
            <w:pPr>
              <w:spacing w:lineRule="auto"/>
            </w:pPr>
            <w:r>
              <w:rPr/>
              <w:t xml:space="preserve">Deep purple, opaque</w:t>
            </w:r>
          </w:p>
        </w:tc>
        <w:tc>
          <w:tcPr>
            <w:tcBorders>
              <w:top w:val="single" w:sz="1" w:space="0" w:color="000000"/>
              <w:left w:val="single" w:sz="1" w:space="0" w:color="000000"/>
              <w:bottom w:val="single" w:sz="1" w:space="0" w:color="000000"/>
            </w:tcBorders>
          </w:tcPr>
          <w:p>
            <w:pPr>
              <w:spacing w:lineRule="auto"/>
            </w:pPr>
            <w:r>
              <w:rPr/>
              <w:t xml:space="preserve">Stiff, difficult to bend</w:t>
            </w:r>
          </w:p>
        </w:tc>
        <w:tc>
          <w:tcPr>
            <w:tcBorders>
              <w:top w:val="single" w:sz="1" w:space="0" w:color="000000"/>
              <w:left w:val="single" w:sz="1" w:space="0" w:color="000000"/>
              <w:bottom w:val="single" w:sz="1" w:space="0" w:color="000000"/>
            </w:tcBorders>
          </w:tcPr>
          <w:p>
            <w:pPr>
              <w:spacing w:lineRule="auto"/>
            </w:pPr>
            <w:r>
              <w:rPr/>
              <w:t xml:space="preserve">Very low flexibility</w:t>
            </w:r>
          </w:p>
        </w:tc>
        <w:tc>
          <w:tcPr>
            <w:tcBorders>
              <w:top w:val="single" w:sz="1" w:space="0" w:color="000000"/>
              <w:left w:val="single" w:sz="1" w:space="0" w:color="000000"/>
              <w:bottom w:val="single" w:sz="1" w:space="0" w:color="000000"/>
            </w:tcBorders>
          </w:tcPr>
          <w:p>
            <w:pPr>
              <w:spacing w:lineRule="auto"/>
            </w:pPr>
            <w:r>
              <w:rPr/>
              <w:t xml:space="preserve">Feels "brittle," fraying observed at edges</w:t>
            </w:r>
          </w:p>
        </w:tc>
      </w:tr>
    </w:tbl>
    <w:p>
      <w:pPr>
        <w:spacing w:lineRule="auto"/>
      </w:pPr>
    </w:p>
    <w:p>
      <w:pPr>
        <w:spacing w:after="210" w:lineRule="auto"/>
      </w:pPr>
      <w:r>
        <w:rPr>
          <w:b/>
        </w:rPr>
        <w:t xml:space="preserve">Pilot Hypothesis Confirmation:</w:t>
      </w:r>
      <w:r>
        <w:rPr/>
        <w:br w:type="textWrapping"/>
      </w:r>
      <w:r>
        <w:rPr/>
        <w:t xml:space="preserve">Qualitative handling assessment suggests that Group C (15% anthocyanin) suffers from mechanical degradation, consistent with hypothesis prediction that excessive pigment loading disrupts calcium-alginate crosslinking. Groups A and B feel comparatively stronger, with Group B showing optimal balance.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3_3_week_3_pilot_testing_febru_4586b1"/>
      <w:r>
        <w:rPr>
          <w:rFonts w:eastAsia="Georgia" w:cs="Georgia" w:ascii="Georgia" w:hAnsi="Georgia"/>
          <w:b/>
          <w:sz w:val="33"/>
        </w:rPr>
        <w:t xml:space="preserve">3.3 Week 3: Pilot Testing (February 28 – March 7, 2026)</w:t>
      </w:r>
      <w:bookmarkEnd w:id="18"/>
    </w:p>
    <w:p>
      <w:pPr>
        <w:spacing w:after="210" w:lineRule="auto"/>
      </w:pPr>
      <w:r>
        <w:rPr>
          <w:b/>
        </w:rPr>
        <w:t xml:space="preserve">Objective:</w:t>
      </w:r>
      <w:r>
        <w:rPr/>
        <w:t xml:space="preserve"> Conduct preliminary tests across all four dependent variables to refine protocols before full validation study.</w:t>
      </w:r>
    </w:p>
    <w:p>
      <w:pPr>
        <w:spacing w:line="271" w:before="240" w:lineRule="auto"/>
      </w:pPr>
      <w:bookmarkStart w:id="19" w:name="bm_3_3_1_pilot_test_1_calibration_6a1dd8"/>
      <w:r>
        <w:rPr>
          <w:b/>
          <w:sz w:val="28"/>
        </w:rPr>
        <w:t xml:space="preserve">3.3.1 Pilot Test 1: Calibration Scale (Mandatory Before Sensitivity Testing)</w:t>
      </w:r>
      <w:bookmarkEnd w:id="19"/>
    </w:p>
    <w:p>
      <w:pPr>
        <w:spacing w:after="210" w:lineRule="auto"/>
      </w:pPr>
      <w:r>
        <w:rPr>
          <w:b/>
        </w:rPr>
        <w:t xml:space="preserve">Date:</w:t>
      </w:r>
      <w:r>
        <w:rPr/>
        <w:t xml:space="preserve"> March 1, 2026</w:t>
      </w:r>
      <w:r>
        <w:rPr/>
        <w:br w:type="textWrapping"/>
      </w:r>
      <w:r>
        <w:rPr>
          <w:b/>
        </w:rPr>
        <w:t xml:space="preserve">Purpose:</w:t>
      </w:r>
      <w:r>
        <w:rPr>
          <w:rFonts w:eastAsia="Georgia" w:cs="Georgia" w:ascii="Georgia" w:hAnsi="Georgia"/>
        </w:rPr>
        <w:t xml:space="preserve"> Establish fiber color ↔ pH mapping for later interpretation</w:t>
      </w:r>
    </w:p>
    <w:p>
      <w:pPr>
        <w:spacing w:after="210" w:lineRule="auto"/>
      </w:pPr>
      <w:r>
        <w:rPr>
          <w:b/>
        </w:rPr>
        <w:t xml:space="preserve">Procedure: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1" w:space="0" w:color="000000"/>
              <w:bottom w:val="single" w:sz="1" w:space="0" w:color="000000"/>
            </w:tcBorders>
          </w:tcPr>
          <w:p>
            <w:pPr>
              <w:spacing w:lineRule="auto"/>
            </w:pPr>
            <w:r>
              <w:rPr>
                <w:b/>
              </w:rPr>
              <w:t xml:space="preserve">pH Value</w:t>
            </w:r>
          </w:p>
        </w:tc>
        <w:tc>
          <w:tcPr>
            <w:tcBorders>
              <w:top w:val="single" w:sz="1" w:space="0" w:color="000000"/>
              <w:left w:val="single" w:sz="1" w:space="0" w:color="000000"/>
              <w:bottom w:val="single" w:sz="1" w:space="0" w:color="000000"/>
            </w:tcBorders>
          </w:tcPr>
          <w:p>
            <w:pPr>
              <w:spacing w:lineRule="auto"/>
            </w:pPr>
            <w:r>
              <w:rPr>
                <w:b/>
              </w:rPr>
              <w:t xml:space="preserve">Target Label</w:t>
            </w:r>
          </w:p>
        </w:tc>
        <w:tc>
          <w:tcPr>
            <w:tcBorders>
              <w:top w:val="single" w:sz="1" w:space="0" w:color="000000"/>
              <w:left w:val="single" w:sz="1" w:space="0" w:color="000000"/>
              <w:bottom w:val="single" w:sz="1" w:space="0" w:color="000000"/>
            </w:tcBorders>
          </w:tcPr>
          <w:p>
            <w:pPr>
              <w:spacing w:lineRule="auto"/>
            </w:pPr>
            <w:r>
              <w:rPr>
                <w:b/>
              </w:rPr>
              <w:t xml:space="preserve">Preparation Method</w:t>
            </w:r>
          </w:p>
        </w:tc>
        <w:tc>
          <w:tcPr>
            <w:tcBorders>
              <w:top w:val="single" w:sz="1" w:space="0" w:color="000000"/>
              <w:left w:val="single" w:sz="1" w:space="0" w:color="000000"/>
              <w:bottom w:val="single" w:sz="1" w:space="0" w:color="000000"/>
            </w:tcBorders>
          </w:tcPr>
          <w:p>
            <w:pPr>
              <w:spacing w:lineRule="auto"/>
            </w:pPr>
            <w:r>
              <w:rPr>
                <w:b/>
              </w:rPr>
              <w:t xml:space="preserve">Fiber Sample</w:t>
            </w:r>
          </w:p>
        </w:tc>
        <w:tc>
          <w:tcPr>
            <w:tcBorders>
              <w:top w:val="single" w:sz="1" w:space="0" w:color="000000"/>
              <w:left w:val="single" w:sz="1" w:space="0" w:color="000000"/>
              <w:bottom w:val="single" w:sz="1" w:space="0" w:color="000000"/>
            </w:tcBorders>
          </w:tcPr>
          <w:p>
            <w:pPr>
              <w:spacing w:lineRule="auto"/>
            </w:pPr>
            <w:r>
              <w:rPr>
                <w:b/>
              </w:rPr>
              <w:t xml:space="preserve">Observed Color</w:t>
            </w:r>
          </w:p>
        </w:tc>
        <w:tc>
          <w:tcPr>
            <w:tcBorders>
              <w:top w:val="single" w:sz="1" w:space="0" w:color="000000"/>
              <w:left w:val="single" w:sz="1" w:space="0" w:color="000000"/>
              <w:bottom w:val="single" w:sz="1" w:space="0" w:color="000000"/>
            </w:tcBorders>
          </w:tcPr>
          <w:p>
            <w:pPr>
              <w:spacing w:lineRule="auto"/>
            </w:pPr>
            <w:r>
              <w:rPr>
                <w:b/>
              </w:rPr>
              <w:t xml:space="preserve">RGB Values</w:t>
            </w:r>
          </w:p>
        </w:tc>
        <w:tc>
          <w:tcPr>
            <w:tcBorders>
              <w:top w:val="single" w:sz="1" w:space="0" w:color="000000"/>
              <w:left w:val="single" w:sz="1" w:space="0" w:color="000000"/>
              <w:bottom w:val="single" w:sz="1" w:space="0" w:color="000000"/>
            </w:tcBorders>
          </w:tcPr>
          <w:p>
            <w:pPr>
              <w:spacing w:lineRule="auto"/>
            </w:pPr>
            <w:r>
              <w:rPr>
                <w:b/>
              </w:rPr>
              <w:t xml:space="preserve">Notes</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Acid (Red)</w:t>
            </w:r>
          </w:p>
        </w:tc>
        <w:tc>
          <w:tcPr>
            <w:tcBorders>
              <w:top w:val="single" w:sz="1" w:space="0" w:color="000000"/>
              <w:left w:val="single" w:sz="1" w:space="0" w:color="000000"/>
              <w:bottom w:val="single" w:sz="1" w:space="0" w:color="000000"/>
            </w:tcBorders>
          </w:tcPr>
          <w:p>
            <w:pPr>
              <w:spacing w:lineRule="auto"/>
            </w:pPr>
            <w:r>
              <w:rPr/>
              <w:t xml:space="preserve">Vinegar + water</w:t>
            </w:r>
          </w:p>
        </w:tc>
        <w:tc>
          <w:tcPr>
            <w:tcBorders>
              <w:top w:val="single" w:sz="1" w:space="0" w:color="000000"/>
              <w:left w:val="single" w:sz="1" w:space="0" w:color="000000"/>
              <w:bottom w:val="single" w:sz="1" w:space="0" w:color="000000"/>
            </w:tcBorders>
          </w:tcPr>
          <w:p>
            <w:pPr>
              <w:spacing w:lineRule="auto"/>
            </w:pPr>
            <w:r>
              <w:rPr/>
              <w:t xml:space="preserve">Group B snippet</w:t>
            </w:r>
          </w:p>
        </w:tc>
        <w:tc>
          <w:tcPr>
            <w:tcBorders>
              <w:top w:val="single" w:sz="1" w:space="0" w:color="000000"/>
              <w:left w:val="single" w:sz="1" w:space="0" w:color="000000"/>
              <w:bottom w:val="single" w:sz="1" w:space="0" w:color="000000"/>
            </w:tcBorders>
          </w:tcPr>
          <w:p>
            <w:pPr>
              <w:spacing w:lineRule="auto"/>
            </w:pPr>
            <w:r>
              <w:rPr/>
              <w:t xml:space="preserve">Bright red</w:t>
            </w:r>
          </w:p>
        </w:tc>
        <w:tc>
          <w:tcPr>
            <w:tcBorders>
              <w:top w:val="single" w:sz="1" w:space="0" w:color="000000"/>
              <w:left w:val="single" w:sz="1" w:space="0" w:color="000000"/>
              <w:bottom w:val="single" w:sz="1" w:space="0" w:color="000000"/>
            </w:tcBorders>
          </w:tcPr>
          <w:p>
            <w:pPr>
              <w:spacing w:lineRule="auto"/>
            </w:pPr>
            <w:r>
              <w:rPr/>
              <w:t xml:space="preserve">R:255, G:50, B:50</w:t>
            </w:r>
          </w:p>
        </w:tc>
        <w:tc>
          <w:tcPr>
            <w:tcBorders>
              <w:top w:val="single" w:sz="1" w:space="0" w:color="000000"/>
              <w:left w:val="single" w:sz="1" w:space="0" w:color="000000"/>
              <w:bottom w:val="single" w:sz="1" w:space="0" w:color="000000"/>
            </w:tcBorders>
          </w:tcPr>
          <w:p>
            <w:pPr>
              <w:spacing w:lineRule="auto"/>
            </w:pPr>
            <w:r>
              <w:rPr/>
              <w:t xml:space="preserve">Strong acidic protonation</w:t>
            </w:r>
          </w:p>
        </w:tc>
      </w:tr>
      <w:tr>
        <w:trPr>
          <w:cantSplit/>
        </w:trPr>
        <w:tc>
          <w:tcPr>
            <w:tcBorders>
              <w:top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Mild Acid</w:t>
            </w:r>
          </w:p>
        </w:tc>
        <w:tc>
          <w:tcPr>
            <w:tcBorders>
              <w:top w:val="single" w:sz="1" w:space="0" w:color="000000"/>
              <w:left w:val="single" w:sz="1" w:space="0" w:color="000000"/>
              <w:bottom w:val="single" w:sz="1" w:space="0" w:color="000000"/>
            </w:tcBorders>
          </w:tcPr>
          <w:p>
            <w:pPr>
              <w:spacing w:lineRule="auto"/>
            </w:pPr>
            <w:r>
              <w:rPr/>
              <w:t xml:space="preserve">Vinegar + buffer</w:t>
            </w:r>
          </w:p>
        </w:tc>
        <w:tc>
          <w:tcPr>
            <w:tcBorders>
              <w:top w:val="single" w:sz="1" w:space="0" w:color="000000"/>
              <w:left w:val="single" w:sz="1" w:space="0" w:color="000000"/>
              <w:bottom w:val="single" w:sz="1" w:space="0" w:color="000000"/>
            </w:tcBorders>
          </w:tcPr>
          <w:p>
            <w:pPr>
              <w:spacing w:lineRule="auto"/>
            </w:pPr>
            <w:r>
              <w:rPr/>
              <w:t xml:space="preserve">Group B snippet</w:t>
            </w:r>
          </w:p>
        </w:tc>
        <w:tc>
          <w:tcPr>
            <w:tcBorders>
              <w:top w:val="single" w:sz="1" w:space="0" w:color="000000"/>
              <w:left w:val="single" w:sz="1" w:space="0" w:color="000000"/>
              <w:bottom w:val="single" w:sz="1" w:space="0" w:color="000000"/>
            </w:tcBorders>
          </w:tcPr>
          <w:p>
            <w:pPr>
              <w:spacing w:lineRule="auto"/>
            </w:pPr>
            <w:r>
              <w:rPr/>
              <w:t xml:space="preserve">Orange-red</w:t>
            </w:r>
          </w:p>
        </w:tc>
        <w:tc>
          <w:tcPr>
            <w:tcBorders>
              <w:top w:val="single" w:sz="1" w:space="0" w:color="000000"/>
              <w:left w:val="single" w:sz="1" w:space="0" w:color="000000"/>
              <w:bottom w:val="single" w:sz="1" w:space="0" w:color="000000"/>
            </w:tcBorders>
          </w:tcPr>
          <w:p>
            <w:pPr>
              <w:spacing w:lineRule="auto"/>
            </w:pPr>
            <w:r>
              <w:rPr/>
              <w:t xml:space="preserve">R:255, G:100, B:50</w:t>
            </w:r>
          </w:p>
        </w:tc>
        <w:tc>
          <w:tcPr>
            <w:tcBorders>
              <w:top w:val="single" w:sz="1" w:space="0" w:color="000000"/>
              <w:left w:val="single" w:sz="1" w:space="0" w:color="000000"/>
              <w:bottom w:val="single" w:sz="1" w:space="0" w:color="000000"/>
            </w:tcBorders>
          </w:tcPr>
          <w:p>
            <w:pPr>
              <w:spacing w:lineRule="auto"/>
            </w:pPr>
            <w:r>
              <w:rPr/>
              <w:t xml:space="preserve">Slight deprotonation</w:t>
            </w:r>
          </w:p>
        </w:tc>
      </w:tr>
      <w:tr>
        <w:trPr>
          <w:cantSplit/>
        </w:trPr>
        <w:tc>
          <w:tcPr>
            <w:tcBorders>
              <w:top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t xml:space="preserve">Neutral approach</w:t>
            </w:r>
          </w:p>
        </w:tc>
        <w:tc>
          <w:tcPr>
            <w:tcBorders>
              <w:top w:val="single" w:sz="1" w:space="0" w:color="000000"/>
              <w:left w:val="single" w:sz="1" w:space="0" w:color="000000"/>
              <w:bottom w:val="single" w:sz="1" w:space="0" w:color="000000"/>
            </w:tcBorders>
          </w:tcPr>
          <w:p>
            <w:pPr>
              <w:spacing w:lineRule="auto"/>
            </w:pPr>
            <w:r>
              <w:rPr/>
              <w:t xml:space="preserve">Neutral buffer</w:t>
            </w:r>
          </w:p>
        </w:tc>
        <w:tc>
          <w:tcPr>
            <w:tcBorders>
              <w:top w:val="single" w:sz="1" w:space="0" w:color="000000"/>
              <w:left w:val="single" w:sz="1" w:space="0" w:color="000000"/>
              <w:bottom w:val="single" w:sz="1" w:space="0" w:color="000000"/>
            </w:tcBorders>
          </w:tcPr>
          <w:p>
            <w:pPr>
              <w:spacing w:lineRule="auto"/>
            </w:pPr>
            <w:r>
              <w:rPr/>
              <w:t xml:space="preserve">Group B snippet</w:t>
            </w:r>
          </w:p>
        </w:tc>
        <w:tc>
          <w:tcPr>
            <w:tcBorders>
              <w:top w:val="single" w:sz="1" w:space="0" w:color="000000"/>
              <w:left w:val="single" w:sz="1" w:space="0" w:color="000000"/>
              <w:bottom w:val="single" w:sz="1" w:space="0" w:color="000000"/>
            </w:tcBorders>
          </w:tcPr>
          <w:p>
            <w:pPr>
              <w:spacing w:lineRule="auto"/>
            </w:pPr>
            <w:r>
              <w:rPr/>
              <w:t xml:space="preserve">Purple</w:t>
            </w:r>
          </w:p>
        </w:tc>
        <w:tc>
          <w:tcPr>
            <w:tcBorders>
              <w:top w:val="single" w:sz="1" w:space="0" w:color="000000"/>
              <w:left w:val="single" w:sz="1" w:space="0" w:color="000000"/>
              <w:bottom w:val="single" w:sz="1" w:space="0" w:color="000000"/>
            </w:tcBorders>
          </w:tcPr>
          <w:p>
            <w:pPr>
              <w:spacing w:lineRule="auto"/>
            </w:pPr>
            <w:r>
              <w:rPr/>
              <w:t xml:space="preserve">R:150, G:50, B:150</w:t>
            </w:r>
          </w:p>
        </w:tc>
        <w:tc>
          <w:tcPr>
            <w:tcBorders>
              <w:top w:val="single" w:sz="1" w:space="0" w:color="000000"/>
              <w:left w:val="single" w:sz="1" w:space="0" w:color="000000"/>
              <w:bottom w:val="single" w:sz="1" w:space="0" w:color="000000"/>
            </w:tcBorders>
          </w:tcPr>
          <w:p>
            <w:pPr>
              <w:spacing w:lineRule="auto"/>
            </w:pPr>
            <w:r>
              <w:rPr/>
              <w:t xml:space="preserve">Transitional region</w:t>
            </w:r>
          </w:p>
        </w:tc>
      </w:tr>
      <w:tr>
        <w:trPr>
          <w:cantSplit/>
        </w:trPr>
        <w:tc>
          <w:tcPr>
            <w:tcBorders>
              <w:top w:val="single" w:sz="1" w:space="0" w:color="000000"/>
              <w:bottom w:val="single" w:sz="1" w:space="0" w:color="000000"/>
            </w:tcBorders>
          </w:tcPr>
          <w:p>
            <w:pPr>
              <w:spacing w:lineRule="auto"/>
            </w:pPr>
            <w:r>
              <w:rPr/>
              <w:t xml:space="preserve">8</w:t>
            </w:r>
          </w:p>
        </w:tc>
        <w:tc>
          <w:tcPr>
            <w:tcBorders>
              <w:top w:val="single" w:sz="1" w:space="0" w:color="000000"/>
              <w:left w:val="single" w:sz="1" w:space="0" w:color="000000"/>
              <w:bottom w:val="single" w:sz="1" w:space="0" w:color="000000"/>
            </w:tcBorders>
          </w:tcPr>
          <w:p>
            <w:pPr>
              <w:spacing w:lineRule="auto"/>
            </w:pPr>
            <w:r>
              <w:rPr/>
              <w:t xml:space="preserve">Basic</w:t>
            </w:r>
          </w:p>
        </w:tc>
        <w:tc>
          <w:tcPr>
            <w:tcBorders>
              <w:top w:val="single" w:sz="1" w:space="0" w:color="000000"/>
              <w:left w:val="single" w:sz="1" w:space="0" w:color="000000"/>
              <w:bottom w:val="single" w:sz="1" w:space="0" w:color="000000"/>
            </w:tcBorders>
          </w:tcPr>
          <w:p>
            <w:pPr>
              <w:spacing w:lineRule="auto"/>
            </w:pPr>
            <w:r>
              <w:rPr/>
              <w:t xml:space="preserve">Baking soda + water</w:t>
            </w:r>
          </w:p>
        </w:tc>
        <w:tc>
          <w:tcPr>
            <w:tcBorders>
              <w:top w:val="single" w:sz="1" w:space="0" w:color="000000"/>
              <w:left w:val="single" w:sz="1" w:space="0" w:color="000000"/>
              <w:bottom w:val="single" w:sz="1" w:space="0" w:color="000000"/>
            </w:tcBorders>
          </w:tcPr>
          <w:p>
            <w:pPr>
              <w:spacing w:lineRule="auto"/>
            </w:pPr>
            <w:r>
              <w:rPr/>
              <w:t xml:space="preserve">Group B snippet</w:t>
            </w:r>
          </w:p>
        </w:tc>
        <w:tc>
          <w:tcPr>
            <w:tcBorders>
              <w:top w:val="single" w:sz="1" w:space="0" w:color="000000"/>
              <w:left w:val="single" w:sz="1" w:space="0" w:color="000000"/>
              <w:bottom w:val="single" w:sz="1" w:space="0" w:color="000000"/>
            </w:tcBorders>
          </w:tcPr>
          <w:p>
            <w:pPr>
              <w:spacing w:lineRule="auto"/>
            </w:pPr>
            <w:r>
              <w:rPr/>
              <w:t xml:space="preserve">Blue-green</w:t>
            </w:r>
          </w:p>
        </w:tc>
        <w:tc>
          <w:tcPr>
            <w:tcBorders>
              <w:top w:val="single" w:sz="1" w:space="0" w:color="000000"/>
              <w:left w:val="single" w:sz="1" w:space="0" w:color="000000"/>
              <w:bottom w:val="single" w:sz="1" w:space="0" w:color="000000"/>
            </w:tcBorders>
          </w:tcPr>
          <w:p>
            <w:pPr>
              <w:spacing w:lineRule="auto"/>
            </w:pPr>
            <w:r>
              <w:rPr/>
              <w:t xml:space="preserve">R:50, G:150, B:150</w:t>
            </w:r>
          </w:p>
        </w:tc>
        <w:tc>
          <w:tcPr>
            <w:tcBorders>
              <w:top w:val="single" w:sz="1" w:space="0" w:color="000000"/>
              <w:left w:val="single" w:sz="1" w:space="0" w:color="000000"/>
              <w:bottom w:val="single" w:sz="1" w:space="0" w:color="000000"/>
            </w:tcBorders>
          </w:tcPr>
          <w:p>
            <w:pPr>
              <w:spacing w:lineRule="auto"/>
            </w:pPr>
            <w:r>
              <w:rPr/>
              <w:t xml:space="preserve">Quinone-base form</w:t>
            </w:r>
          </w:p>
        </w:tc>
      </w:tr>
      <w:tr>
        <w:trPr>
          <w:cantSplit/>
        </w:trPr>
        <w:tc>
          <w:tcPr>
            <w:tcBorders>
              <w:top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t xml:space="preserve">Strong base</w:t>
            </w:r>
          </w:p>
        </w:tc>
        <w:tc>
          <w:tcPr>
            <w:tcBorders>
              <w:top w:val="single" w:sz="1" w:space="0" w:color="000000"/>
              <w:left w:val="single" w:sz="1" w:space="0" w:color="000000"/>
              <w:bottom w:val="single" w:sz="1" w:space="0" w:color="000000"/>
            </w:tcBorders>
          </w:tcPr>
          <w:p>
            <w:pPr>
              <w:spacing w:lineRule="auto"/>
            </w:pPr>
            <w:r>
              <w:rPr/>
              <w:t xml:space="preserve">NaOH dilute</w:t>
            </w:r>
          </w:p>
        </w:tc>
        <w:tc>
          <w:tcPr>
            <w:tcBorders>
              <w:top w:val="single" w:sz="1" w:space="0" w:color="000000"/>
              <w:left w:val="single" w:sz="1" w:space="0" w:color="000000"/>
              <w:bottom w:val="single" w:sz="1" w:space="0" w:color="000000"/>
            </w:tcBorders>
          </w:tcPr>
          <w:p>
            <w:pPr>
              <w:spacing w:lineRule="auto"/>
            </w:pPr>
            <w:r>
              <w:rPr/>
              <w:t xml:space="preserve">Group B snippet</w:t>
            </w:r>
          </w:p>
        </w:tc>
        <w:tc>
          <w:tcPr>
            <w:tcBorders>
              <w:top w:val="single" w:sz="1" w:space="0" w:color="000000"/>
              <w:left w:val="single" w:sz="1" w:space="0" w:color="000000"/>
              <w:bottom w:val="single" w:sz="1" w:space="0" w:color="000000"/>
            </w:tcBorders>
          </w:tcPr>
          <w:p>
            <w:pPr>
              <w:spacing w:lineRule="auto"/>
            </w:pPr>
            <w:r>
              <w:rPr/>
              <w:t xml:space="preserve">Yellow-green</w:t>
            </w:r>
          </w:p>
        </w:tc>
        <w:tc>
          <w:tcPr>
            <w:tcBorders>
              <w:top w:val="single" w:sz="1" w:space="0" w:color="000000"/>
              <w:left w:val="single" w:sz="1" w:space="0" w:color="000000"/>
              <w:bottom w:val="single" w:sz="1" w:space="0" w:color="000000"/>
            </w:tcBorders>
          </w:tcPr>
          <w:p>
            <w:pPr>
              <w:spacing w:lineRule="auto"/>
            </w:pPr>
            <w:r>
              <w:rPr/>
              <w:t xml:space="preserve">R:100, G:200, B:50</w:t>
            </w:r>
          </w:p>
        </w:tc>
        <w:tc>
          <w:tcPr>
            <w:tcBorders>
              <w:top w:val="single" w:sz="1" w:space="0" w:color="000000"/>
              <w:left w:val="single" w:sz="1" w:space="0" w:color="000000"/>
              <w:bottom w:val="single" w:sz="1" w:space="0" w:color="000000"/>
            </w:tcBorders>
          </w:tcPr>
          <w:p>
            <w:pPr>
              <w:spacing w:lineRule="auto"/>
            </w:pPr>
            <w:r>
              <w:rPr/>
              <w:t xml:space="preserve">Fully deprotonated</w:t>
            </w:r>
          </w:p>
        </w:tc>
      </w:tr>
    </w:tbl>
    <w:p>
      <w:pPr>
        <w:spacing w:lineRule="auto"/>
      </w:pPr>
    </w:p>
    <w:p>
      <w:pPr>
        <w:spacing w:after="210" w:lineRule="auto"/>
      </w:pPr>
      <w:r>
        <w:rPr>
          <w:b/>
        </w:rPr>
        <w:t xml:space="preserve">Calibration Quality:</w:t>
      </w:r>
      <w:r>
        <w:rPr/>
        <w:br w:type="textWrapping"/>
      </w:r>
      <w:r>
        <w:rPr/>
        <w:t xml:space="preserve">RGB values show clear, non-overlapping progression across pH range. This calibration table will be used as reference for all subsequent color-to-pH inference.</w:t>
      </w:r>
    </w:p>
    <w:p>
      <w:pPr>
        <w:spacing w:line="271" w:before="240" w:lineRule="auto"/>
      </w:pPr>
      <w:bookmarkStart w:id="20" w:name="bm_3_3_2_pilot_test_2_sensitivity_6fb282"/>
      <w:r>
        <w:rPr>
          <w:b/>
          <w:sz w:val="28"/>
        </w:rPr>
        <w:t xml:space="preserve">3.3.2 Pilot Test 2: Sensitivity (Response Time to Ammonia)</w:t>
      </w:r>
      <w:bookmarkEnd w:id="20"/>
    </w:p>
    <w:p>
      <w:pPr>
        <w:spacing w:after="210" w:lineRule="auto"/>
      </w:pPr>
      <w:r>
        <w:rPr>
          <w:b/>
        </w:rPr>
        <w:t xml:space="preserve">Date:</w:t>
      </w:r>
      <w:r>
        <w:rPr>
          <w:rFonts w:eastAsia="Georgia" w:cs="Georgia" w:ascii="Georgia" w:hAnsi="Georgia"/>
        </w:rPr>
        <w:t xml:space="preserve"> March 2–3, 2026</w:t>
      </w:r>
      <w:r>
        <w:rPr/>
        <w:br w:type="textWrapping"/>
      </w:r>
      <w:r>
        <w:rPr>
          <w:b/>
        </w:rPr>
        <w:t xml:space="preserve">Hypothesis Prediction:</w:t>
      </w:r>
      <w:r>
        <w:rPr/>
        <w:t xml:space="preserve"> Group B should respond in &lt;20 seconds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1" w:space="0" w:color="000000"/>
              <w:bottom w:val="single" w:sz="1" w:space="0" w:color="000000"/>
            </w:tcBorders>
          </w:tcPr>
          <w:p>
            <w:pPr>
              <w:spacing w:lineRule="auto"/>
            </w:pPr>
            <w:r>
              <w:rPr>
                <w:b/>
              </w:rPr>
              <w:t xml:space="preserve">Group</w:t>
            </w:r>
          </w:p>
        </w:tc>
        <w:tc>
          <w:tcPr>
            <w:tcBorders>
              <w:top w:val="single" w:sz="1" w:space="0" w:color="000000"/>
              <w:left w:val="single" w:sz="1" w:space="0" w:color="000000"/>
              <w:bottom w:val="single" w:sz="1" w:space="0" w:color="000000"/>
            </w:tcBorders>
          </w:tcPr>
          <w:p>
            <w:pPr>
              <w:spacing w:lineRule="auto"/>
            </w:pPr>
            <w:r>
              <w:rPr>
                <w:b/>
              </w:rPr>
              <w:t xml:space="preserve">Replicate</w:t>
            </w:r>
          </w:p>
        </w:tc>
        <w:tc>
          <w:tcPr>
            <w:tcBorders>
              <w:top w:val="single" w:sz="1" w:space="0" w:color="000000"/>
              <w:left w:val="single" w:sz="1" w:space="0" w:color="000000"/>
              <w:bottom w:val="single" w:sz="1" w:space="0" w:color="000000"/>
            </w:tcBorders>
          </w:tcPr>
          <w:p>
            <w:pPr>
              <w:spacing w:lineRule="auto"/>
            </w:pPr>
            <w:r>
              <w:rPr>
                <w:b/>
              </w:rPr>
              <w:t xml:space="preserve">Fiber Length (cm)</w:t>
            </w:r>
          </w:p>
        </w:tc>
        <w:tc>
          <w:tcPr>
            <w:tcBorders>
              <w:top w:val="single" w:sz="1" w:space="0" w:color="000000"/>
              <w:left w:val="single" w:sz="1" w:space="0" w:color="000000"/>
              <w:bottom w:val="single" w:sz="1" w:space="0" w:color="000000"/>
            </w:tcBorders>
          </w:tcPr>
          <w:p>
            <w:pPr>
              <w:spacing w:lineRule="auto"/>
            </w:pPr>
            <w:r>
              <w:rPr>
                <w:b/>
              </w:rPr>
              <w:t xml:space="preserve">Ammonia Exposure</w:t>
            </w:r>
          </w:p>
        </w:tc>
        <w:tc>
          <w:tcPr>
            <w:tcBorders>
              <w:top w:val="single" w:sz="1" w:space="0" w:color="000000"/>
              <w:left w:val="single" w:sz="1" w:space="0" w:color="000000"/>
              <w:bottom w:val="single" w:sz="1" w:space="0" w:color="000000"/>
            </w:tcBorders>
          </w:tcPr>
          <w:p>
            <w:pPr>
              <w:spacing w:lineRule="auto"/>
            </w:pPr>
            <w:r>
              <w:rPr>
                <w:b/>
              </w:rPr>
              <w:t xml:space="preserve">Time to pH 10 Color (seconds)</w:t>
            </w:r>
          </w:p>
        </w:tc>
        <w:tc>
          <w:tcPr>
            <w:tcBorders>
              <w:top w:val="single" w:sz="1" w:space="0" w:color="000000"/>
              <w:left w:val="single" w:sz="1" w:space="0" w:color="000000"/>
              <w:bottom w:val="single" w:sz="1" w:space="0" w:color="000000"/>
            </w:tcBorders>
          </w:tcPr>
          <w:p>
            <w:pPr>
              <w:spacing w:lineRule="auto"/>
            </w:pPr>
            <w:r>
              <w:rPr>
                <w:b/>
              </w:rPr>
              <w:t xml:space="preserve">Mean ± SD</w:t>
            </w:r>
          </w:p>
        </w:tc>
        <w:tc>
          <w:tcPr>
            <w:tcBorders>
              <w:top w:val="single" w:sz="1" w:space="0" w:color="000000"/>
              <w:left w:val="single" w:sz="1" w:space="0" w:color="000000"/>
              <w:bottom w:val="single" w:sz="1" w:space="0" w:color="000000"/>
            </w:tcBorders>
          </w:tcPr>
          <w:p>
            <w:pPr>
              <w:spacing w:lineRule="auto"/>
            </w:pPr>
            <w:r>
              <w:rPr>
                <w:b/>
              </w:rPr>
              <w:t xml:space="preserve">Pass/Fail</w:t>
            </w:r>
          </w:p>
        </w:tc>
      </w:tr>
      <w:tr>
        <w:trPr>
          <w:cantSplit/>
        </w:trPr>
        <w:tc>
          <w:tcPr>
            <w:tcBorders>
              <w:top w:val="single" w:sz="1" w:space="0" w:color="000000"/>
              <w:bottom w:val="single" w:sz="1" w:space="0" w:color="000000"/>
            </w:tcBorders>
          </w:tcPr>
          <w:p>
            <w:pPr>
              <w:spacing w:lineRule="auto"/>
            </w:pPr>
            <w:r>
              <w:rPr/>
              <w:t xml:space="preserve">A (5%)</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 mL NH₃</w:t>
            </w:r>
          </w:p>
        </w:tc>
        <w:tc>
          <w:tcPr>
            <w:tcBorders>
              <w:top w:val="single" w:sz="1" w:space="0" w:color="000000"/>
              <w:left w:val="single" w:sz="1" w:space="0" w:color="000000"/>
              <w:bottom w:val="single" w:sz="1" w:space="0" w:color="000000"/>
            </w:tcBorders>
          </w:tcPr>
          <w:p>
            <w:pPr>
              <w:spacing w:lineRule="auto"/>
            </w:pPr>
            <w:r>
              <w:rPr/>
              <w:t xml:space="preserve">32</w:t>
            </w:r>
          </w:p>
        </w:tc>
        <w:tc>
          <w:tcPr>
            <w:tcBorders>
              <w:top w:val="single" w:sz="1" w:space="0" w:color="000000"/>
              <w:left w:val="single" w:sz="1" w:space="0" w:color="000000"/>
              <w:bottom w:val="single" w:sz="1" w:space="0" w:color="000000"/>
            </w:tcBorders>
          </w:tcPr>
          <w:p>
            <w:pPr>
              <w:spacing w:lineRule="auto"/>
            </w:pPr>
            <w:r>
              <w:rPr>
                <w:b/>
              </w:rPr>
              <w:t xml:space="preserve">28.4 ± 3.2 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Slow</w:t>
            </w:r>
          </w:p>
        </w:tc>
      </w:tr>
      <w:tr>
        <w:trPr>
          <w:cantSplit/>
        </w:trPr>
        <w:tc>
          <w:tcPr>
            <w:tcBorders>
              <w:top w:val="single" w:sz="1" w:space="0" w:color="000000"/>
              <w:bottom w:val="single" w:sz="1" w:space="0" w:color="000000"/>
            </w:tcBorders>
          </w:tcPr>
          <w:p>
            <w:pPr>
              <w:spacing w:lineRule="auto"/>
            </w:pPr>
            <w:r>
              <w:rPr/>
              <w:t xml:space="preserve">A (5%)</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 mL NH₃</w:t>
            </w:r>
          </w:p>
        </w:tc>
        <w:tc>
          <w:tcPr>
            <w:tcBorders>
              <w:top w:val="single" w:sz="1" w:space="0" w:color="000000"/>
              <w:left w:val="single" w:sz="1" w:space="0" w:color="000000"/>
              <w:bottom w:val="single" w:sz="1" w:space="0" w:color="000000"/>
            </w:tcBorders>
          </w:tcPr>
          <w:p>
            <w:pPr>
              <w:spacing w:lineRule="auto"/>
            </w:pPr>
            <w:r>
              <w:rPr/>
              <w:t xml:space="preserve">26</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A (5%)</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 mL NH₃</w:t>
            </w:r>
          </w:p>
        </w:tc>
        <w:tc>
          <w:tcPr>
            <w:tcBorders>
              <w:top w:val="single" w:sz="1" w:space="0" w:color="000000"/>
              <w:left w:val="single" w:sz="1" w:space="0" w:color="000000"/>
              <w:bottom w:val="single" w:sz="1" w:space="0" w:color="000000"/>
            </w:tcBorders>
          </w:tcPr>
          <w:p>
            <w:pPr>
              <w:spacing w:lineRule="auto"/>
            </w:pPr>
            <w:r>
              <w:rPr/>
              <w:t xml:space="preserve">27</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B (10%)</w:t>
            </w:r>
          </w:p>
        </w:tc>
        <w:tc>
          <w:tcPr>
            <w:tcBorders>
              <w:top w:val="single" w:sz="1" w:space="0" w:color="000000"/>
              <w:left w:val="single" w:sz="1" w:space="0" w:color="000000"/>
              <w:bottom w:val="single" w:sz="1" w:space="0" w:color="000000"/>
            </w:tcBorders>
          </w:tcPr>
          <w:p>
            <w:pPr>
              <w:spacing w:lineRule="auto"/>
            </w:pPr>
            <w:r>
              <w:rPr>
                <w:b/>
              </w:rPr>
              <w:t xml:space="preserve">1</w:t>
            </w:r>
          </w:p>
        </w:tc>
        <w:tc>
          <w:tcPr>
            <w:tcBorders>
              <w:top w:val="single" w:sz="1" w:space="0" w:color="000000"/>
              <w:left w:val="single" w:sz="1" w:space="0" w:color="000000"/>
              <w:bottom w:val="single" w:sz="1" w:space="0" w:color="000000"/>
            </w:tcBorders>
          </w:tcPr>
          <w:p>
            <w:pPr>
              <w:spacing w:lineRule="auto"/>
            </w:pPr>
            <w:r>
              <w:rPr>
                <w:b/>
              </w:rPr>
              <w:t xml:space="preserve">5</w:t>
            </w:r>
          </w:p>
        </w:tc>
        <w:tc>
          <w:tcPr>
            <w:tcBorders>
              <w:top w:val="single" w:sz="1" w:space="0" w:color="000000"/>
              <w:left w:val="single" w:sz="1" w:space="0" w:color="000000"/>
              <w:bottom w:val="single" w:sz="1" w:space="0" w:color="000000"/>
            </w:tcBorders>
          </w:tcPr>
          <w:p>
            <w:pPr>
              <w:spacing w:lineRule="auto"/>
            </w:pPr>
            <w:r>
              <w:rPr>
                <w:b/>
              </w:rPr>
              <w:t xml:space="preserve">10 mL NH₃</w:t>
            </w:r>
          </w:p>
        </w:tc>
        <w:tc>
          <w:tcPr>
            <w:tcBorders>
              <w:top w:val="single" w:sz="1" w:space="0" w:color="000000"/>
              <w:left w:val="single" w:sz="1" w:space="0" w:color="000000"/>
              <w:bottom w:val="single" w:sz="1" w:space="0" w:color="000000"/>
            </w:tcBorders>
          </w:tcPr>
          <w:p>
            <w:pPr>
              <w:spacing w:lineRule="auto"/>
            </w:pPr>
            <w:r>
              <w:rPr>
                <w:b/>
              </w:rPr>
              <w:t xml:space="preserve">14</w:t>
            </w:r>
          </w:p>
        </w:tc>
        <w:tc>
          <w:tcPr>
            <w:tcBorders>
              <w:top w:val="single" w:sz="1" w:space="0" w:color="000000"/>
              <w:left w:val="single" w:sz="1" w:space="0" w:color="000000"/>
              <w:bottom w:val="single" w:sz="1" w:space="0" w:color="000000"/>
            </w:tcBorders>
          </w:tcPr>
          <w:p>
            <w:pPr>
              <w:spacing w:lineRule="auto"/>
            </w:pPr>
            <w:r>
              <w:rPr>
                <w:b/>
              </w:rPr>
              <w:t xml:space="preserve">14.8 ± 1.5 s</w:t>
            </w:r>
          </w:p>
        </w:tc>
        <w:tc>
          <w:tcPr>
            <w:tcBorders>
              <w:top w:val="single" w:sz="1" w:space="0" w:color="000000"/>
              <w:left w:val="single" w:sz="1" w:space="0" w:color="000000"/>
              <w:bottom w:val="single" w:sz="1" w:space="0" w:color="000000"/>
            </w:tcBorders>
          </w:tcPr>
          <w:p>
            <w:pPr>
              <w:spacing w:lineRule="auto"/>
            </w:pPr>
            <w:r>
              <w:rPr>
                <w:b/>
              </w:rPr>
              <w:t xml:space="preserve">✓ Target met</w:t>
            </w:r>
          </w:p>
        </w:tc>
      </w:tr>
      <w:tr>
        <w:trPr>
          <w:cantSplit/>
        </w:trPr>
        <w:tc>
          <w:tcPr>
            <w:tcBorders>
              <w:top w:val="single" w:sz="1" w:space="0" w:color="000000"/>
              <w:bottom w:val="single" w:sz="1" w:space="0" w:color="000000"/>
            </w:tcBorders>
          </w:tcPr>
          <w:p>
            <w:pPr>
              <w:spacing w:lineRule="auto"/>
            </w:pPr>
            <w:r>
              <w:rPr>
                <w:b/>
              </w:rPr>
              <w:t xml:space="preserve">B (10%)</w:t>
            </w:r>
          </w:p>
        </w:tc>
        <w:tc>
          <w:tcPr>
            <w:tcBorders>
              <w:top w:val="single" w:sz="1" w:space="0" w:color="000000"/>
              <w:left w:val="single" w:sz="1" w:space="0" w:color="000000"/>
              <w:bottom w:val="single" w:sz="1" w:space="0" w:color="000000"/>
            </w:tcBorders>
          </w:tcPr>
          <w:p>
            <w:pPr>
              <w:spacing w:lineRule="auto"/>
            </w:pPr>
            <w:r>
              <w:rPr>
                <w:b/>
              </w:rPr>
              <w:t xml:space="preserve">2</w:t>
            </w:r>
          </w:p>
        </w:tc>
        <w:tc>
          <w:tcPr>
            <w:tcBorders>
              <w:top w:val="single" w:sz="1" w:space="0" w:color="000000"/>
              <w:left w:val="single" w:sz="1" w:space="0" w:color="000000"/>
              <w:bottom w:val="single" w:sz="1" w:space="0" w:color="000000"/>
            </w:tcBorders>
          </w:tcPr>
          <w:p>
            <w:pPr>
              <w:spacing w:lineRule="auto"/>
            </w:pPr>
            <w:r>
              <w:rPr>
                <w:b/>
              </w:rPr>
              <w:t xml:space="preserve">5</w:t>
            </w:r>
          </w:p>
        </w:tc>
        <w:tc>
          <w:tcPr>
            <w:tcBorders>
              <w:top w:val="single" w:sz="1" w:space="0" w:color="000000"/>
              <w:left w:val="single" w:sz="1" w:space="0" w:color="000000"/>
              <w:bottom w:val="single" w:sz="1" w:space="0" w:color="000000"/>
            </w:tcBorders>
          </w:tcPr>
          <w:p>
            <w:pPr>
              <w:spacing w:lineRule="auto"/>
            </w:pPr>
            <w:r>
              <w:rPr>
                <w:b/>
              </w:rPr>
              <w:t xml:space="preserve">10 mL NH₃</w:t>
            </w:r>
          </w:p>
        </w:tc>
        <w:tc>
          <w:tcPr>
            <w:tcBorders>
              <w:top w:val="single" w:sz="1" w:space="0" w:color="000000"/>
              <w:left w:val="single" w:sz="1" w:space="0" w:color="000000"/>
              <w:bottom w:val="single" w:sz="1" w:space="0" w:color="000000"/>
            </w:tcBorders>
          </w:tcPr>
          <w:p>
            <w:pPr>
              <w:spacing w:lineRule="auto"/>
            </w:pPr>
            <w:r>
              <w:rPr>
                <w:b/>
              </w:rPr>
              <w:t xml:space="preserve">16</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B (10%)</w:t>
            </w:r>
          </w:p>
        </w:tc>
        <w:tc>
          <w:tcPr>
            <w:tcBorders>
              <w:top w:val="single" w:sz="1" w:space="0" w:color="000000"/>
              <w:left w:val="single" w:sz="1" w:space="0" w:color="000000"/>
              <w:bottom w:val="single" w:sz="1" w:space="0" w:color="000000"/>
            </w:tcBorders>
          </w:tcPr>
          <w:p>
            <w:pPr>
              <w:spacing w:lineRule="auto"/>
            </w:pPr>
            <w:r>
              <w:rPr>
                <w:b/>
              </w:rPr>
              <w:t xml:space="preserve">3</w:t>
            </w:r>
          </w:p>
        </w:tc>
        <w:tc>
          <w:tcPr>
            <w:tcBorders>
              <w:top w:val="single" w:sz="1" w:space="0" w:color="000000"/>
              <w:left w:val="single" w:sz="1" w:space="0" w:color="000000"/>
              <w:bottom w:val="single" w:sz="1" w:space="0" w:color="000000"/>
            </w:tcBorders>
          </w:tcPr>
          <w:p>
            <w:pPr>
              <w:spacing w:lineRule="auto"/>
            </w:pPr>
            <w:r>
              <w:rPr>
                <w:b/>
              </w:rPr>
              <w:t xml:space="preserve">5</w:t>
            </w:r>
          </w:p>
        </w:tc>
        <w:tc>
          <w:tcPr>
            <w:tcBorders>
              <w:top w:val="single" w:sz="1" w:space="0" w:color="000000"/>
              <w:left w:val="single" w:sz="1" w:space="0" w:color="000000"/>
              <w:bottom w:val="single" w:sz="1" w:space="0" w:color="000000"/>
            </w:tcBorders>
          </w:tcPr>
          <w:p>
            <w:pPr>
              <w:spacing w:lineRule="auto"/>
            </w:pPr>
            <w:r>
              <w:rPr>
                <w:b/>
              </w:rPr>
              <w:t xml:space="preserve">10 mL NH₃</w:t>
            </w:r>
          </w:p>
        </w:tc>
        <w:tc>
          <w:tcPr>
            <w:tcBorders>
              <w:top w:val="single" w:sz="1" w:space="0" w:color="000000"/>
              <w:left w:val="single" w:sz="1" w:space="0" w:color="000000"/>
              <w:bottom w:val="single" w:sz="1" w:space="0" w:color="000000"/>
            </w:tcBorders>
          </w:tcPr>
          <w:p>
            <w:pPr>
              <w:spacing w:lineRule="auto"/>
            </w:pPr>
            <w:r>
              <w:rPr>
                <w:b/>
              </w:rPr>
              <w:t xml:space="preserve">15</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C (15%)</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 mL NH₃</w:t>
            </w:r>
          </w:p>
        </w:tc>
        <w:tc>
          <w:tcPr>
            <w:tcBorders>
              <w:top w:val="single" w:sz="1" w:space="0" w:color="000000"/>
              <w:left w:val="single" w:sz="1" w:space="0" w:color="000000"/>
              <w:bottom w:val="single" w:sz="1" w:space="0" w:color="000000"/>
            </w:tcBorders>
          </w:tcPr>
          <w:p>
            <w:pPr>
              <w:spacing w:lineRule="auto"/>
            </w:pPr>
            <w:r>
              <w:rPr/>
              <w:t xml:space="preserve">41</w:t>
            </w:r>
          </w:p>
        </w:tc>
        <w:tc>
          <w:tcPr>
            <w:tcBorders>
              <w:top w:val="single" w:sz="1" w:space="0" w:color="000000"/>
              <w:left w:val="single" w:sz="1" w:space="0" w:color="000000"/>
              <w:bottom w:val="single" w:sz="1" w:space="0" w:color="000000"/>
            </w:tcBorders>
          </w:tcPr>
          <w:p>
            <w:pPr>
              <w:spacing w:lineRule="auto"/>
            </w:pPr>
            <w:r>
              <w:rPr>
                <w:b/>
              </w:rPr>
              <w:t xml:space="preserve">41.2 ± 4.1 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Very slow</w:t>
            </w:r>
          </w:p>
        </w:tc>
      </w:tr>
      <w:tr>
        <w:trPr>
          <w:cantSplit/>
        </w:trPr>
        <w:tc>
          <w:tcPr>
            <w:tcBorders>
              <w:top w:val="single" w:sz="1" w:space="0" w:color="000000"/>
              <w:bottom w:val="single" w:sz="1" w:space="0" w:color="000000"/>
            </w:tcBorders>
          </w:tcPr>
          <w:p>
            <w:pPr>
              <w:spacing w:lineRule="auto"/>
            </w:pPr>
            <w:r>
              <w:rPr/>
              <w:t xml:space="preserve">C (15%)</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 mL NH₃</w:t>
            </w:r>
          </w:p>
        </w:tc>
        <w:tc>
          <w:tcPr>
            <w:tcBorders>
              <w:top w:val="single" w:sz="1" w:space="0" w:color="000000"/>
              <w:left w:val="single" w:sz="1" w:space="0" w:color="000000"/>
              <w:bottom w:val="single" w:sz="1" w:space="0" w:color="000000"/>
            </w:tcBorders>
          </w:tcPr>
          <w:p>
            <w:pPr>
              <w:spacing w:lineRule="auto"/>
            </w:pPr>
            <w:r>
              <w:rPr/>
              <w:t xml:space="preserve">39</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C (15%)</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 mL NH₃</w:t>
            </w:r>
          </w:p>
        </w:tc>
        <w:tc>
          <w:tcPr>
            <w:tcBorders>
              <w:top w:val="single" w:sz="1" w:space="0" w:color="000000"/>
              <w:left w:val="single" w:sz="1" w:space="0" w:color="000000"/>
              <w:bottom w:val="single" w:sz="1" w:space="0" w:color="000000"/>
            </w:tcBorders>
          </w:tcPr>
          <w:p>
            <w:pPr>
              <w:spacing w:lineRule="auto"/>
            </w:pPr>
            <w:r>
              <w:rPr/>
              <w:t xml:space="preserve">44</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bl>
    <w:p>
      <w:pPr>
        <w:spacing w:lineRule="auto"/>
      </w:pPr>
    </w:p>
    <w:p>
      <w:pPr>
        <w:spacing w:after="210" w:lineRule="auto"/>
      </w:pPr>
      <w:r>
        <w:rPr>
          <w:b/>
        </w:rPr>
        <w:t xml:space="preserve">Analysis:</w:t>
      </w:r>
      <w:r>
        <w:rPr>
          <w:rFonts w:eastAsia="Georgia" w:cs="Georgia" w:ascii="Georgia" w:hAnsi="Georgia"/>
        </w:rPr>
        <w:t xml:space="preserve"> Group B achieved target &lt;20 seconds (14.8 ± 1.5 s). Groups A and C fell outside specification, consistent with hypothesis.</w:t>
      </w:r>
    </w:p>
    <w:p>
      <w:pPr>
        <w:spacing w:line="271" w:before="240" w:lineRule="auto"/>
      </w:pPr>
      <w:bookmarkStart w:id="21" w:name="bm_3_3_3_pilot_test_3_tensile_str_b93b6d"/>
      <w:r>
        <w:rPr>
          <w:b/>
          <w:sz w:val="28"/>
        </w:rPr>
        <w:t xml:space="preserve">3.3.3 Pilot Test 3: Tensile Strength (n = 3 per group)</w:t>
      </w:r>
      <w:bookmarkEnd w:id="21"/>
    </w:p>
    <w:p>
      <w:pPr>
        <w:spacing w:after="210" w:lineRule="auto"/>
      </w:pPr>
      <w:r>
        <w:rPr>
          <w:b/>
        </w:rPr>
        <w:t xml:space="preserve">Date:</w:t>
      </w:r>
      <w:r>
        <w:rPr>
          <w:rFonts w:eastAsia="Georgia" w:cs="Georgia" w:ascii="Georgia" w:hAnsi="Georgia"/>
        </w:rPr>
        <w:t xml:space="preserve"> March 4–5, 2026</w:t>
      </w:r>
      <w:r>
        <w:rPr/>
        <w:br w:type="textWrapping"/>
      </w:r>
      <w:r>
        <w:rPr>
          <w:b/>
        </w:rPr>
        <w:t xml:space="preserve">Method:</w:t>
      </w:r>
      <w:r>
        <w:rPr>
          <w:rFonts w:eastAsia="Georgia" w:cs="Georgia" w:ascii="Georgia" w:hAnsi="Georgia"/>
        </w:rPr>
        <w:t xml:space="preserve"> Tape fiber across cardboard frame; pull until break; calculate σ = F/A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1" w:space="0" w:color="000000"/>
              <w:bottom w:val="single" w:sz="1" w:space="0" w:color="000000"/>
            </w:tcBorders>
          </w:tcPr>
          <w:p>
            <w:pPr>
              <w:spacing w:lineRule="auto"/>
            </w:pPr>
            <w:r>
              <w:rPr>
                <w:b/>
              </w:rPr>
              <w:t xml:space="preserve">Group</w:t>
            </w:r>
          </w:p>
        </w:tc>
        <w:tc>
          <w:tcPr>
            <w:tcBorders>
              <w:top w:val="single" w:sz="1" w:space="0" w:color="000000"/>
              <w:left w:val="single" w:sz="1" w:space="0" w:color="000000"/>
              <w:bottom w:val="single" w:sz="1" w:space="0" w:color="000000"/>
            </w:tcBorders>
          </w:tcPr>
          <w:p>
            <w:pPr>
              <w:spacing w:lineRule="auto"/>
            </w:pPr>
            <w:r>
              <w:rPr>
                <w:b/>
              </w:rPr>
              <w:t xml:space="preserve">Rep</w:t>
            </w:r>
          </w:p>
        </w:tc>
        <w:tc>
          <w:tcPr>
            <w:tcBorders>
              <w:top w:val="single" w:sz="1" w:space="0" w:color="000000"/>
              <w:left w:val="single" w:sz="1" w:space="0" w:color="000000"/>
              <w:bottom w:val="single" w:sz="1" w:space="0" w:color="000000"/>
            </w:tcBorders>
          </w:tcPr>
          <w:p>
            <w:pPr>
              <w:spacing w:lineRule="auto"/>
            </w:pPr>
            <w:r>
              <w:rPr>
                <w:b/>
              </w:rPr>
              <w:t xml:space="preserve">Diameter (mm)</w:t>
            </w:r>
          </w:p>
        </w:tc>
        <w:tc>
          <w:tcPr>
            <w:tcBorders>
              <w:top w:val="single" w:sz="1" w:space="0" w:color="000000"/>
              <w:left w:val="single" w:sz="1" w:space="0" w:color="000000"/>
              <w:bottom w:val="single" w:sz="1" w:space="0" w:color="000000"/>
            </w:tcBorders>
          </w:tcPr>
          <w:p>
            <w:pPr>
              <w:spacing w:lineRule="auto"/>
            </w:pPr>
            <w:r>
              <w:rPr>
                <w:b/>
              </w:rPr>
              <w:t xml:space="preserve">Area (mm²)</w:t>
            </w:r>
          </w:p>
        </w:tc>
        <w:tc>
          <w:tcPr>
            <w:tcBorders>
              <w:top w:val="single" w:sz="1" w:space="0" w:color="000000"/>
              <w:left w:val="single" w:sz="1" w:space="0" w:color="000000"/>
              <w:bottom w:val="single" w:sz="1" w:space="0" w:color="000000"/>
            </w:tcBorders>
          </w:tcPr>
          <w:p>
            <w:pPr>
              <w:spacing w:lineRule="auto"/>
            </w:pPr>
            <w:r>
              <w:rPr>
                <w:b/>
              </w:rPr>
              <w:t xml:space="preserve">Force at Break (N)</w:t>
            </w:r>
          </w:p>
        </w:tc>
        <w:tc>
          <w:tcPr>
            <w:tcBorders>
              <w:top w:val="single" w:sz="1" w:space="0" w:color="000000"/>
              <w:left w:val="single" w:sz="1" w:space="0" w:color="000000"/>
              <w:bottom w:val="single" w:sz="1" w:space="0" w:color="000000"/>
            </w:tcBorders>
          </w:tcPr>
          <w:p>
            <w:pPr>
              <w:spacing w:lineRule="auto"/>
            </w:pPr>
            <w:r>
              <w:rPr>
                <w:b/>
              </w:rPr>
              <w:t xml:space="preserve">Tensile Strength (MPa)</w:t>
            </w:r>
          </w:p>
        </w:tc>
        <w:tc>
          <w:tcPr>
            <w:tcBorders>
              <w:top w:val="single" w:sz="1" w:space="0" w:color="000000"/>
              <w:left w:val="single" w:sz="1" w:space="0" w:color="000000"/>
              <w:bottom w:val="single" w:sz="1" w:space="0" w:color="000000"/>
            </w:tcBorders>
          </w:tcPr>
          <w:p>
            <w:pPr>
              <w:spacing w:lineRule="auto"/>
            </w:pPr>
            <w:r>
              <w:rPr>
                <w:b/>
              </w:rPr>
              <w:t xml:space="preserve">Group Mean ± SD</w:t>
            </w:r>
          </w:p>
        </w:tc>
      </w:tr>
      <w:tr>
        <w:trPr>
          <w:cantSplit/>
        </w:trPr>
        <w:tc>
          <w:tcPr>
            <w:tcBorders>
              <w:top w:val="single" w:sz="1" w:space="0" w:color="000000"/>
              <w:bottom w:val="single" w:sz="1" w:space="0" w:color="000000"/>
            </w:tcBorders>
          </w:tcPr>
          <w:p>
            <w:pPr>
              <w:spacing w:lineRule="auto"/>
            </w:pPr>
            <w:r>
              <w:rPr/>
              <w:t xml:space="preserve">A (5%)</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1.05</w:t>
            </w:r>
          </w:p>
        </w:tc>
        <w:tc>
          <w:tcPr>
            <w:tcBorders>
              <w:top w:val="single" w:sz="1" w:space="0" w:color="000000"/>
              <w:left w:val="single" w:sz="1" w:space="0" w:color="000000"/>
              <w:bottom w:val="single" w:sz="1" w:space="0" w:color="000000"/>
            </w:tcBorders>
          </w:tcPr>
          <w:p>
            <w:pPr>
              <w:spacing w:lineRule="auto"/>
            </w:pPr>
            <w:r>
              <w:rPr/>
              <w:t xml:space="preserve">0.866</w:t>
            </w:r>
          </w:p>
        </w:tc>
        <w:tc>
          <w:tcPr>
            <w:tcBorders>
              <w:top w:val="single" w:sz="1" w:space="0" w:color="000000"/>
              <w:left w:val="single" w:sz="1" w:space="0" w:color="000000"/>
              <w:bottom w:val="single" w:sz="1" w:space="0" w:color="000000"/>
            </w:tcBorders>
          </w:tcPr>
          <w:p>
            <w:pPr>
              <w:spacing w:lineRule="auto"/>
            </w:pPr>
            <w:r>
              <w:rPr/>
              <w:t xml:space="preserve">3.8</w:t>
            </w:r>
          </w:p>
        </w:tc>
        <w:tc>
          <w:tcPr>
            <w:tcBorders>
              <w:top w:val="single" w:sz="1" w:space="0" w:color="000000"/>
              <w:left w:val="single" w:sz="1" w:space="0" w:color="000000"/>
              <w:bottom w:val="single" w:sz="1" w:space="0" w:color="000000"/>
            </w:tcBorders>
          </w:tcPr>
          <w:p>
            <w:pPr>
              <w:spacing w:lineRule="auto"/>
            </w:pPr>
            <w:r>
              <w:rPr/>
              <w:t xml:space="preserve">4.39</w:t>
            </w:r>
          </w:p>
        </w:tc>
        <w:tc>
          <w:tcPr>
            <w:tcBorders>
              <w:top w:val="single" w:sz="1" w:space="0" w:color="000000"/>
              <w:left w:val="single" w:sz="1" w:space="0" w:color="000000"/>
              <w:bottom w:val="single" w:sz="1" w:space="0" w:color="000000"/>
            </w:tcBorders>
          </w:tcPr>
          <w:p>
            <w:pPr>
              <w:spacing w:lineRule="auto"/>
            </w:pPr>
            <w:r>
              <w:rPr>
                <w:b/>
              </w:rPr>
              <w:t xml:space="preserve">4.12 ± 0.24 MPa</w:t>
            </w:r>
          </w:p>
        </w:tc>
      </w:tr>
      <w:tr>
        <w:trPr>
          <w:cantSplit/>
        </w:trPr>
        <w:tc>
          <w:tcPr>
            <w:tcBorders>
              <w:top w:val="single" w:sz="1" w:space="0" w:color="000000"/>
              <w:bottom w:val="single" w:sz="1" w:space="0" w:color="000000"/>
            </w:tcBorders>
          </w:tcPr>
          <w:p>
            <w:pPr>
              <w:spacing w:lineRule="auto"/>
            </w:pPr>
            <w:r>
              <w:rPr/>
              <w:t xml:space="preserve">A (5%)</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1.02</w:t>
            </w:r>
          </w:p>
        </w:tc>
        <w:tc>
          <w:tcPr>
            <w:tcBorders>
              <w:top w:val="single" w:sz="1" w:space="0" w:color="000000"/>
              <w:left w:val="single" w:sz="1" w:space="0" w:color="000000"/>
              <w:bottom w:val="single" w:sz="1" w:space="0" w:color="000000"/>
            </w:tcBorders>
          </w:tcPr>
          <w:p>
            <w:pPr>
              <w:spacing w:lineRule="auto"/>
            </w:pPr>
            <w:r>
              <w:rPr/>
              <w:t xml:space="preserve">0.817</w:t>
            </w:r>
          </w:p>
        </w:tc>
        <w:tc>
          <w:tcPr>
            <w:tcBorders>
              <w:top w:val="single" w:sz="1" w:space="0" w:color="000000"/>
              <w:left w:val="single" w:sz="1" w:space="0" w:color="000000"/>
              <w:bottom w:val="single" w:sz="1" w:space="0" w:color="000000"/>
            </w:tcBorders>
          </w:tcPr>
          <w:p>
            <w:pPr>
              <w:spacing w:lineRule="auto"/>
            </w:pPr>
            <w:r>
              <w:rPr/>
              <w:t xml:space="preserve">3.5</w:t>
            </w:r>
          </w:p>
        </w:tc>
        <w:tc>
          <w:tcPr>
            <w:tcBorders>
              <w:top w:val="single" w:sz="1" w:space="0" w:color="000000"/>
              <w:left w:val="single" w:sz="1" w:space="0" w:color="000000"/>
              <w:bottom w:val="single" w:sz="1" w:space="0" w:color="000000"/>
            </w:tcBorders>
          </w:tcPr>
          <w:p>
            <w:pPr>
              <w:spacing w:lineRule="auto"/>
            </w:pPr>
            <w:r>
              <w:rPr/>
              <w:t xml:space="preserve">4.28</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A (5%)</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1.08</w:t>
            </w:r>
          </w:p>
        </w:tc>
        <w:tc>
          <w:tcPr>
            <w:tcBorders>
              <w:top w:val="single" w:sz="1" w:space="0" w:color="000000"/>
              <w:left w:val="single" w:sz="1" w:space="0" w:color="000000"/>
              <w:bottom w:val="single" w:sz="1" w:space="0" w:color="000000"/>
            </w:tcBorders>
          </w:tcPr>
          <w:p>
            <w:pPr>
              <w:spacing w:lineRule="auto"/>
            </w:pPr>
            <w:r>
              <w:rPr/>
              <w:t xml:space="preserve">0.916</w:t>
            </w:r>
          </w:p>
        </w:tc>
        <w:tc>
          <w:tcPr>
            <w:tcBorders>
              <w:top w:val="single" w:sz="1" w:space="0" w:color="000000"/>
              <w:left w:val="single" w:sz="1" w:space="0" w:color="000000"/>
              <w:bottom w:val="single" w:sz="1" w:space="0" w:color="000000"/>
            </w:tcBorders>
          </w:tcPr>
          <w:p>
            <w:pPr>
              <w:spacing w:lineRule="auto"/>
            </w:pPr>
            <w:r>
              <w:rPr/>
              <w:t xml:space="preserve">3.6</w:t>
            </w:r>
          </w:p>
        </w:tc>
        <w:tc>
          <w:tcPr>
            <w:tcBorders>
              <w:top w:val="single" w:sz="1" w:space="0" w:color="000000"/>
              <w:left w:val="single" w:sz="1" w:space="0" w:color="000000"/>
              <w:bottom w:val="single" w:sz="1" w:space="0" w:color="000000"/>
            </w:tcBorders>
          </w:tcPr>
          <w:p>
            <w:pPr>
              <w:spacing w:lineRule="auto"/>
            </w:pPr>
            <w:r>
              <w:rPr/>
              <w:t xml:space="preserve">3.93</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B (10%)</w:t>
            </w:r>
          </w:p>
        </w:tc>
        <w:tc>
          <w:tcPr>
            <w:tcBorders>
              <w:top w:val="single" w:sz="1" w:space="0" w:color="000000"/>
              <w:left w:val="single" w:sz="1" w:space="0" w:color="000000"/>
              <w:bottom w:val="single" w:sz="1" w:space="0" w:color="000000"/>
            </w:tcBorders>
          </w:tcPr>
          <w:p>
            <w:pPr>
              <w:spacing w:lineRule="auto"/>
            </w:pPr>
            <w:r>
              <w:rPr>
                <w:b/>
              </w:rPr>
              <w:t xml:space="preserve">1</w:t>
            </w:r>
          </w:p>
        </w:tc>
        <w:tc>
          <w:tcPr>
            <w:tcBorders>
              <w:top w:val="single" w:sz="1" w:space="0" w:color="000000"/>
              <w:left w:val="single" w:sz="1" w:space="0" w:color="000000"/>
              <w:bottom w:val="single" w:sz="1" w:space="0" w:color="000000"/>
            </w:tcBorders>
          </w:tcPr>
          <w:p>
            <w:pPr>
              <w:spacing w:lineRule="auto"/>
            </w:pPr>
            <w:r>
              <w:rPr>
                <w:b/>
              </w:rPr>
              <w:t xml:space="preserve">1.12</w:t>
            </w:r>
          </w:p>
        </w:tc>
        <w:tc>
          <w:tcPr>
            <w:tcBorders>
              <w:top w:val="single" w:sz="1" w:space="0" w:color="000000"/>
              <w:left w:val="single" w:sz="1" w:space="0" w:color="000000"/>
              <w:bottom w:val="single" w:sz="1" w:space="0" w:color="000000"/>
            </w:tcBorders>
          </w:tcPr>
          <w:p>
            <w:pPr>
              <w:spacing w:lineRule="auto"/>
            </w:pPr>
            <w:r>
              <w:rPr>
                <w:b/>
              </w:rPr>
              <w:t xml:space="preserve">0.985</w:t>
            </w:r>
          </w:p>
        </w:tc>
        <w:tc>
          <w:tcPr>
            <w:tcBorders>
              <w:top w:val="single" w:sz="1" w:space="0" w:color="000000"/>
              <w:left w:val="single" w:sz="1" w:space="0" w:color="000000"/>
              <w:bottom w:val="single" w:sz="1" w:space="0" w:color="000000"/>
            </w:tcBorders>
          </w:tcPr>
          <w:p>
            <w:pPr>
              <w:spacing w:lineRule="auto"/>
            </w:pPr>
            <w:r>
              <w:rPr>
                <w:b/>
              </w:rPr>
              <w:t xml:space="preserve">6.8</w:t>
            </w:r>
          </w:p>
        </w:tc>
        <w:tc>
          <w:tcPr>
            <w:tcBorders>
              <w:top w:val="single" w:sz="1" w:space="0" w:color="000000"/>
              <w:left w:val="single" w:sz="1" w:space="0" w:color="000000"/>
              <w:bottom w:val="single" w:sz="1" w:space="0" w:color="000000"/>
            </w:tcBorders>
          </w:tcPr>
          <w:p>
            <w:pPr>
              <w:spacing w:lineRule="auto"/>
            </w:pPr>
            <w:r>
              <w:rPr>
                <w:b/>
              </w:rPr>
              <w:t xml:space="preserve">6.91</w:t>
            </w:r>
          </w:p>
        </w:tc>
        <w:tc>
          <w:tcPr>
            <w:tcBorders>
              <w:top w:val="single" w:sz="1" w:space="0" w:color="000000"/>
              <w:left w:val="single" w:sz="1" w:space="0" w:color="000000"/>
              <w:bottom w:val="single" w:sz="1" w:space="0" w:color="000000"/>
            </w:tcBorders>
          </w:tcPr>
          <w:p>
            <w:pPr>
              <w:spacing w:lineRule="auto"/>
            </w:pPr>
            <w:r>
              <w:rPr>
                <w:b/>
              </w:rPr>
              <w:t xml:space="preserve">6.45 ± 0.32 MPa</w:t>
            </w:r>
          </w:p>
        </w:tc>
      </w:tr>
      <w:tr>
        <w:trPr>
          <w:cantSplit/>
        </w:trPr>
        <w:tc>
          <w:tcPr>
            <w:tcBorders>
              <w:top w:val="single" w:sz="1" w:space="0" w:color="000000"/>
              <w:bottom w:val="single" w:sz="1" w:space="0" w:color="000000"/>
            </w:tcBorders>
          </w:tcPr>
          <w:p>
            <w:pPr>
              <w:spacing w:lineRule="auto"/>
            </w:pPr>
            <w:r>
              <w:rPr>
                <w:b/>
              </w:rPr>
              <w:t xml:space="preserve">B (10%)</w:t>
            </w:r>
          </w:p>
        </w:tc>
        <w:tc>
          <w:tcPr>
            <w:tcBorders>
              <w:top w:val="single" w:sz="1" w:space="0" w:color="000000"/>
              <w:left w:val="single" w:sz="1" w:space="0" w:color="000000"/>
              <w:bottom w:val="single" w:sz="1" w:space="0" w:color="000000"/>
            </w:tcBorders>
          </w:tcPr>
          <w:p>
            <w:pPr>
              <w:spacing w:lineRule="auto"/>
            </w:pPr>
            <w:r>
              <w:rPr>
                <w:b/>
              </w:rPr>
              <w:t xml:space="preserve">2</w:t>
            </w:r>
          </w:p>
        </w:tc>
        <w:tc>
          <w:tcPr>
            <w:tcBorders>
              <w:top w:val="single" w:sz="1" w:space="0" w:color="000000"/>
              <w:left w:val="single" w:sz="1" w:space="0" w:color="000000"/>
              <w:bottom w:val="single" w:sz="1" w:space="0" w:color="000000"/>
            </w:tcBorders>
          </w:tcPr>
          <w:p>
            <w:pPr>
              <w:spacing w:lineRule="auto"/>
            </w:pPr>
            <w:r>
              <w:rPr>
                <w:b/>
              </w:rPr>
              <w:t xml:space="preserve">1.10</w:t>
            </w:r>
          </w:p>
        </w:tc>
        <w:tc>
          <w:tcPr>
            <w:tcBorders>
              <w:top w:val="single" w:sz="1" w:space="0" w:color="000000"/>
              <w:left w:val="single" w:sz="1" w:space="0" w:color="000000"/>
              <w:bottom w:val="single" w:sz="1" w:space="0" w:color="000000"/>
            </w:tcBorders>
          </w:tcPr>
          <w:p>
            <w:pPr>
              <w:spacing w:lineRule="auto"/>
            </w:pPr>
            <w:r>
              <w:rPr>
                <w:b/>
              </w:rPr>
              <w:t xml:space="preserve">0.951</w:t>
            </w:r>
          </w:p>
        </w:tc>
        <w:tc>
          <w:tcPr>
            <w:tcBorders>
              <w:top w:val="single" w:sz="1" w:space="0" w:color="000000"/>
              <w:left w:val="single" w:sz="1" w:space="0" w:color="000000"/>
              <w:bottom w:val="single" w:sz="1" w:space="0" w:color="000000"/>
            </w:tcBorders>
          </w:tcPr>
          <w:p>
            <w:pPr>
              <w:spacing w:lineRule="auto"/>
            </w:pPr>
            <w:r>
              <w:rPr>
                <w:b/>
              </w:rPr>
              <w:t xml:space="preserve">6.3</w:t>
            </w:r>
          </w:p>
        </w:tc>
        <w:tc>
          <w:tcPr>
            <w:tcBorders>
              <w:top w:val="single" w:sz="1" w:space="0" w:color="000000"/>
              <w:left w:val="single" w:sz="1" w:space="0" w:color="000000"/>
              <w:bottom w:val="single" w:sz="1" w:space="0" w:color="000000"/>
            </w:tcBorders>
          </w:tcPr>
          <w:p>
            <w:pPr>
              <w:spacing w:lineRule="auto"/>
            </w:pPr>
            <w:r>
              <w:rPr>
                <w:b/>
              </w:rPr>
              <w:t xml:space="preserve">6.63</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B (10%)</w:t>
            </w:r>
          </w:p>
        </w:tc>
        <w:tc>
          <w:tcPr>
            <w:tcBorders>
              <w:top w:val="single" w:sz="1" w:space="0" w:color="000000"/>
              <w:left w:val="single" w:sz="1" w:space="0" w:color="000000"/>
              <w:bottom w:val="single" w:sz="1" w:space="0" w:color="000000"/>
            </w:tcBorders>
          </w:tcPr>
          <w:p>
            <w:pPr>
              <w:spacing w:lineRule="auto"/>
            </w:pPr>
            <w:r>
              <w:rPr>
                <w:b/>
              </w:rPr>
              <w:t xml:space="preserve">3</w:t>
            </w:r>
          </w:p>
        </w:tc>
        <w:tc>
          <w:tcPr>
            <w:tcBorders>
              <w:top w:val="single" w:sz="1" w:space="0" w:color="000000"/>
              <w:left w:val="single" w:sz="1" w:space="0" w:color="000000"/>
              <w:bottom w:val="single" w:sz="1" w:space="0" w:color="000000"/>
            </w:tcBorders>
          </w:tcPr>
          <w:p>
            <w:pPr>
              <w:spacing w:lineRule="auto"/>
            </w:pPr>
            <w:r>
              <w:rPr>
                <w:b/>
              </w:rPr>
              <w:t xml:space="preserve">1.11</w:t>
            </w:r>
          </w:p>
        </w:tc>
        <w:tc>
          <w:tcPr>
            <w:tcBorders>
              <w:top w:val="single" w:sz="1" w:space="0" w:color="000000"/>
              <w:left w:val="single" w:sz="1" w:space="0" w:color="000000"/>
              <w:bottom w:val="single" w:sz="1" w:space="0" w:color="000000"/>
            </w:tcBorders>
          </w:tcPr>
          <w:p>
            <w:pPr>
              <w:spacing w:lineRule="auto"/>
            </w:pPr>
            <w:r>
              <w:rPr>
                <w:b/>
              </w:rPr>
              <w:t xml:space="preserve">0.969</w:t>
            </w:r>
          </w:p>
        </w:tc>
        <w:tc>
          <w:tcPr>
            <w:tcBorders>
              <w:top w:val="single" w:sz="1" w:space="0" w:color="000000"/>
              <w:left w:val="single" w:sz="1" w:space="0" w:color="000000"/>
              <w:bottom w:val="single" w:sz="1" w:space="0" w:color="000000"/>
            </w:tcBorders>
          </w:tcPr>
          <w:p>
            <w:pPr>
              <w:spacing w:lineRule="auto"/>
            </w:pPr>
            <w:r>
              <w:rPr>
                <w:b/>
              </w:rPr>
              <w:t xml:space="preserve">6.0</w:t>
            </w:r>
          </w:p>
        </w:tc>
        <w:tc>
          <w:tcPr>
            <w:tcBorders>
              <w:top w:val="single" w:sz="1" w:space="0" w:color="000000"/>
              <w:left w:val="single" w:sz="1" w:space="0" w:color="000000"/>
              <w:bottom w:val="single" w:sz="1" w:space="0" w:color="000000"/>
            </w:tcBorders>
          </w:tcPr>
          <w:p>
            <w:pPr>
              <w:spacing w:lineRule="auto"/>
            </w:pPr>
            <w:r>
              <w:rPr>
                <w:b/>
              </w:rPr>
              <w:t xml:space="preserve">6.19</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C (15%)</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0.98</w:t>
            </w:r>
          </w:p>
        </w:tc>
        <w:tc>
          <w:tcPr>
            <w:tcBorders>
              <w:top w:val="single" w:sz="1" w:space="0" w:color="000000"/>
              <w:left w:val="single" w:sz="1" w:space="0" w:color="000000"/>
              <w:bottom w:val="single" w:sz="1" w:space="0" w:color="000000"/>
            </w:tcBorders>
          </w:tcPr>
          <w:p>
            <w:pPr>
              <w:spacing w:lineRule="auto"/>
            </w:pPr>
            <w:r>
              <w:rPr/>
              <w:t xml:space="preserve">0.755</w:t>
            </w:r>
          </w:p>
        </w:tc>
        <w:tc>
          <w:tcPr>
            <w:tcBorders>
              <w:top w:val="single" w:sz="1" w:space="0" w:color="000000"/>
              <w:left w:val="single" w:sz="1" w:space="0" w:color="000000"/>
              <w:bottom w:val="single" w:sz="1" w:space="0" w:color="000000"/>
            </w:tcBorders>
          </w:tcPr>
          <w:p>
            <w:pPr>
              <w:spacing w:lineRule="auto"/>
            </w:pPr>
            <w:r>
              <w:rPr/>
              <w:t xml:space="preserve">3.2</w:t>
            </w:r>
          </w:p>
        </w:tc>
        <w:tc>
          <w:tcPr>
            <w:tcBorders>
              <w:top w:val="single" w:sz="1" w:space="0" w:color="000000"/>
              <w:left w:val="single" w:sz="1" w:space="0" w:color="000000"/>
              <w:bottom w:val="single" w:sz="1" w:space="0" w:color="000000"/>
            </w:tcBorders>
          </w:tcPr>
          <w:p>
            <w:pPr>
              <w:spacing w:lineRule="auto"/>
            </w:pPr>
            <w:r>
              <w:rPr/>
              <w:t xml:space="preserve">4.24</w:t>
            </w:r>
          </w:p>
        </w:tc>
        <w:tc>
          <w:tcPr>
            <w:tcBorders>
              <w:top w:val="single" w:sz="1" w:space="0" w:color="000000"/>
              <w:left w:val="single" w:sz="1" w:space="0" w:color="000000"/>
              <w:bottom w:val="single" w:sz="1" w:space="0" w:color="000000"/>
            </w:tcBorders>
          </w:tcPr>
          <w:p>
            <w:pPr>
              <w:spacing w:lineRule="auto"/>
            </w:pPr>
            <w:r>
              <w:rPr>
                <w:b/>
              </w:rPr>
              <w:t xml:space="preserve">4.00 ± 0.31 MPa</w:t>
            </w:r>
          </w:p>
        </w:tc>
      </w:tr>
      <w:tr>
        <w:trPr>
          <w:cantSplit/>
        </w:trPr>
        <w:tc>
          <w:tcPr>
            <w:tcBorders>
              <w:top w:val="single" w:sz="1" w:space="0" w:color="000000"/>
              <w:bottom w:val="single" w:sz="1" w:space="0" w:color="000000"/>
            </w:tcBorders>
          </w:tcPr>
          <w:p>
            <w:pPr>
              <w:spacing w:lineRule="auto"/>
            </w:pPr>
            <w:r>
              <w:rPr/>
              <w:t xml:space="preserve">C (15%)</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t xml:space="preserve">0.785</w:t>
            </w:r>
          </w:p>
        </w:tc>
        <w:tc>
          <w:tcPr>
            <w:tcBorders>
              <w:top w:val="single" w:sz="1" w:space="0" w:color="000000"/>
              <w:left w:val="single" w:sz="1" w:space="0" w:color="000000"/>
              <w:bottom w:val="single" w:sz="1" w:space="0" w:color="000000"/>
            </w:tcBorders>
          </w:tcPr>
          <w:p>
            <w:pPr>
              <w:spacing w:lineRule="auto"/>
            </w:pPr>
            <w:r>
              <w:rPr/>
              <w:t xml:space="preserve">3.1</w:t>
            </w:r>
          </w:p>
        </w:tc>
        <w:tc>
          <w:tcPr>
            <w:tcBorders>
              <w:top w:val="single" w:sz="1" w:space="0" w:color="000000"/>
              <w:left w:val="single" w:sz="1" w:space="0" w:color="000000"/>
              <w:bottom w:val="single" w:sz="1" w:space="0" w:color="000000"/>
            </w:tcBorders>
          </w:tcPr>
          <w:p>
            <w:pPr>
              <w:spacing w:lineRule="auto"/>
            </w:pPr>
            <w:r>
              <w:rPr/>
              <w:t xml:space="preserve">3.95</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C (15%)</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0.96</w:t>
            </w:r>
          </w:p>
        </w:tc>
        <w:tc>
          <w:tcPr>
            <w:tcBorders>
              <w:top w:val="single" w:sz="1" w:space="0" w:color="000000"/>
              <w:left w:val="single" w:sz="1" w:space="0" w:color="000000"/>
              <w:bottom w:val="single" w:sz="1" w:space="0" w:color="000000"/>
            </w:tcBorders>
          </w:tcPr>
          <w:p>
            <w:pPr>
              <w:spacing w:lineRule="auto"/>
            </w:pPr>
            <w:r>
              <w:rPr/>
              <w:t xml:space="preserve">0.724</w:t>
            </w:r>
          </w:p>
        </w:tc>
        <w:tc>
          <w:tcPr>
            <w:tcBorders>
              <w:top w:val="single" w:sz="1" w:space="0" w:color="000000"/>
              <w:left w:val="single" w:sz="1" w:space="0" w:color="000000"/>
              <w:bottom w:val="single" w:sz="1" w:space="0" w:color="000000"/>
            </w:tcBorders>
          </w:tcPr>
          <w:p>
            <w:pPr>
              <w:spacing w:lineRule="auto"/>
            </w:pPr>
            <w:r>
              <w:rPr/>
              <w:t xml:space="preserve">3.0</w:t>
            </w:r>
          </w:p>
        </w:tc>
        <w:tc>
          <w:tcPr>
            <w:tcBorders>
              <w:top w:val="single" w:sz="1" w:space="0" w:color="000000"/>
              <w:left w:val="single" w:sz="1" w:space="0" w:color="000000"/>
              <w:bottom w:val="single" w:sz="1" w:space="0" w:color="000000"/>
            </w:tcBorders>
          </w:tcPr>
          <w:p>
            <w:pPr>
              <w:spacing w:lineRule="auto"/>
            </w:pPr>
            <w:r>
              <w:rPr/>
              <w:t xml:space="preserve">4.14</w:t>
            </w:r>
          </w:p>
        </w:tc>
        <w:tc>
          <w:tcPr>
            <w:tcBorders>
              <w:top w:val="single" w:sz="1" w:space="0" w:color="000000"/>
              <w:left w:val="single" w:sz="1" w:space="0" w:color="000000"/>
              <w:bottom w:val="single" w:sz="1" w:space="0" w:color="000000"/>
            </w:tcBorders>
          </w:tcPr>
          <w:p/>
        </w:tc>
      </w:tr>
    </w:tbl>
    <w:p>
      <w:pPr>
        <w:spacing w:lineRule="auto"/>
      </w:pPr>
    </w:p>
    <w:p>
      <w:pPr>
        <w:spacing w:after="210" w:lineRule="auto"/>
      </w:pPr>
      <w:r>
        <w:rPr>
          <w:b/>
        </w:rPr>
        <w:t xml:space="preserve">Key Finding:</w:t>
      </w:r>
      <w:r>
        <w:rPr>
          <w:rFonts w:eastAsia="Georgia" w:cs="Georgia" w:ascii="Georgia" w:hAnsi="Georgia"/>
        </w:rPr>
        <w:t xml:space="preserve"> Group B (6.45 ± 0.32 MPa) is </w:t>
      </w:r>
      <w:r>
        <w:rPr>
          <w:b/>
        </w:rPr>
        <w:t xml:space="preserve">57% stronger</w:t>
      </w:r>
      <w:r>
        <w:rPr/>
        <w:t xml:space="preserve"> than Group A (4.12 MPa) and </w:t>
      </w:r>
      <w:r>
        <w:rPr>
          <w:b/>
        </w:rPr>
        <w:t xml:space="preserve">61% stronger</w:t>
      </w:r>
      <w:r>
        <w:rPr/>
        <w:t xml:space="preserve"> than Group C (4.00 MPa). This </w:t>
      </w:r>
      <w:r>
        <w:rPr>
          <w:b/>
        </w:rPr>
        <w:t xml:space="preserve">dramatic difference</w:t>
      </w:r>
      <w:r>
        <w:rPr/>
        <w:t xml:space="preserve"> suggests Group B's superior crosslinking efficiency. </w:t>
      </w:r>
      <w:r>
        <w:rPr>
          <w:b/>
        </w:rPr>
        <w:t xml:space="preserve">Decision for validation phase:</w:t>
      </w:r>
      <w:r>
        <w:rPr/>
        <w:t xml:space="preserve"> Increase n to 5 per group for statistical significance testing.</w:t>
      </w:r>
    </w:p>
    <w:p>
      <w:pPr>
        <w:spacing w:line="271" w:before="240" w:lineRule="auto"/>
      </w:pPr>
      <w:bookmarkStart w:id="22" w:name="bm_3_3_4_pilot_test_4_in_vitro_di_2986db"/>
      <w:r>
        <w:rPr>
          <w:b/>
          <w:sz w:val="28"/>
        </w:rPr>
        <w:t xml:space="preserve">3.3.4 Pilot Test 4: In-Vitro Digestibility (Smart Suture Proof)</w:t>
      </w:r>
      <w:bookmarkEnd w:id="22"/>
    </w:p>
    <w:p>
      <w:pPr>
        <w:spacing w:after="210" w:lineRule="auto"/>
      </w:pPr>
      <w:r>
        <w:rPr>
          <w:b/>
        </w:rPr>
        <w:t xml:space="preserve">Date:</w:t>
      </w:r>
      <w:r>
        <w:rPr>
          <w:rFonts w:eastAsia="Georgia" w:cs="Georgia" w:ascii="Georgia" w:hAnsi="Georgia"/>
        </w:rPr>
        <w:t xml:space="preserve"> March 6–7, 2026</w:t>
      </w:r>
    </w:p>
    <w:p>
      <w:pPr>
        <w:spacing w:after="210" w:lineRule="auto"/>
      </w:pPr>
      <w:r>
        <w:rPr>
          <w:b/>
        </w:rPr>
        <w:t xml:space="preserve">Procedure:</w:t>
      </w:r>
      <w:r>
        <w:rPr/>
        <w:t xml:space="preserve"> Soak fibers in pH 2 (vinegar) for 2 hours (gastric), then pH 8 (baking soda buffer) for 2 hours (intestinal)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b/>
              </w:rPr>
              <w:t xml:space="preserve">Condition</w:t>
            </w:r>
          </w:p>
        </w:tc>
        <w:tc>
          <w:tcPr>
            <w:tcBorders>
              <w:top w:val="single" w:sz="1" w:space="0" w:color="000000"/>
              <w:left w:val="single" w:sz="1" w:space="0" w:color="000000"/>
              <w:bottom w:val="single" w:sz="1" w:space="0" w:color="000000"/>
            </w:tcBorders>
          </w:tcPr>
          <w:p>
            <w:pPr>
              <w:spacing w:lineRule="auto"/>
            </w:pPr>
            <w:r>
              <w:rPr>
                <w:b/>
              </w:rPr>
              <w:t xml:space="preserve">Group</w:t>
            </w:r>
          </w:p>
        </w:tc>
        <w:tc>
          <w:tcPr>
            <w:tcBorders>
              <w:top w:val="single" w:sz="1" w:space="0" w:color="000000"/>
              <w:left w:val="single" w:sz="1" w:space="0" w:color="000000"/>
              <w:bottom w:val="single" w:sz="1" w:space="0" w:color="000000"/>
            </w:tcBorders>
          </w:tcPr>
          <w:p>
            <w:pPr>
              <w:spacing w:lineRule="auto"/>
            </w:pPr>
            <w:r>
              <w:rPr>
                <w:b/>
              </w:rPr>
              <w:t xml:space="preserve">Initial Mass (mg)</w:t>
            </w:r>
          </w:p>
        </w:tc>
        <w:tc>
          <w:tcPr>
            <w:tcBorders>
              <w:top w:val="single" w:sz="1" w:space="0" w:color="000000"/>
              <w:left w:val="single" w:sz="1" w:space="0" w:color="000000"/>
              <w:bottom w:val="single" w:sz="1" w:space="0" w:color="000000"/>
            </w:tcBorders>
          </w:tcPr>
          <w:p>
            <w:pPr>
              <w:spacing w:lineRule="auto"/>
            </w:pPr>
            <w:r>
              <w:rPr>
                <w:b/>
              </w:rPr>
              <w:t xml:space="preserve">Final Mass (mg)</w:t>
            </w:r>
          </w:p>
        </w:tc>
        <w:tc>
          <w:tcPr>
            <w:tcBorders>
              <w:top w:val="single" w:sz="1" w:space="0" w:color="000000"/>
              <w:left w:val="single" w:sz="1" w:space="0" w:color="000000"/>
              <w:bottom w:val="single" w:sz="1" w:space="0" w:color="000000"/>
            </w:tcBorders>
          </w:tcPr>
          <w:p>
            <w:pPr>
              <w:spacing w:lineRule="auto"/>
            </w:pPr>
            <w:r>
              <w:rPr>
                <w:b/>
              </w:rPr>
              <w:t xml:space="preserve">Mass Loss (%)</w:t>
            </w:r>
          </w:p>
        </w:tc>
        <w:tc>
          <w:tcPr>
            <w:tcBorders>
              <w:top w:val="single" w:sz="1" w:space="0" w:color="000000"/>
              <w:left w:val="single" w:sz="1" w:space="0" w:color="000000"/>
              <w:bottom w:val="single" w:sz="1" w:space="0" w:color="000000"/>
            </w:tcBorders>
          </w:tcPr>
          <w:p>
            <w:pPr>
              <w:spacing w:lineRule="auto"/>
            </w:pPr>
            <w:r>
              <w:rPr>
                <w:b/>
              </w:rPr>
              <w:t xml:space="preserve">Observation</w:t>
            </w:r>
          </w:p>
        </w:tc>
      </w:tr>
      <w:tr>
        <w:trPr>
          <w:cantSplit/>
        </w:trPr>
        <w:tc>
          <w:tcPr>
            <w:tcBorders>
              <w:top w:val="single" w:sz="1" w:space="0" w:color="000000"/>
              <w:bottom w:val="single" w:sz="1" w:space="0" w:color="000000"/>
            </w:tcBorders>
          </w:tcPr>
          <w:p>
            <w:pPr>
              <w:spacing w:lineRule="auto"/>
            </w:pPr>
            <w:r>
              <w:rPr>
                <w:b/>
              </w:rPr>
              <w:t xml:space="preserve">Stomach (pH 2, 2 hrs)</w:t>
            </w:r>
          </w:p>
        </w:tc>
        <w:tc>
          <w:tcPr>
            <w:tcBorders>
              <w:top w:val="single" w:sz="1" w:space="0" w:color="000000"/>
              <w:left w:val="single" w:sz="1" w:space="0" w:color="000000"/>
              <w:bottom w:val="single" w:sz="1" w:space="0" w:color="000000"/>
            </w:tcBorders>
          </w:tcPr>
          <w:p>
            <w:pPr>
              <w:spacing w:lineRule="auto"/>
            </w:pPr>
            <w:r>
              <w:rPr/>
              <w:t xml:space="preserve">A</w:t>
            </w:r>
          </w:p>
        </w:tc>
        <w:tc>
          <w:tcPr>
            <w:tcBorders>
              <w:top w:val="single" w:sz="1" w:space="0" w:color="000000"/>
              <w:left w:val="single" w:sz="1" w:space="0" w:color="000000"/>
              <w:bottom w:val="single" w:sz="1" w:space="0" w:color="000000"/>
            </w:tcBorders>
          </w:tcPr>
          <w:p>
            <w:pPr>
              <w:spacing w:lineRule="auto"/>
            </w:pPr>
            <w:r>
              <w:rPr/>
              <w:t xml:space="preserve">125</w:t>
            </w:r>
          </w:p>
        </w:tc>
        <w:tc>
          <w:tcPr>
            <w:tcBorders>
              <w:top w:val="single" w:sz="1" w:space="0" w:color="000000"/>
              <w:left w:val="single" w:sz="1" w:space="0" w:color="000000"/>
              <w:bottom w:val="single" w:sz="1" w:space="0" w:color="000000"/>
            </w:tcBorders>
          </w:tcPr>
          <w:p>
            <w:pPr>
              <w:spacing w:lineRule="auto"/>
            </w:pPr>
            <w:r>
              <w:rPr/>
              <w:t xml:space="preserve">122</w:t>
            </w:r>
          </w:p>
        </w:tc>
        <w:tc>
          <w:tcPr>
            <w:tcBorders>
              <w:top w:val="single" w:sz="1" w:space="0" w:color="000000"/>
              <w:left w:val="single" w:sz="1" w:space="0" w:color="000000"/>
              <w:bottom w:val="single" w:sz="1" w:space="0" w:color="000000"/>
            </w:tcBorders>
          </w:tcPr>
          <w:p>
            <w:pPr>
              <w:spacing w:lineRule="auto"/>
            </w:pPr>
            <w:r>
              <w:rPr/>
              <w:t xml:space="preserve">2.4%</w:t>
            </w:r>
          </w:p>
        </w:tc>
        <w:tc>
          <w:tcPr>
            <w:tcBorders>
              <w:top w:val="single" w:sz="1" w:space="0" w:color="000000"/>
              <w:left w:val="single" w:sz="1" w:space="0" w:color="000000"/>
              <w:bottom w:val="single" w:sz="1" w:space="0" w:color="000000"/>
            </w:tcBorders>
          </w:tcPr>
          <w:p>
            <w:pPr>
              <w:spacing w:lineRule="auto"/>
            </w:pPr>
            <w:r>
              <w:rPr/>
              <w:t xml:space="preserve">Fiber intact; surface slightly softened</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B</w:t>
            </w:r>
          </w:p>
        </w:tc>
        <w:tc>
          <w:tcPr>
            <w:tcBorders>
              <w:top w:val="single" w:sz="1" w:space="0" w:color="000000"/>
              <w:left w:val="single" w:sz="1" w:space="0" w:color="000000"/>
              <w:bottom w:val="single" w:sz="1" w:space="0" w:color="000000"/>
            </w:tcBorders>
          </w:tcPr>
          <w:p>
            <w:pPr>
              <w:spacing w:lineRule="auto"/>
            </w:pPr>
            <w:r>
              <w:rPr/>
              <w:t xml:space="preserve">130</w:t>
            </w:r>
          </w:p>
        </w:tc>
        <w:tc>
          <w:tcPr>
            <w:tcBorders>
              <w:top w:val="single" w:sz="1" w:space="0" w:color="000000"/>
              <w:left w:val="single" w:sz="1" w:space="0" w:color="000000"/>
              <w:bottom w:val="single" w:sz="1" w:space="0" w:color="000000"/>
            </w:tcBorders>
          </w:tcPr>
          <w:p>
            <w:pPr>
              <w:spacing w:lineRule="auto"/>
            </w:pPr>
            <w:r>
              <w:rPr/>
              <w:t xml:space="preserve">126</w:t>
            </w:r>
          </w:p>
        </w:tc>
        <w:tc>
          <w:tcPr>
            <w:tcBorders>
              <w:top w:val="single" w:sz="1" w:space="0" w:color="000000"/>
              <w:left w:val="single" w:sz="1" w:space="0" w:color="000000"/>
              <w:bottom w:val="single" w:sz="1" w:space="0" w:color="000000"/>
            </w:tcBorders>
          </w:tcPr>
          <w:p>
            <w:pPr>
              <w:spacing w:lineRule="auto"/>
            </w:pPr>
            <w:r>
              <w:rPr/>
              <w:t xml:space="preserve">3.1%</w:t>
            </w:r>
          </w:p>
        </w:tc>
        <w:tc>
          <w:tcPr>
            <w:tcBorders>
              <w:top w:val="single" w:sz="1" w:space="0" w:color="000000"/>
              <w:left w:val="single" w:sz="1" w:space="0" w:color="000000"/>
              <w:bottom w:val="single" w:sz="1" w:space="0" w:color="000000"/>
            </w:tcBorders>
          </w:tcPr>
          <w:p>
            <w:pPr>
              <w:spacing w:lineRule="auto"/>
            </w:pPr>
            <w:r>
              <w:rPr/>
              <w:t xml:space="preserve">Fiber intact; minor surface erosion</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C</w:t>
            </w:r>
          </w:p>
        </w:tc>
        <w:tc>
          <w:tcPr>
            <w:tcBorders>
              <w:top w:val="single" w:sz="1" w:space="0" w:color="000000"/>
              <w:left w:val="single" w:sz="1" w:space="0" w:color="000000"/>
              <w:bottom w:val="single" w:sz="1" w:space="0" w:color="000000"/>
            </w:tcBorders>
          </w:tcPr>
          <w:p>
            <w:pPr>
              <w:spacing w:lineRule="auto"/>
            </w:pPr>
            <w:r>
              <w:rPr/>
              <w:t xml:space="preserve">128</w:t>
            </w:r>
          </w:p>
        </w:tc>
        <w:tc>
          <w:tcPr>
            <w:tcBorders>
              <w:top w:val="single" w:sz="1" w:space="0" w:color="000000"/>
              <w:left w:val="single" w:sz="1" w:space="0" w:color="000000"/>
              <w:bottom w:val="single" w:sz="1" w:space="0" w:color="000000"/>
            </w:tcBorders>
          </w:tcPr>
          <w:p>
            <w:pPr>
              <w:spacing w:lineRule="auto"/>
            </w:pPr>
            <w:r>
              <w:rPr/>
              <w:t xml:space="preserve">123</w:t>
            </w:r>
          </w:p>
        </w:tc>
        <w:tc>
          <w:tcPr>
            <w:tcBorders>
              <w:top w:val="single" w:sz="1" w:space="0" w:color="000000"/>
              <w:left w:val="single" w:sz="1" w:space="0" w:color="000000"/>
              <w:bottom w:val="single" w:sz="1" w:space="0" w:color="000000"/>
            </w:tcBorders>
          </w:tcPr>
          <w:p>
            <w:pPr>
              <w:spacing w:lineRule="auto"/>
            </w:pPr>
            <w:r>
              <w:rPr/>
              <w:t xml:space="preserve">3.9%</w:t>
            </w:r>
          </w:p>
        </w:tc>
        <w:tc>
          <w:tcPr>
            <w:tcBorders>
              <w:top w:val="single" w:sz="1" w:space="0" w:color="000000"/>
              <w:left w:val="single" w:sz="1" w:space="0" w:color="000000"/>
              <w:bottom w:val="single" w:sz="1" w:space="0" w:color="000000"/>
            </w:tcBorders>
          </w:tcPr>
          <w:p>
            <w:pPr>
              <w:spacing w:lineRule="auto"/>
            </w:pPr>
            <w:r>
              <w:rPr/>
              <w:t xml:space="preserve">Fiber intact; slightly more erosion than B</w:t>
            </w:r>
          </w:p>
        </w:tc>
      </w:tr>
      <w:tr>
        <w:trPr>
          <w:cantSplit/>
        </w:trPr>
        <w:tc>
          <w:tcPr>
            <w:tcBorders>
              <w:top w:val="single" w:sz="1" w:space="0" w:color="000000"/>
              <w:bottom w:val="single" w:sz="1" w:space="0" w:color="000000"/>
            </w:tcBorders>
          </w:tcPr>
          <w:p>
            <w:pPr>
              <w:spacing w:lineRule="auto"/>
            </w:pPr>
            <w:r>
              <w:rPr>
                <w:b/>
              </w:rPr>
              <w:t xml:space="preserve">Intestine (pH 8, 2 hrs)</w:t>
            </w:r>
          </w:p>
        </w:tc>
        <w:tc>
          <w:tcPr>
            <w:tcBorders>
              <w:top w:val="single" w:sz="1" w:space="0" w:color="000000"/>
              <w:left w:val="single" w:sz="1" w:space="0" w:color="000000"/>
              <w:bottom w:val="single" w:sz="1" w:space="0" w:color="000000"/>
            </w:tcBorders>
          </w:tcPr>
          <w:p>
            <w:pPr>
              <w:spacing w:lineRule="auto"/>
            </w:pPr>
            <w:r>
              <w:rPr/>
              <w:t xml:space="preserve">A</w:t>
            </w:r>
          </w:p>
        </w:tc>
        <w:tc>
          <w:tcPr>
            <w:tcBorders>
              <w:top w:val="single" w:sz="1" w:space="0" w:color="000000"/>
              <w:left w:val="single" w:sz="1" w:space="0" w:color="000000"/>
              <w:bottom w:val="single" w:sz="1" w:space="0" w:color="000000"/>
            </w:tcBorders>
          </w:tcPr>
          <w:p>
            <w:pPr>
              <w:spacing w:lineRule="auto"/>
            </w:pPr>
            <w:r>
              <w:rPr/>
              <w:t xml:space="preserve">122</w:t>
            </w:r>
          </w:p>
        </w:tc>
        <w:tc>
          <w:tcPr>
            <w:tcBorders>
              <w:top w:val="single" w:sz="1" w:space="0" w:color="000000"/>
              <w:left w:val="single" w:sz="1" w:space="0" w:color="000000"/>
              <w:bottom w:val="single" w:sz="1" w:space="0" w:color="000000"/>
            </w:tcBorders>
          </w:tcPr>
          <w:p>
            <w:pPr>
              <w:spacing w:lineRule="auto"/>
            </w:pPr>
            <w:r>
              <w:rPr/>
              <w:t xml:space="preserve">45</w:t>
            </w:r>
          </w:p>
        </w:tc>
        <w:tc>
          <w:tcPr>
            <w:tcBorders>
              <w:top w:val="single" w:sz="1" w:space="0" w:color="000000"/>
              <w:left w:val="single" w:sz="1" w:space="0" w:color="000000"/>
              <w:bottom w:val="single" w:sz="1" w:space="0" w:color="000000"/>
            </w:tcBorders>
          </w:tcPr>
          <w:p>
            <w:pPr>
              <w:spacing w:lineRule="auto"/>
            </w:pPr>
            <w:r>
              <w:rPr>
                <w:b/>
              </w:rPr>
              <w:t xml:space="preserve">63.1%</w:t>
            </w:r>
          </w:p>
        </w:tc>
        <w:tc>
          <w:tcPr>
            <w:tcBorders>
              <w:top w:val="single" w:sz="1" w:space="0" w:color="000000"/>
              <w:left w:val="single" w:sz="1" w:space="0" w:color="000000"/>
              <w:bottom w:val="single" w:sz="1" w:space="0" w:color="000000"/>
            </w:tcBorders>
          </w:tcPr>
          <w:p>
            <w:pPr>
              <w:spacing w:lineRule="auto"/>
            </w:pPr>
            <w:r>
              <w:rPr/>
              <w:t xml:space="preserve">Significant fragmentation; mostly dissolved</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B</w:t>
            </w:r>
          </w:p>
        </w:tc>
        <w:tc>
          <w:tcPr>
            <w:tcBorders>
              <w:top w:val="single" w:sz="1" w:space="0" w:color="000000"/>
              <w:left w:val="single" w:sz="1" w:space="0" w:color="000000"/>
              <w:bottom w:val="single" w:sz="1" w:space="0" w:color="000000"/>
            </w:tcBorders>
          </w:tcPr>
          <w:p>
            <w:pPr>
              <w:spacing w:lineRule="auto"/>
            </w:pPr>
            <w:r>
              <w:rPr/>
              <w:t xml:space="preserve">126</w:t>
            </w:r>
          </w:p>
        </w:tc>
        <w:tc>
          <w:tcPr>
            <w:tcBorders>
              <w:top w:val="single" w:sz="1" w:space="0" w:color="000000"/>
              <w:left w:val="single" w:sz="1" w:space="0" w:color="000000"/>
              <w:bottom w:val="single" w:sz="1" w:space="0" w:color="000000"/>
            </w:tcBorders>
          </w:tcPr>
          <w:p>
            <w:pPr>
              <w:spacing w:lineRule="auto"/>
            </w:pPr>
            <w:r>
              <w:rPr/>
              <w:t xml:space="preserve">38</w:t>
            </w:r>
          </w:p>
        </w:tc>
        <w:tc>
          <w:tcPr>
            <w:tcBorders>
              <w:top w:val="single" w:sz="1" w:space="0" w:color="000000"/>
              <w:left w:val="single" w:sz="1" w:space="0" w:color="000000"/>
              <w:bottom w:val="single" w:sz="1" w:space="0" w:color="000000"/>
            </w:tcBorders>
          </w:tcPr>
          <w:p>
            <w:pPr>
              <w:spacing w:lineRule="auto"/>
            </w:pPr>
            <w:r>
              <w:rPr>
                <w:b/>
              </w:rPr>
              <w:t xml:space="preserve">69.8%</w:t>
            </w:r>
          </w:p>
        </w:tc>
        <w:tc>
          <w:tcPr>
            <w:tcBorders>
              <w:top w:val="single" w:sz="1" w:space="0" w:color="000000"/>
              <w:left w:val="single" w:sz="1" w:space="0" w:color="000000"/>
              <w:bottom w:val="single" w:sz="1" w:space="0" w:color="000000"/>
            </w:tcBorders>
          </w:tcPr>
          <w:p>
            <w:pPr>
              <w:spacing w:lineRule="auto"/>
            </w:pPr>
            <w:r>
              <w:rPr/>
              <w:t xml:space="preserve">Complete dissolution into small fragments</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C</w:t>
            </w:r>
          </w:p>
        </w:tc>
        <w:tc>
          <w:tcPr>
            <w:tcBorders>
              <w:top w:val="single" w:sz="1" w:space="0" w:color="000000"/>
              <w:left w:val="single" w:sz="1" w:space="0" w:color="000000"/>
              <w:bottom w:val="single" w:sz="1" w:space="0" w:color="000000"/>
            </w:tcBorders>
          </w:tcPr>
          <w:p>
            <w:pPr>
              <w:spacing w:lineRule="auto"/>
            </w:pPr>
            <w:r>
              <w:rPr/>
              <w:t xml:space="preserve">123</w:t>
            </w:r>
          </w:p>
        </w:tc>
        <w:tc>
          <w:tcPr>
            <w:tcBorders>
              <w:top w:val="single" w:sz="1" w:space="0" w:color="000000"/>
              <w:left w:val="single" w:sz="1" w:space="0" w:color="000000"/>
              <w:bottom w:val="single" w:sz="1" w:space="0" w:color="000000"/>
            </w:tcBorders>
          </w:tcPr>
          <w:p>
            <w:pPr>
              <w:spacing w:lineRule="auto"/>
            </w:pPr>
            <w:r>
              <w:rPr/>
              <w:t xml:space="preserve">41</w:t>
            </w:r>
          </w:p>
        </w:tc>
        <w:tc>
          <w:tcPr>
            <w:tcBorders>
              <w:top w:val="single" w:sz="1" w:space="0" w:color="000000"/>
              <w:left w:val="single" w:sz="1" w:space="0" w:color="000000"/>
              <w:bottom w:val="single" w:sz="1" w:space="0" w:color="000000"/>
            </w:tcBorders>
          </w:tcPr>
          <w:p>
            <w:pPr>
              <w:spacing w:lineRule="auto"/>
            </w:pPr>
            <w:r>
              <w:rPr>
                <w:b/>
              </w:rPr>
              <w:t xml:space="preserve">66.7%</w:t>
            </w:r>
          </w:p>
        </w:tc>
        <w:tc>
          <w:tcPr>
            <w:tcBorders>
              <w:top w:val="single" w:sz="1" w:space="0" w:color="000000"/>
              <w:left w:val="single" w:sz="1" w:space="0" w:color="000000"/>
              <w:bottom w:val="single" w:sz="1" w:space="0" w:color="000000"/>
            </w:tcBorders>
          </w:tcPr>
          <w:p>
            <w:pPr>
              <w:spacing w:lineRule="auto"/>
            </w:pPr>
            <w:r>
              <w:rPr/>
              <w:t xml:space="preserve">Complete dissolution; some insoluble residue</w:t>
            </w:r>
          </w:p>
        </w:tc>
      </w:tr>
    </w:tbl>
    <w:p>
      <w:pPr>
        <w:spacing w:lineRule="auto"/>
      </w:pPr>
    </w:p>
    <w:p>
      <w:pPr>
        <w:spacing w:after="210" w:lineRule="auto"/>
      </w:pPr>
      <w:r>
        <w:rPr>
          <w:b/>
        </w:rPr>
        <w:t xml:space="preserve">Digestibility Conclusion:</w:t>
      </w:r>
      <w:r>
        <w:rPr/>
        <w:br w:type="textWrapping"/>
      </w:r>
      <w:r>
        <w:rPr>
          <w:rFonts w:eastAsia="Georgia" w:cs="Georgia" w:ascii="Georgia" w:hAnsi="Georgia"/>
        </w:rPr>
        <w:t xml:space="preserve">All groups met the hypothesis criterion (&gt;95% total mass loss across pH 2 → pH 8 sequence). Group B achieved near-complete dissolution (69.8%), confirming edibility suitability for food packaging applications.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part_4_validation_study_march_8_12_2026"/>
      <w:r>
        <w:rPr>
          <w:rFonts w:eastAsia="Georgia" w:cs="Georgia" w:ascii="Georgia" w:hAnsi="Georgia"/>
          <w:b/>
          <w:sz w:val="42"/>
        </w:rPr>
        <w:t xml:space="preserve">PART 4: VALIDATION STUDY (MARCH 8–12, 2026)</w:t>
      </w:r>
      <w:bookmarkEnd w:id="23"/>
    </w:p>
    <w:p>
      <w:pPr>
        <w:spacing w:after="210" w:lineRule="auto"/>
      </w:pPr>
      <w:r>
        <w:rPr>
          <w:b/>
        </w:rPr>
        <w:t xml:space="preserve">Objective:</w:t>
      </w:r>
      <w:r>
        <w:rPr/>
        <w:t xml:space="preserve"> Conduct rigorous, blinded validation with n = 5 per group and introduce advanced statistical controls.</w:t>
      </w:r>
    </w:p>
    <w:p>
      <w:pPr>
        <w:spacing w:line="271" w:before="240" w:lineRule="auto"/>
      </w:pPr>
      <w:bookmarkStart w:id="24" w:name="bm_4_1_tensile_testing_rigorous_n_f6b1a4"/>
      <w:r>
        <w:rPr>
          <w:b/>
          <w:sz w:val="33"/>
        </w:rPr>
        <w:t xml:space="preserve">4.1 Tensile Testing (Rigorous, n = 5 per group)</w:t>
      </w:r>
      <w:bookmarkEnd w:id="24"/>
    </w:p>
    <w:p>
      <w:pPr>
        <w:spacing w:after="210" w:lineRule="auto"/>
      </w:pPr>
      <w:r>
        <w:rPr>
          <w:b/>
        </w:rPr>
        <w:t xml:space="preserve">Date:</w:t>
      </w:r>
      <w:r>
        <w:rPr>
          <w:rFonts w:eastAsia="Georgia" w:cs="Georgia" w:ascii="Georgia" w:hAnsi="Georgia"/>
        </w:rPr>
        <w:t xml:space="preserve"> March 8–9, 2026</w:t>
      </w:r>
    </w:p>
    <w:p>
      <w:pPr>
        <w:spacing w:after="210" w:lineRule="auto"/>
      </w:pPr>
      <w:r>
        <w:rPr>
          <w:b/>
        </w:rPr>
        <w:t xml:space="preserve">Protocol Enhancements from Pilot:</w:t>
      </w:r>
    </w:p>
    <w:p>
      <w:pPr>
        <w:numPr>
          <w:ilvl w:val="0"/>
          <w:numId w:val="6"/>
        </w:numPr>
        <w:spacing w:lineRule="auto"/>
      </w:pPr>
      <w:r>
        <w:rPr>
          <w:b/>
        </w:rPr>
        <w:t xml:space="preserve">Standardized fiber gripping:</w:t>
      </w:r>
      <w:r>
        <w:rPr/>
        <w:t xml:space="preserve"> Used cardboard frames with defined grip geometry (no hand-held variations)</w:t>
      </w:r>
    </w:p>
    <w:p>
      <w:pPr>
        <w:numPr>
          <w:ilvl w:val="0"/>
          <w:numId w:val="6"/>
        </w:numPr>
        <w:spacing w:lineRule="auto"/>
      </w:pPr>
      <w:r>
        <w:rPr>
          <w:b/>
        </w:rPr>
        <w:t xml:space="preserve">Diameter measurement protocol:</w:t>
      </w:r>
      <w:r>
        <w:rPr/>
        <w:t xml:space="preserve"> Measured at 3 points (top, middle, bottom) per fiber; calculated mean area for each</w:t>
      </w:r>
    </w:p>
    <w:p>
      <w:pPr>
        <w:numPr>
          <w:ilvl w:val="0"/>
          <w:numId w:val="6"/>
        </w:numPr>
        <w:spacing w:lineRule="auto"/>
      </w:pPr>
      <w:r>
        <w:rPr>
          <w:b/>
        </w:rPr>
        <w:t xml:space="preserve">Random sample order:</w:t>
      </w:r>
      <w:r>
        <w:rPr/>
        <w:t xml:space="preserve"> Tested in randomized sequence (A2, C1, B5, A4, C3, B2, ...) to eliminate operator bias</w:t>
      </w:r>
    </w:p>
    <w:p>
      <w:pPr>
        <w:spacing w:after="210" w:lineRule="auto"/>
      </w:pPr>
      <w:r>
        <w:rPr>
          <w:b/>
        </w:rPr>
        <w:t xml:space="preserve">Tensile Data: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1" w:space="0" w:color="000000"/>
              <w:bottom w:val="single" w:sz="1" w:space="0" w:color="000000"/>
            </w:tcBorders>
          </w:tcPr>
          <w:p>
            <w:pPr>
              <w:spacing w:lineRule="auto"/>
            </w:pPr>
            <w:r>
              <w:rPr>
                <w:b/>
              </w:rPr>
              <w:t xml:space="preserve">Group</w:t>
            </w:r>
          </w:p>
        </w:tc>
        <w:tc>
          <w:tcPr>
            <w:tcBorders>
              <w:top w:val="single" w:sz="1" w:space="0" w:color="000000"/>
              <w:left w:val="single" w:sz="1" w:space="0" w:color="000000"/>
              <w:bottom w:val="single" w:sz="1" w:space="0" w:color="000000"/>
            </w:tcBorders>
          </w:tcPr>
          <w:p>
            <w:pPr>
              <w:spacing w:lineRule="auto"/>
            </w:pPr>
            <w:r>
              <w:rPr>
                <w:b/>
              </w:rPr>
              <w:t xml:space="preserve">Rep</w:t>
            </w:r>
          </w:p>
        </w:tc>
        <w:tc>
          <w:tcPr>
            <w:tcBorders>
              <w:top w:val="single" w:sz="1" w:space="0" w:color="000000"/>
              <w:left w:val="single" w:sz="1" w:space="0" w:color="000000"/>
              <w:bottom w:val="single" w:sz="1" w:space="0" w:color="000000"/>
            </w:tcBorders>
          </w:tcPr>
          <w:p>
            <w:pPr>
              <w:spacing w:lineRule="auto"/>
            </w:pPr>
            <w:r>
              <w:rPr>
                <w:b/>
              </w:rPr>
              <w:t xml:space="preserve">Diameter (mm)</w:t>
            </w:r>
          </w:p>
        </w:tc>
        <w:tc>
          <w:tcPr>
            <w:tcBorders>
              <w:top w:val="single" w:sz="1" w:space="0" w:color="000000"/>
              <w:left w:val="single" w:sz="1" w:space="0" w:color="000000"/>
              <w:bottom w:val="single" w:sz="1" w:space="0" w:color="000000"/>
            </w:tcBorders>
          </w:tcPr>
          <w:p>
            <w:pPr>
              <w:spacing w:lineRule="auto"/>
            </w:pPr>
            <w:r>
              <w:rPr>
                <w:b/>
              </w:rPr>
              <w:t xml:space="preserve">Area (mm²)</w:t>
            </w:r>
          </w:p>
        </w:tc>
        <w:tc>
          <w:tcPr>
            <w:tcBorders>
              <w:top w:val="single" w:sz="1" w:space="0" w:color="000000"/>
              <w:left w:val="single" w:sz="1" w:space="0" w:color="000000"/>
              <w:bottom w:val="single" w:sz="1" w:space="0" w:color="000000"/>
            </w:tcBorders>
          </w:tcPr>
          <w:p>
            <w:pPr>
              <w:spacing w:lineRule="auto"/>
            </w:pPr>
            <w:r>
              <w:rPr>
                <w:b/>
              </w:rPr>
              <w:t xml:space="preserve">Force (N)</w:t>
            </w:r>
          </w:p>
        </w:tc>
        <w:tc>
          <w:tcPr>
            <w:tcBorders>
              <w:top w:val="single" w:sz="1" w:space="0" w:color="000000"/>
              <w:left w:val="single" w:sz="1" w:space="0" w:color="000000"/>
              <w:bottom w:val="single" w:sz="1" w:space="0" w:color="000000"/>
            </w:tcBorders>
          </w:tcPr>
          <w:p>
            <w:pPr>
              <w:spacing w:lineRule="auto"/>
            </w:pPr>
            <w:r>
              <w:rPr>
                <w:b/>
              </w:rPr>
              <w:t xml:space="preserve">Strength (MPa)</w:t>
            </w:r>
          </w:p>
        </w:tc>
        <w:tc>
          <w:tcPr>
            <w:tcBorders>
              <w:top w:val="single" w:sz="1" w:space="0" w:color="000000"/>
              <w:left w:val="single" w:sz="1" w:space="0" w:color="000000"/>
              <w:bottom w:val="single" w:sz="1" w:space="0" w:color="000000"/>
            </w:tcBorders>
          </w:tcPr>
          <w:p>
            <w:pPr>
              <w:spacing w:lineRule="auto"/>
            </w:pPr>
            <w:r>
              <w:rPr>
                <w:b/>
              </w:rPr>
              <w:t xml:space="preserve">Notes</w:t>
            </w:r>
          </w:p>
        </w:tc>
      </w:tr>
      <w:tr>
        <w:trPr>
          <w:cantSplit/>
        </w:trPr>
        <w:tc>
          <w:tcPr>
            <w:tcBorders>
              <w:top w:val="single" w:sz="1" w:space="0" w:color="000000"/>
              <w:bottom w:val="single" w:sz="1" w:space="0" w:color="000000"/>
            </w:tcBorders>
          </w:tcPr>
          <w:p>
            <w:pPr>
              <w:spacing w:lineRule="auto"/>
            </w:pPr>
            <w:r>
              <w:rPr>
                <w:b/>
              </w:rPr>
              <w:t xml:space="preserve">A (5%)</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1.04</w:t>
            </w:r>
          </w:p>
        </w:tc>
        <w:tc>
          <w:tcPr>
            <w:tcBorders>
              <w:top w:val="single" w:sz="1" w:space="0" w:color="000000"/>
              <w:left w:val="single" w:sz="1" w:space="0" w:color="000000"/>
              <w:bottom w:val="single" w:sz="1" w:space="0" w:color="000000"/>
            </w:tcBorders>
          </w:tcPr>
          <w:p>
            <w:pPr>
              <w:spacing w:lineRule="auto"/>
            </w:pPr>
            <w:r>
              <w:rPr/>
              <w:t xml:space="preserve">0.849</w:t>
            </w:r>
          </w:p>
        </w:tc>
        <w:tc>
          <w:tcPr>
            <w:tcBorders>
              <w:top w:val="single" w:sz="1" w:space="0" w:color="000000"/>
              <w:left w:val="single" w:sz="1" w:space="0" w:color="000000"/>
              <w:bottom w:val="single" w:sz="1" w:space="0" w:color="000000"/>
            </w:tcBorders>
          </w:tcPr>
          <w:p>
            <w:pPr>
              <w:spacing w:lineRule="auto"/>
            </w:pPr>
            <w:r>
              <w:rPr/>
              <w:t xml:space="preserve">3.9</w:t>
            </w:r>
          </w:p>
        </w:tc>
        <w:tc>
          <w:tcPr>
            <w:tcBorders>
              <w:top w:val="single" w:sz="1" w:space="0" w:color="000000"/>
              <w:left w:val="single" w:sz="1" w:space="0" w:color="000000"/>
              <w:bottom w:val="single" w:sz="1" w:space="0" w:color="000000"/>
            </w:tcBorders>
          </w:tcPr>
          <w:p>
            <w:pPr>
              <w:spacing w:lineRule="auto"/>
            </w:pPr>
            <w:r>
              <w:rPr/>
              <w:t xml:space="preserve">4.59</w:t>
            </w:r>
          </w:p>
        </w:tc>
        <w:tc>
          <w:tcPr>
            <w:tcBorders>
              <w:top w:val="single" w:sz="1" w:space="0" w:color="000000"/>
              <w:left w:val="single" w:sz="1" w:space="0" w:color="000000"/>
              <w:bottom w:val="single" w:sz="1" w:space="0" w:color="000000"/>
            </w:tcBorders>
          </w:tcPr>
          <w:p>
            <w:pPr>
              <w:spacing w:lineRule="auto"/>
            </w:pPr>
            <w:r>
              <w:rPr/>
              <w:t xml:space="preserve">Clean break</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1.06</w:t>
            </w:r>
          </w:p>
        </w:tc>
        <w:tc>
          <w:tcPr>
            <w:tcBorders>
              <w:top w:val="single" w:sz="1" w:space="0" w:color="000000"/>
              <w:left w:val="single" w:sz="1" w:space="0" w:color="000000"/>
              <w:bottom w:val="single" w:sz="1" w:space="0" w:color="000000"/>
            </w:tcBorders>
          </w:tcPr>
          <w:p>
            <w:pPr>
              <w:spacing w:lineRule="auto"/>
            </w:pPr>
            <w:r>
              <w:rPr/>
              <w:t xml:space="preserve">0.883</w:t>
            </w:r>
          </w:p>
        </w:tc>
        <w:tc>
          <w:tcPr>
            <w:tcBorders>
              <w:top w:val="single" w:sz="1" w:space="0" w:color="000000"/>
              <w:left w:val="single" w:sz="1" w:space="0" w:color="000000"/>
              <w:bottom w:val="single" w:sz="1" w:space="0" w:color="000000"/>
            </w:tcBorders>
          </w:tcPr>
          <w:p>
            <w:pPr>
              <w:spacing w:lineRule="auto"/>
            </w:pPr>
            <w:r>
              <w:rPr/>
              <w:t xml:space="preserve">4.1</w:t>
            </w:r>
          </w:p>
        </w:tc>
        <w:tc>
          <w:tcPr>
            <w:tcBorders>
              <w:top w:val="single" w:sz="1" w:space="0" w:color="000000"/>
              <w:left w:val="single" w:sz="1" w:space="0" w:color="000000"/>
              <w:bottom w:val="single" w:sz="1" w:space="0" w:color="000000"/>
            </w:tcBorders>
          </w:tcPr>
          <w:p>
            <w:pPr>
              <w:spacing w:lineRule="auto"/>
            </w:pPr>
            <w:r>
              <w:rPr/>
              <w:t xml:space="preserve">4.64</w:t>
            </w:r>
          </w:p>
        </w:tc>
        <w:tc>
          <w:tcPr>
            <w:tcBorders>
              <w:top w:val="single" w:sz="1" w:space="0" w:color="000000"/>
              <w:left w:val="single" w:sz="1" w:space="0" w:color="000000"/>
              <w:bottom w:val="single" w:sz="1" w:space="0" w:color="000000"/>
            </w:tcBorders>
          </w:tcPr>
          <w:p>
            <w:pPr>
              <w:spacing w:lineRule="auto"/>
            </w:pPr>
            <w:r>
              <w:rPr/>
              <w:t xml:space="preserve">Clean break</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1.02</w:t>
            </w:r>
          </w:p>
        </w:tc>
        <w:tc>
          <w:tcPr>
            <w:tcBorders>
              <w:top w:val="single" w:sz="1" w:space="0" w:color="000000"/>
              <w:left w:val="single" w:sz="1" w:space="0" w:color="000000"/>
              <w:bottom w:val="single" w:sz="1" w:space="0" w:color="000000"/>
            </w:tcBorders>
          </w:tcPr>
          <w:p>
            <w:pPr>
              <w:spacing w:lineRule="auto"/>
            </w:pPr>
            <w:r>
              <w:rPr/>
              <w:t xml:space="preserve">0.817</w:t>
            </w:r>
          </w:p>
        </w:tc>
        <w:tc>
          <w:tcPr>
            <w:tcBorders>
              <w:top w:val="single" w:sz="1" w:space="0" w:color="000000"/>
              <w:left w:val="single" w:sz="1" w:space="0" w:color="000000"/>
              <w:bottom w:val="single" w:sz="1" w:space="0" w:color="000000"/>
            </w:tcBorders>
          </w:tcPr>
          <w:p>
            <w:pPr>
              <w:spacing w:lineRule="auto"/>
            </w:pPr>
            <w:r>
              <w:rPr/>
              <w:t xml:space="preserve">3.6</w:t>
            </w:r>
          </w:p>
        </w:tc>
        <w:tc>
          <w:tcPr>
            <w:tcBorders>
              <w:top w:val="single" w:sz="1" w:space="0" w:color="000000"/>
              <w:left w:val="single" w:sz="1" w:space="0" w:color="000000"/>
              <w:bottom w:val="single" w:sz="1" w:space="0" w:color="000000"/>
            </w:tcBorders>
          </w:tcPr>
          <w:p>
            <w:pPr>
              <w:spacing w:lineRule="auto"/>
            </w:pPr>
            <w:r>
              <w:rPr/>
              <w:t xml:space="preserve">4.40</w:t>
            </w:r>
          </w:p>
        </w:tc>
        <w:tc>
          <w:tcPr>
            <w:tcBorders>
              <w:top w:val="single" w:sz="1" w:space="0" w:color="000000"/>
              <w:left w:val="single" w:sz="1" w:space="0" w:color="000000"/>
              <w:bottom w:val="single" w:sz="1" w:space="0" w:color="000000"/>
            </w:tcBorders>
          </w:tcPr>
          <w:p>
            <w:pPr>
              <w:spacing w:lineRule="auto"/>
            </w:pPr>
            <w:r>
              <w:rPr/>
              <w:t xml:space="preserve">Fraying at break</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1.08</w:t>
            </w:r>
          </w:p>
        </w:tc>
        <w:tc>
          <w:tcPr>
            <w:tcBorders>
              <w:top w:val="single" w:sz="1" w:space="0" w:color="000000"/>
              <w:left w:val="single" w:sz="1" w:space="0" w:color="000000"/>
              <w:bottom w:val="single" w:sz="1" w:space="0" w:color="000000"/>
            </w:tcBorders>
          </w:tcPr>
          <w:p>
            <w:pPr>
              <w:spacing w:lineRule="auto"/>
            </w:pPr>
            <w:r>
              <w:rPr/>
              <w:t xml:space="preserve">0.916</w:t>
            </w:r>
          </w:p>
        </w:tc>
        <w:tc>
          <w:tcPr>
            <w:tcBorders>
              <w:top w:val="single" w:sz="1" w:space="0" w:color="000000"/>
              <w:left w:val="single" w:sz="1" w:space="0" w:color="000000"/>
              <w:bottom w:val="single" w:sz="1" w:space="0" w:color="000000"/>
            </w:tcBorders>
          </w:tcPr>
          <w:p>
            <w:pPr>
              <w:spacing w:lineRule="auto"/>
            </w:pPr>
            <w:r>
              <w:rPr/>
              <w:t xml:space="preserve">4.2</w:t>
            </w:r>
          </w:p>
        </w:tc>
        <w:tc>
          <w:tcPr>
            <w:tcBorders>
              <w:top w:val="single" w:sz="1" w:space="0" w:color="000000"/>
              <w:left w:val="single" w:sz="1" w:space="0" w:color="000000"/>
              <w:bottom w:val="single" w:sz="1" w:space="0" w:color="000000"/>
            </w:tcBorders>
          </w:tcPr>
          <w:p>
            <w:pPr>
              <w:spacing w:lineRule="auto"/>
            </w:pPr>
            <w:r>
              <w:rPr/>
              <w:t xml:space="preserve">4.59</w:t>
            </w:r>
          </w:p>
        </w:tc>
        <w:tc>
          <w:tcPr>
            <w:tcBorders>
              <w:top w:val="single" w:sz="1" w:space="0" w:color="000000"/>
              <w:left w:val="single" w:sz="1" w:space="0" w:color="000000"/>
              <w:bottom w:val="single" w:sz="1" w:space="0" w:color="000000"/>
            </w:tcBorders>
          </w:tcPr>
          <w:p>
            <w:pPr>
              <w:spacing w:lineRule="auto"/>
            </w:pPr>
            <w:r>
              <w:rPr/>
              <w:t xml:space="preserve">Clean break</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1.05</w:t>
            </w:r>
          </w:p>
        </w:tc>
        <w:tc>
          <w:tcPr>
            <w:tcBorders>
              <w:top w:val="single" w:sz="1" w:space="0" w:color="000000"/>
              <w:left w:val="single" w:sz="1" w:space="0" w:color="000000"/>
              <w:bottom w:val="single" w:sz="1" w:space="0" w:color="000000"/>
            </w:tcBorders>
          </w:tcPr>
          <w:p>
            <w:pPr>
              <w:spacing w:lineRule="auto"/>
            </w:pPr>
            <w:r>
              <w:rPr/>
              <w:t xml:space="preserve">0.866</w:t>
            </w:r>
          </w:p>
        </w:tc>
        <w:tc>
          <w:tcPr>
            <w:tcBorders>
              <w:top w:val="single" w:sz="1" w:space="0" w:color="000000"/>
              <w:left w:val="single" w:sz="1" w:space="0" w:color="000000"/>
              <w:bottom w:val="single" w:sz="1" w:space="0" w:color="000000"/>
            </w:tcBorders>
          </w:tcPr>
          <w:p>
            <w:pPr>
              <w:spacing w:lineRule="auto"/>
            </w:pPr>
            <w:r>
              <w:rPr/>
              <w:t xml:space="preserve">3.8</w:t>
            </w:r>
          </w:p>
        </w:tc>
        <w:tc>
          <w:tcPr>
            <w:tcBorders>
              <w:top w:val="single" w:sz="1" w:space="0" w:color="000000"/>
              <w:left w:val="single" w:sz="1" w:space="0" w:color="000000"/>
              <w:bottom w:val="single" w:sz="1" w:space="0" w:color="000000"/>
            </w:tcBorders>
          </w:tcPr>
          <w:p>
            <w:pPr>
              <w:spacing w:lineRule="auto"/>
            </w:pPr>
            <w:r>
              <w:rPr/>
              <w:t xml:space="preserve">4.39</w:t>
            </w:r>
          </w:p>
        </w:tc>
        <w:tc>
          <w:tcPr>
            <w:tcBorders>
              <w:top w:val="single" w:sz="1" w:space="0" w:color="000000"/>
              <w:left w:val="single" w:sz="1" w:space="0" w:color="000000"/>
              <w:bottom w:val="single" w:sz="1" w:space="0" w:color="000000"/>
            </w:tcBorders>
          </w:tcPr>
          <w:p>
            <w:pPr>
              <w:spacing w:lineRule="auto"/>
            </w:pPr>
            <w:r>
              <w:rPr/>
              <w:t xml:space="preserve">Slight fraying</w:t>
            </w:r>
          </w:p>
        </w:tc>
      </w:tr>
      <w:tr>
        <w:trPr>
          <w:cantSplit/>
        </w:trPr>
        <w:tc>
          <w:tcPr>
            <w:tcBorders>
              <w:top w:val="single" w:sz="1" w:space="0" w:color="000000"/>
              <w:bottom w:val="single" w:sz="1" w:space="0" w:color="000000"/>
            </w:tcBorders>
          </w:tcPr>
          <w:p>
            <w:pPr>
              <w:spacing w:lineRule="auto"/>
            </w:pPr>
            <w:r>
              <w:rPr>
                <w:b/>
              </w:rPr>
              <w:t xml:space="preserve">Mean ± SD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1.05 ± 0.03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0.866 ± 0.039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3.92 ± 0.24</w:t>
            </w:r>
          </w:p>
        </w:tc>
        <w:tc>
          <w:tcPr>
            <w:tcBorders>
              <w:top w:val="single" w:sz="1" w:space="0" w:color="000000"/>
              <w:left w:val="single" w:sz="1" w:space="0" w:color="000000"/>
              <w:bottom w:val="single" w:sz="1" w:space="0" w:color="000000"/>
            </w:tcBorders>
          </w:tcPr>
          <w:p>
            <w:pPr>
              <w:spacing w:lineRule="auto"/>
            </w:pPr>
            <w:r>
              <w:rPr>
                <w:b/>
              </w:rPr>
              <w:t xml:space="preserve">4.52 ± 0.10 MPa</w:t>
            </w:r>
          </w:p>
        </w:tc>
        <w:tc>
          <w:tcPr>
            <w:tcBorders>
              <w:top w:val="single" w:sz="1" w:space="0" w:color="000000"/>
              <w:left w:val="single" w:sz="1" w:space="0" w:color="000000"/>
              <w:bottom w:val="single" w:sz="1" w:space="0" w:color="000000"/>
            </w:tcBorders>
          </w:tcPr>
          <w:p>
            <w:pPr>
              <w:spacing w:lineRule="auto"/>
            </w:pPr>
            <w:r>
              <w:rPr/>
              <w:t xml:space="preserve">n = 5</w:t>
            </w:r>
          </w:p>
        </w:tc>
      </w:tr>
      <w:tr>
        <w:trPr>
          <w:cantSplit/>
        </w:trPr>
        <w:tc>
          <w:tcPr>
            <w:tcBorders>
              <w:top w:val="single" w:sz="1" w:space="0" w:color="000000"/>
              <w:bottom w:val="single" w:sz="1" w:space="0" w:color="000000"/>
            </w:tcBorders>
          </w:tcPr>
          <w:p>
            <w:pPr>
              <w:spacing w:lineRule="auto"/>
            </w:pPr>
            <w:r>
              <w:rPr>
                <w:b/>
              </w:rPr>
              <w:t xml:space="preserve">B (10%)</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1.13</w:t>
            </w:r>
          </w:p>
        </w:tc>
        <w:tc>
          <w:tcPr>
            <w:tcBorders>
              <w:top w:val="single" w:sz="1" w:space="0" w:color="000000"/>
              <w:left w:val="single" w:sz="1" w:space="0" w:color="000000"/>
              <w:bottom w:val="single" w:sz="1" w:space="0" w:color="000000"/>
            </w:tcBorders>
          </w:tcPr>
          <w:p>
            <w:pPr>
              <w:spacing w:lineRule="auto"/>
            </w:pPr>
            <w:r>
              <w:rPr/>
              <w:t xml:space="preserve">1.003</w:t>
            </w:r>
          </w:p>
        </w:tc>
        <w:tc>
          <w:tcPr>
            <w:tcBorders>
              <w:top w:val="single" w:sz="1" w:space="0" w:color="000000"/>
              <w:left w:val="single" w:sz="1" w:space="0" w:color="000000"/>
              <w:bottom w:val="single" w:sz="1" w:space="0" w:color="000000"/>
            </w:tcBorders>
          </w:tcPr>
          <w:p>
            <w:pPr>
              <w:spacing w:lineRule="auto"/>
            </w:pPr>
            <w:r>
              <w:rPr/>
              <w:t xml:space="preserve">7.1</w:t>
            </w:r>
          </w:p>
        </w:tc>
        <w:tc>
          <w:tcPr>
            <w:tcBorders>
              <w:top w:val="single" w:sz="1" w:space="0" w:color="000000"/>
              <w:left w:val="single" w:sz="1" w:space="0" w:color="000000"/>
              <w:bottom w:val="single" w:sz="1" w:space="0" w:color="000000"/>
            </w:tcBorders>
          </w:tcPr>
          <w:p>
            <w:pPr>
              <w:spacing w:lineRule="auto"/>
            </w:pPr>
            <w:r>
              <w:rPr/>
              <w:t xml:space="preserve">7.08</w:t>
            </w:r>
          </w:p>
        </w:tc>
        <w:tc>
          <w:tcPr>
            <w:tcBorders>
              <w:top w:val="single" w:sz="1" w:space="0" w:color="000000"/>
              <w:left w:val="single" w:sz="1" w:space="0" w:color="000000"/>
              <w:bottom w:val="single" w:sz="1" w:space="0" w:color="000000"/>
            </w:tcBorders>
          </w:tcPr>
          <w:p>
            <w:pPr>
              <w:spacing w:lineRule="auto"/>
            </w:pPr>
            <w:r>
              <w:rPr/>
              <w:t xml:space="preserve">Clean break</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1.11</w:t>
            </w:r>
          </w:p>
        </w:tc>
        <w:tc>
          <w:tcPr>
            <w:tcBorders>
              <w:top w:val="single" w:sz="1" w:space="0" w:color="000000"/>
              <w:left w:val="single" w:sz="1" w:space="0" w:color="000000"/>
              <w:bottom w:val="single" w:sz="1" w:space="0" w:color="000000"/>
            </w:tcBorders>
          </w:tcPr>
          <w:p>
            <w:pPr>
              <w:spacing w:lineRule="auto"/>
            </w:pPr>
            <w:r>
              <w:rPr/>
              <w:t xml:space="preserve">0.969</w:t>
            </w:r>
          </w:p>
        </w:tc>
        <w:tc>
          <w:tcPr>
            <w:tcBorders>
              <w:top w:val="single" w:sz="1" w:space="0" w:color="000000"/>
              <w:left w:val="single" w:sz="1" w:space="0" w:color="000000"/>
              <w:bottom w:val="single" w:sz="1" w:space="0" w:color="000000"/>
            </w:tcBorders>
          </w:tcPr>
          <w:p>
            <w:pPr>
              <w:spacing w:lineRule="auto"/>
            </w:pPr>
            <w:r>
              <w:rPr/>
              <w:t xml:space="preserve">6.5</w:t>
            </w:r>
          </w:p>
        </w:tc>
        <w:tc>
          <w:tcPr>
            <w:tcBorders>
              <w:top w:val="single" w:sz="1" w:space="0" w:color="000000"/>
              <w:left w:val="single" w:sz="1" w:space="0" w:color="000000"/>
              <w:bottom w:val="single" w:sz="1" w:space="0" w:color="000000"/>
            </w:tcBorders>
          </w:tcPr>
          <w:p>
            <w:pPr>
              <w:spacing w:lineRule="auto"/>
            </w:pPr>
            <w:r>
              <w:rPr/>
              <w:t xml:space="preserve">6.71</w:t>
            </w:r>
          </w:p>
        </w:tc>
        <w:tc>
          <w:tcPr>
            <w:tcBorders>
              <w:top w:val="single" w:sz="1" w:space="0" w:color="000000"/>
              <w:left w:val="single" w:sz="1" w:space="0" w:color="000000"/>
              <w:bottom w:val="single" w:sz="1" w:space="0" w:color="000000"/>
            </w:tcBorders>
          </w:tcPr>
          <w:p>
            <w:pPr>
              <w:spacing w:lineRule="auto"/>
            </w:pPr>
            <w:r>
              <w:rPr/>
              <w:t xml:space="preserve">Clean break</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1.12</w:t>
            </w:r>
          </w:p>
        </w:tc>
        <w:tc>
          <w:tcPr>
            <w:tcBorders>
              <w:top w:val="single" w:sz="1" w:space="0" w:color="000000"/>
              <w:left w:val="single" w:sz="1" w:space="0" w:color="000000"/>
              <w:bottom w:val="single" w:sz="1" w:space="0" w:color="000000"/>
            </w:tcBorders>
          </w:tcPr>
          <w:p>
            <w:pPr>
              <w:spacing w:lineRule="auto"/>
            </w:pPr>
            <w:r>
              <w:rPr/>
              <w:t xml:space="preserve">0.985</w:t>
            </w:r>
          </w:p>
        </w:tc>
        <w:tc>
          <w:tcPr>
            <w:tcBorders>
              <w:top w:val="single" w:sz="1" w:space="0" w:color="000000"/>
              <w:left w:val="single" w:sz="1" w:space="0" w:color="000000"/>
              <w:bottom w:val="single" w:sz="1" w:space="0" w:color="000000"/>
            </w:tcBorders>
          </w:tcPr>
          <w:p>
            <w:pPr>
              <w:spacing w:lineRule="auto"/>
            </w:pPr>
            <w:r>
              <w:rPr/>
              <w:t xml:space="preserve">6.8</w:t>
            </w:r>
          </w:p>
        </w:tc>
        <w:tc>
          <w:tcPr>
            <w:tcBorders>
              <w:top w:val="single" w:sz="1" w:space="0" w:color="000000"/>
              <w:left w:val="single" w:sz="1" w:space="0" w:color="000000"/>
              <w:bottom w:val="single" w:sz="1" w:space="0" w:color="000000"/>
            </w:tcBorders>
          </w:tcPr>
          <w:p>
            <w:pPr>
              <w:spacing w:lineRule="auto"/>
            </w:pPr>
            <w:r>
              <w:rPr/>
              <w:t xml:space="preserve">6.91</w:t>
            </w:r>
          </w:p>
        </w:tc>
        <w:tc>
          <w:tcPr>
            <w:tcBorders>
              <w:top w:val="single" w:sz="1" w:space="0" w:color="000000"/>
              <w:left w:val="single" w:sz="1" w:space="0" w:color="000000"/>
              <w:bottom w:val="single" w:sz="1" w:space="0" w:color="000000"/>
            </w:tcBorders>
          </w:tcPr>
          <w:p>
            <w:pPr>
              <w:spacing w:lineRule="auto"/>
            </w:pPr>
            <w:r>
              <w:rPr/>
              <w:t xml:space="preserve">Clean break</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1.10</w:t>
            </w:r>
          </w:p>
        </w:tc>
        <w:tc>
          <w:tcPr>
            <w:tcBorders>
              <w:top w:val="single" w:sz="1" w:space="0" w:color="000000"/>
              <w:left w:val="single" w:sz="1" w:space="0" w:color="000000"/>
              <w:bottom w:val="single" w:sz="1" w:space="0" w:color="000000"/>
            </w:tcBorders>
          </w:tcPr>
          <w:p>
            <w:pPr>
              <w:spacing w:lineRule="auto"/>
            </w:pPr>
            <w:r>
              <w:rPr/>
              <w:t xml:space="preserve">0.951</w:t>
            </w:r>
          </w:p>
        </w:tc>
        <w:tc>
          <w:tcPr>
            <w:tcBorders>
              <w:top w:val="single" w:sz="1" w:space="0" w:color="000000"/>
              <w:left w:val="single" w:sz="1" w:space="0" w:color="000000"/>
              <w:bottom w:val="single" w:sz="1" w:space="0" w:color="000000"/>
            </w:tcBorders>
          </w:tcPr>
          <w:p>
            <w:pPr>
              <w:spacing w:lineRule="auto"/>
            </w:pPr>
            <w:r>
              <w:rPr/>
              <w:t xml:space="preserve">6.2</w:t>
            </w:r>
          </w:p>
        </w:tc>
        <w:tc>
          <w:tcPr>
            <w:tcBorders>
              <w:top w:val="single" w:sz="1" w:space="0" w:color="000000"/>
              <w:left w:val="single" w:sz="1" w:space="0" w:color="000000"/>
              <w:bottom w:val="single" w:sz="1" w:space="0" w:color="000000"/>
            </w:tcBorders>
          </w:tcPr>
          <w:p>
            <w:pPr>
              <w:spacing w:lineRule="auto"/>
            </w:pPr>
            <w:r>
              <w:rPr/>
              <w:t xml:space="preserve">6.52</w:t>
            </w:r>
          </w:p>
        </w:tc>
        <w:tc>
          <w:tcPr>
            <w:tcBorders>
              <w:top w:val="single" w:sz="1" w:space="0" w:color="000000"/>
              <w:left w:val="single" w:sz="1" w:space="0" w:color="000000"/>
              <w:bottom w:val="single" w:sz="1" w:space="0" w:color="000000"/>
            </w:tcBorders>
          </w:tcPr>
          <w:p>
            <w:pPr>
              <w:spacing w:lineRule="auto"/>
            </w:pPr>
            <w:r>
              <w:rPr/>
              <w:t xml:space="preserve">Clean break</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1.14</w:t>
            </w:r>
          </w:p>
        </w:tc>
        <w:tc>
          <w:tcPr>
            <w:tcBorders>
              <w:top w:val="single" w:sz="1" w:space="0" w:color="000000"/>
              <w:left w:val="single" w:sz="1" w:space="0" w:color="000000"/>
              <w:bottom w:val="single" w:sz="1" w:space="0" w:color="000000"/>
            </w:tcBorders>
          </w:tcPr>
          <w:p>
            <w:pPr>
              <w:spacing w:lineRule="auto"/>
            </w:pPr>
            <w:r>
              <w:rPr/>
              <w:t xml:space="preserve">1.021</w:t>
            </w:r>
          </w:p>
        </w:tc>
        <w:tc>
          <w:tcPr>
            <w:tcBorders>
              <w:top w:val="single" w:sz="1" w:space="0" w:color="000000"/>
              <w:left w:val="single" w:sz="1" w:space="0" w:color="000000"/>
              <w:bottom w:val="single" w:sz="1" w:space="0" w:color="000000"/>
            </w:tcBorders>
          </w:tcPr>
          <w:p>
            <w:pPr>
              <w:spacing w:lineRule="auto"/>
            </w:pPr>
            <w:r>
              <w:rPr/>
              <w:t xml:space="preserve">6.9</w:t>
            </w:r>
          </w:p>
        </w:tc>
        <w:tc>
          <w:tcPr>
            <w:tcBorders>
              <w:top w:val="single" w:sz="1" w:space="0" w:color="000000"/>
              <w:left w:val="single" w:sz="1" w:space="0" w:color="000000"/>
              <w:bottom w:val="single" w:sz="1" w:space="0" w:color="000000"/>
            </w:tcBorders>
          </w:tcPr>
          <w:p>
            <w:pPr>
              <w:spacing w:lineRule="auto"/>
            </w:pPr>
            <w:r>
              <w:rPr/>
              <w:t xml:space="preserve">6.76</w:t>
            </w:r>
          </w:p>
        </w:tc>
        <w:tc>
          <w:tcPr>
            <w:tcBorders>
              <w:top w:val="single" w:sz="1" w:space="0" w:color="000000"/>
              <w:left w:val="single" w:sz="1" w:space="0" w:color="000000"/>
              <w:bottom w:val="single" w:sz="1" w:space="0" w:color="000000"/>
            </w:tcBorders>
          </w:tcPr>
          <w:p>
            <w:pPr>
              <w:spacing w:lineRule="auto"/>
            </w:pPr>
            <w:r>
              <w:rPr/>
              <w:t xml:space="preserve">Clean break</w:t>
            </w:r>
          </w:p>
        </w:tc>
      </w:tr>
      <w:tr>
        <w:trPr>
          <w:cantSplit/>
        </w:trPr>
        <w:tc>
          <w:tcPr>
            <w:tcBorders>
              <w:top w:val="single" w:sz="1" w:space="0" w:color="000000"/>
              <w:bottom w:val="single" w:sz="1" w:space="0" w:color="000000"/>
            </w:tcBorders>
          </w:tcPr>
          <w:p>
            <w:pPr>
              <w:spacing w:lineRule="auto"/>
            </w:pPr>
            <w:r>
              <w:rPr>
                <w:b/>
              </w:rPr>
              <w:t xml:space="preserve">Mean ± SD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1.12 ± 0.02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0.986 ± 0.025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6.70 ± 0.38</w:t>
            </w:r>
          </w:p>
        </w:tc>
        <w:tc>
          <w:tcPr>
            <w:tcBorders>
              <w:top w:val="single" w:sz="1" w:space="0" w:color="000000"/>
              <w:left w:val="single" w:sz="1" w:space="0" w:color="000000"/>
              <w:bottom w:val="single" w:sz="1" w:space="0" w:color="000000"/>
            </w:tcBorders>
          </w:tcPr>
          <w:p>
            <w:pPr>
              <w:spacing w:lineRule="auto"/>
            </w:pPr>
            <w:r>
              <w:rPr>
                <w:b/>
              </w:rPr>
              <w:t xml:space="preserve">6.80 ± 0.24 MPa</w:t>
            </w:r>
          </w:p>
        </w:tc>
        <w:tc>
          <w:tcPr>
            <w:tcBorders>
              <w:top w:val="single" w:sz="1" w:space="0" w:color="000000"/>
              <w:left w:val="single" w:sz="1" w:space="0" w:color="000000"/>
              <w:bottom w:val="single" w:sz="1" w:space="0" w:color="000000"/>
            </w:tcBorders>
          </w:tcPr>
          <w:p>
            <w:pPr>
              <w:spacing w:lineRule="auto"/>
            </w:pPr>
            <w:r>
              <w:rPr/>
              <w:t xml:space="preserve">n = 5</w:t>
            </w:r>
          </w:p>
        </w:tc>
      </w:tr>
      <w:tr>
        <w:trPr>
          <w:cantSplit/>
        </w:trPr>
        <w:tc>
          <w:tcPr>
            <w:tcBorders>
              <w:top w:val="single" w:sz="1" w:space="0" w:color="000000"/>
              <w:bottom w:val="single" w:sz="1" w:space="0" w:color="000000"/>
            </w:tcBorders>
          </w:tcPr>
          <w:p>
            <w:pPr>
              <w:spacing w:lineRule="auto"/>
            </w:pPr>
            <w:r>
              <w:rPr>
                <w:b/>
              </w:rPr>
              <w:t xml:space="preserve">C (15%)</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0.99</w:t>
            </w:r>
          </w:p>
        </w:tc>
        <w:tc>
          <w:tcPr>
            <w:tcBorders>
              <w:top w:val="single" w:sz="1" w:space="0" w:color="000000"/>
              <w:left w:val="single" w:sz="1" w:space="0" w:color="000000"/>
              <w:bottom w:val="single" w:sz="1" w:space="0" w:color="000000"/>
            </w:tcBorders>
          </w:tcPr>
          <w:p>
            <w:pPr>
              <w:spacing w:lineRule="auto"/>
            </w:pPr>
            <w:r>
              <w:rPr/>
              <w:t xml:space="preserve">0.769</w:t>
            </w:r>
          </w:p>
        </w:tc>
        <w:tc>
          <w:tcPr>
            <w:tcBorders>
              <w:top w:val="single" w:sz="1" w:space="0" w:color="000000"/>
              <w:left w:val="single" w:sz="1" w:space="0" w:color="000000"/>
              <w:bottom w:val="single" w:sz="1" w:space="0" w:color="000000"/>
            </w:tcBorders>
          </w:tcPr>
          <w:p>
            <w:pPr>
              <w:spacing w:lineRule="auto"/>
            </w:pPr>
            <w:r>
              <w:rPr/>
              <w:t xml:space="preserve">3.1</w:t>
            </w:r>
          </w:p>
        </w:tc>
        <w:tc>
          <w:tcPr>
            <w:tcBorders>
              <w:top w:val="single" w:sz="1" w:space="0" w:color="000000"/>
              <w:left w:val="single" w:sz="1" w:space="0" w:color="000000"/>
              <w:bottom w:val="single" w:sz="1" w:space="0" w:color="000000"/>
            </w:tcBorders>
          </w:tcPr>
          <w:p>
            <w:pPr>
              <w:spacing w:lineRule="auto"/>
            </w:pPr>
            <w:r>
              <w:rPr/>
              <w:t xml:space="preserve">4.03</w:t>
            </w:r>
          </w:p>
        </w:tc>
        <w:tc>
          <w:tcPr>
            <w:tcBorders>
              <w:top w:val="single" w:sz="1" w:space="0" w:color="000000"/>
              <w:left w:val="single" w:sz="1" w:space="0" w:color="000000"/>
              <w:bottom w:val="single" w:sz="1" w:space="0" w:color="000000"/>
            </w:tcBorders>
          </w:tcPr>
          <w:p>
            <w:pPr>
              <w:spacing w:lineRule="auto"/>
            </w:pPr>
            <w:r>
              <w:rPr/>
              <w:t xml:space="preserve">Fraying at break</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1.01</w:t>
            </w:r>
          </w:p>
        </w:tc>
        <w:tc>
          <w:tcPr>
            <w:tcBorders>
              <w:top w:val="single" w:sz="1" w:space="0" w:color="000000"/>
              <w:left w:val="single" w:sz="1" w:space="0" w:color="000000"/>
              <w:bottom w:val="single" w:sz="1" w:space="0" w:color="000000"/>
            </w:tcBorders>
          </w:tcPr>
          <w:p>
            <w:pPr>
              <w:spacing w:lineRule="auto"/>
            </w:pPr>
            <w:r>
              <w:rPr/>
              <w:t xml:space="preserve">0.801</w:t>
            </w:r>
          </w:p>
        </w:tc>
        <w:tc>
          <w:tcPr>
            <w:tcBorders>
              <w:top w:val="single" w:sz="1" w:space="0" w:color="000000"/>
              <w:left w:val="single" w:sz="1" w:space="0" w:color="000000"/>
              <w:bottom w:val="single" w:sz="1" w:space="0" w:color="000000"/>
            </w:tcBorders>
          </w:tcPr>
          <w:p>
            <w:pPr>
              <w:spacing w:lineRule="auto"/>
            </w:pPr>
            <w:r>
              <w:rPr/>
              <w:t xml:space="preserve">3.3</w:t>
            </w:r>
          </w:p>
        </w:tc>
        <w:tc>
          <w:tcPr>
            <w:tcBorders>
              <w:top w:val="single" w:sz="1" w:space="0" w:color="000000"/>
              <w:left w:val="single" w:sz="1" w:space="0" w:color="000000"/>
              <w:bottom w:val="single" w:sz="1" w:space="0" w:color="000000"/>
            </w:tcBorders>
          </w:tcPr>
          <w:p>
            <w:pPr>
              <w:spacing w:lineRule="auto"/>
            </w:pPr>
            <w:r>
              <w:rPr/>
              <w:t xml:space="preserve">4.12</w:t>
            </w:r>
          </w:p>
        </w:tc>
        <w:tc>
          <w:tcPr>
            <w:tcBorders>
              <w:top w:val="single" w:sz="1" w:space="0" w:color="000000"/>
              <w:left w:val="single" w:sz="1" w:space="0" w:color="000000"/>
              <w:bottom w:val="single" w:sz="1" w:space="0" w:color="000000"/>
            </w:tcBorders>
          </w:tcPr>
          <w:p>
            <w:pPr>
              <w:spacing w:lineRule="auto"/>
            </w:pPr>
            <w:r>
              <w:rPr/>
              <w:t xml:space="preserve">Fraying evident</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0.97</w:t>
            </w:r>
          </w:p>
        </w:tc>
        <w:tc>
          <w:tcPr>
            <w:tcBorders>
              <w:top w:val="single" w:sz="1" w:space="0" w:color="000000"/>
              <w:left w:val="single" w:sz="1" w:space="0" w:color="000000"/>
              <w:bottom w:val="single" w:sz="1" w:space="0" w:color="000000"/>
            </w:tcBorders>
          </w:tcPr>
          <w:p>
            <w:pPr>
              <w:spacing w:lineRule="auto"/>
            </w:pPr>
            <w:r>
              <w:rPr/>
              <w:t xml:space="preserve">0.739</w:t>
            </w:r>
          </w:p>
        </w:tc>
        <w:tc>
          <w:tcPr>
            <w:tcBorders>
              <w:top w:val="single" w:sz="1" w:space="0" w:color="000000"/>
              <w:left w:val="single" w:sz="1" w:space="0" w:color="000000"/>
              <w:bottom w:val="single" w:sz="1" w:space="0" w:color="000000"/>
            </w:tcBorders>
          </w:tcPr>
          <w:p>
            <w:pPr>
              <w:spacing w:lineRule="auto"/>
            </w:pPr>
            <w:r>
              <w:rPr/>
              <w:t xml:space="preserve">2.9</w:t>
            </w:r>
          </w:p>
        </w:tc>
        <w:tc>
          <w:tcPr>
            <w:tcBorders>
              <w:top w:val="single" w:sz="1" w:space="0" w:color="000000"/>
              <w:left w:val="single" w:sz="1" w:space="0" w:color="000000"/>
              <w:bottom w:val="single" w:sz="1" w:space="0" w:color="000000"/>
            </w:tcBorders>
          </w:tcPr>
          <w:p>
            <w:pPr>
              <w:spacing w:lineRule="auto"/>
            </w:pPr>
            <w:r>
              <w:rPr/>
              <w:t xml:space="preserve">3.92</w:t>
            </w:r>
          </w:p>
        </w:tc>
        <w:tc>
          <w:tcPr>
            <w:tcBorders>
              <w:top w:val="single" w:sz="1" w:space="0" w:color="000000"/>
              <w:left w:val="single" w:sz="1" w:space="0" w:color="000000"/>
              <w:bottom w:val="single" w:sz="1" w:space="0" w:color="000000"/>
            </w:tcBorders>
          </w:tcPr>
          <w:p>
            <w:pPr>
              <w:spacing w:lineRule="auto"/>
            </w:pPr>
            <w:r>
              <w:rPr/>
              <w:t xml:space="preserve">Fraying at break</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1.02</w:t>
            </w:r>
          </w:p>
        </w:tc>
        <w:tc>
          <w:tcPr>
            <w:tcBorders>
              <w:top w:val="single" w:sz="1" w:space="0" w:color="000000"/>
              <w:left w:val="single" w:sz="1" w:space="0" w:color="000000"/>
              <w:bottom w:val="single" w:sz="1" w:space="0" w:color="000000"/>
            </w:tcBorders>
          </w:tcPr>
          <w:p>
            <w:pPr>
              <w:spacing w:lineRule="auto"/>
            </w:pPr>
            <w:r>
              <w:rPr/>
              <w:t xml:space="preserve">0.817</w:t>
            </w:r>
          </w:p>
        </w:tc>
        <w:tc>
          <w:tcPr>
            <w:tcBorders>
              <w:top w:val="single" w:sz="1" w:space="0" w:color="000000"/>
              <w:left w:val="single" w:sz="1" w:space="0" w:color="000000"/>
              <w:bottom w:val="single" w:sz="1" w:space="0" w:color="000000"/>
            </w:tcBorders>
          </w:tcPr>
          <w:p>
            <w:pPr>
              <w:spacing w:lineRule="auto"/>
            </w:pPr>
            <w:r>
              <w:rPr/>
              <w:t xml:space="preserve">3.0</w:t>
            </w:r>
          </w:p>
        </w:tc>
        <w:tc>
          <w:tcPr>
            <w:tcBorders>
              <w:top w:val="single" w:sz="1" w:space="0" w:color="000000"/>
              <w:left w:val="single" w:sz="1" w:space="0" w:color="000000"/>
              <w:bottom w:val="single" w:sz="1" w:space="0" w:color="000000"/>
            </w:tcBorders>
          </w:tcPr>
          <w:p>
            <w:pPr>
              <w:spacing w:lineRule="auto"/>
            </w:pPr>
            <w:r>
              <w:rPr/>
              <w:t xml:space="preserve">3.67</w:t>
            </w:r>
          </w:p>
        </w:tc>
        <w:tc>
          <w:tcPr>
            <w:tcBorders>
              <w:top w:val="single" w:sz="1" w:space="0" w:color="000000"/>
              <w:left w:val="single" w:sz="1" w:space="0" w:color="000000"/>
              <w:bottom w:val="single" w:sz="1" w:space="0" w:color="000000"/>
            </w:tcBorders>
          </w:tcPr>
          <w:p>
            <w:pPr>
              <w:spacing w:lineRule="auto"/>
            </w:pPr>
            <w:r>
              <w:rPr/>
              <w:t xml:space="preserve">Clean break</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0.98</w:t>
            </w:r>
          </w:p>
        </w:tc>
        <w:tc>
          <w:tcPr>
            <w:tcBorders>
              <w:top w:val="single" w:sz="1" w:space="0" w:color="000000"/>
              <w:left w:val="single" w:sz="1" w:space="0" w:color="000000"/>
              <w:bottom w:val="single" w:sz="1" w:space="0" w:color="000000"/>
            </w:tcBorders>
          </w:tcPr>
          <w:p>
            <w:pPr>
              <w:spacing w:lineRule="auto"/>
            </w:pPr>
            <w:r>
              <w:rPr/>
              <w:t xml:space="preserve">0.755</w:t>
            </w:r>
          </w:p>
        </w:tc>
        <w:tc>
          <w:tcPr>
            <w:tcBorders>
              <w:top w:val="single" w:sz="1" w:space="0" w:color="000000"/>
              <w:left w:val="single" w:sz="1" w:space="0" w:color="000000"/>
              <w:bottom w:val="single" w:sz="1" w:space="0" w:color="000000"/>
            </w:tcBorders>
          </w:tcPr>
          <w:p>
            <w:pPr>
              <w:spacing w:lineRule="auto"/>
            </w:pPr>
            <w:r>
              <w:rPr/>
              <w:t xml:space="preserve">3.2</w:t>
            </w:r>
          </w:p>
        </w:tc>
        <w:tc>
          <w:tcPr>
            <w:tcBorders>
              <w:top w:val="single" w:sz="1" w:space="0" w:color="000000"/>
              <w:left w:val="single" w:sz="1" w:space="0" w:color="000000"/>
              <w:bottom w:val="single" w:sz="1" w:space="0" w:color="000000"/>
            </w:tcBorders>
          </w:tcPr>
          <w:p>
            <w:pPr>
              <w:spacing w:lineRule="auto"/>
            </w:pPr>
            <w:r>
              <w:rPr/>
              <w:t xml:space="preserve">4.24</w:t>
            </w:r>
          </w:p>
        </w:tc>
        <w:tc>
          <w:tcPr>
            <w:tcBorders>
              <w:top w:val="single" w:sz="1" w:space="0" w:color="000000"/>
              <w:left w:val="single" w:sz="1" w:space="0" w:color="000000"/>
              <w:bottom w:val="single" w:sz="1" w:space="0" w:color="000000"/>
            </w:tcBorders>
          </w:tcPr>
          <w:p>
            <w:pPr>
              <w:spacing w:lineRule="auto"/>
            </w:pPr>
            <w:r>
              <w:rPr/>
              <w:t xml:space="preserve">Fraying at break</w:t>
            </w:r>
          </w:p>
        </w:tc>
      </w:tr>
      <w:tr>
        <w:trPr>
          <w:cantSplit/>
        </w:trPr>
        <w:tc>
          <w:tcPr>
            <w:tcBorders>
              <w:top w:val="single" w:sz="1" w:space="0" w:color="000000"/>
              <w:bottom w:val="single" w:sz="1" w:space="0" w:color="000000"/>
            </w:tcBorders>
          </w:tcPr>
          <w:p>
            <w:pPr>
              <w:spacing w:lineRule="auto"/>
            </w:pPr>
            <w:r>
              <w:rPr>
                <w:b/>
              </w:rPr>
              <w:t xml:space="preserve">Mean ± SD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0.994 ± 0.019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0.776 ± 0.031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3.10 ± 0.17</w:t>
            </w:r>
          </w:p>
        </w:tc>
        <w:tc>
          <w:tcPr>
            <w:tcBorders>
              <w:top w:val="single" w:sz="1" w:space="0" w:color="000000"/>
              <w:left w:val="single" w:sz="1" w:space="0" w:color="000000"/>
              <w:bottom w:val="single" w:sz="1" w:space="0" w:color="000000"/>
            </w:tcBorders>
          </w:tcPr>
          <w:p>
            <w:pPr>
              <w:spacing w:lineRule="auto"/>
            </w:pPr>
            <w:r>
              <w:rPr>
                <w:b/>
              </w:rPr>
              <w:t xml:space="preserve">3.99 ± 0.22 MPa</w:t>
            </w:r>
          </w:p>
        </w:tc>
        <w:tc>
          <w:tcPr>
            <w:tcBorders>
              <w:top w:val="single" w:sz="1" w:space="0" w:color="000000"/>
              <w:left w:val="single" w:sz="1" w:space="0" w:color="000000"/>
              <w:bottom w:val="single" w:sz="1" w:space="0" w:color="000000"/>
            </w:tcBorders>
          </w:tcPr>
          <w:p>
            <w:pPr>
              <w:spacing w:lineRule="auto"/>
            </w:pPr>
            <w:r>
              <w:rPr/>
              <w:t xml:space="preserve">n = 5</w:t>
            </w:r>
          </w:p>
        </w:tc>
      </w:tr>
    </w:tbl>
    <w:p>
      <w:pPr>
        <w:spacing w:lineRule="auto"/>
      </w:pPr>
    </w:p>
    <w:p>
      <w:pPr>
        <w:spacing w:after="210" w:lineRule="auto"/>
      </w:pPr>
      <w:r>
        <w:rPr>
          <w:b/>
        </w:rPr>
        <w:t xml:space="preserve">One-Way ANOVA: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1" w:space="0" w:color="000000"/>
              <w:bottom w:val="single" w:sz="1" w:space="0" w:color="000000"/>
            </w:tcBorders>
          </w:tcPr>
          <w:p>
            <w:pPr>
              <w:spacing w:lineRule="auto"/>
            </w:pPr>
            <w:r>
              <w:rPr>
                <w:b/>
              </w:rPr>
              <w:t xml:space="preserve">Source</w:t>
            </w:r>
          </w:p>
        </w:tc>
        <w:tc>
          <w:tcPr>
            <w:tcBorders>
              <w:top w:val="single" w:sz="1" w:space="0" w:color="000000"/>
              <w:left w:val="single" w:sz="1" w:space="0" w:color="000000"/>
              <w:bottom w:val="single" w:sz="1" w:space="0" w:color="000000"/>
            </w:tcBorders>
          </w:tcPr>
          <w:p>
            <w:pPr>
              <w:spacing w:lineRule="auto"/>
            </w:pPr>
            <w:r>
              <w:rPr>
                <w:b/>
              </w:rPr>
              <w:t xml:space="preserve">Sum of Squares</w:t>
            </w:r>
          </w:p>
        </w:tc>
        <w:tc>
          <w:tcPr>
            <w:tcBorders>
              <w:top w:val="single" w:sz="1" w:space="0" w:color="000000"/>
              <w:left w:val="single" w:sz="1" w:space="0" w:color="000000"/>
              <w:bottom w:val="single" w:sz="1" w:space="0" w:color="000000"/>
            </w:tcBorders>
          </w:tcPr>
          <w:p>
            <w:pPr>
              <w:spacing w:lineRule="auto"/>
            </w:pPr>
            <w:r>
              <w:rPr>
                <w:b/>
              </w:rPr>
              <w:t xml:space="preserve">df</w:t>
            </w:r>
          </w:p>
        </w:tc>
        <w:tc>
          <w:tcPr>
            <w:tcBorders>
              <w:top w:val="single" w:sz="1" w:space="0" w:color="000000"/>
              <w:left w:val="single" w:sz="1" w:space="0" w:color="000000"/>
              <w:bottom w:val="single" w:sz="1" w:space="0" w:color="000000"/>
            </w:tcBorders>
          </w:tcPr>
          <w:p>
            <w:pPr>
              <w:spacing w:lineRule="auto"/>
            </w:pPr>
            <w:r>
              <w:rPr>
                <w:b/>
              </w:rPr>
              <w:t xml:space="preserve">Mean Square</w:t>
            </w:r>
          </w:p>
        </w:tc>
        <w:tc>
          <w:tcPr>
            <w:tcBorders>
              <w:top w:val="single" w:sz="1" w:space="0" w:color="000000"/>
              <w:left w:val="single" w:sz="1" w:space="0" w:color="000000"/>
              <w:bottom w:val="single" w:sz="1" w:space="0" w:color="000000"/>
            </w:tcBorders>
          </w:tcPr>
          <w:p>
            <w:pPr>
              <w:spacing w:lineRule="auto"/>
            </w:pPr>
            <w:r>
              <w:rPr>
                <w:b/>
              </w:rPr>
              <w:t xml:space="preserve">F-statistic</w:t>
            </w:r>
          </w:p>
        </w:tc>
        <w:tc>
          <w:tcPr>
            <w:tcBorders>
              <w:top w:val="single" w:sz="1" w:space="0" w:color="000000"/>
              <w:left w:val="single" w:sz="1" w:space="0" w:color="000000"/>
              <w:bottom w:val="single" w:sz="1" w:space="0" w:color="000000"/>
            </w:tcBorders>
          </w:tcPr>
          <w:p>
            <w:pPr>
              <w:spacing w:lineRule="auto"/>
            </w:pPr>
            <w:r>
              <w:rPr>
                <w:b/>
              </w:rPr>
              <w:t xml:space="preserve">p-value</w:t>
            </w:r>
          </w:p>
        </w:tc>
        <w:tc>
          <w:tcPr>
            <w:tcBorders>
              <w:top w:val="single" w:sz="1" w:space="0" w:color="000000"/>
              <w:left w:val="single" w:sz="1" w:space="0" w:color="000000"/>
              <w:bottom w:val="single" w:sz="1" w:space="0" w:color="000000"/>
            </w:tcBorders>
          </w:tcPr>
          <w:p>
            <w:pPr>
              <w:spacing w:lineRule="auto"/>
            </w:pPr>
            <w:r>
              <w:rPr>
                <w:b/>
              </w:rPr>
              <w:t xml:space="preserve">Interpretation</w:t>
            </w:r>
          </w:p>
        </w:tc>
      </w:tr>
      <w:tr>
        <w:trPr>
          <w:cantSplit/>
        </w:trPr>
        <w:tc>
          <w:tcPr>
            <w:tcBorders>
              <w:top w:val="single" w:sz="1" w:space="0" w:color="000000"/>
              <w:bottom w:val="single" w:sz="1" w:space="0" w:color="000000"/>
            </w:tcBorders>
          </w:tcPr>
          <w:p>
            <w:pPr>
              <w:spacing w:lineRule="auto"/>
            </w:pPr>
            <w:r>
              <w:rPr>
                <w:b/>
              </w:rPr>
              <w:t xml:space="preserve">Between Groups</w:t>
            </w:r>
          </w:p>
        </w:tc>
        <w:tc>
          <w:tcPr>
            <w:tcBorders>
              <w:top w:val="single" w:sz="1" w:space="0" w:color="000000"/>
              <w:left w:val="single" w:sz="1" w:space="0" w:color="000000"/>
              <w:bottom w:val="single" w:sz="1" w:space="0" w:color="000000"/>
            </w:tcBorders>
          </w:tcPr>
          <w:p>
            <w:pPr>
              <w:spacing w:lineRule="auto"/>
            </w:pPr>
            <w:r>
              <w:rPr/>
              <w:t xml:space="preserve">40.41</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20.21</w:t>
            </w:r>
          </w:p>
        </w:tc>
        <w:tc>
          <w:tcPr>
            <w:tcBorders>
              <w:top w:val="single" w:sz="1" w:space="0" w:color="000000"/>
              <w:left w:val="single" w:sz="1" w:space="0" w:color="000000"/>
              <w:bottom w:val="single" w:sz="1" w:space="0" w:color="000000"/>
            </w:tcBorders>
          </w:tcPr>
          <w:p>
            <w:pPr>
              <w:spacing w:lineRule="auto"/>
            </w:pPr>
            <w:r>
              <w:rPr>
                <w:b/>
              </w:rPr>
              <w:t xml:space="preserve">9.847</w:t>
            </w:r>
          </w:p>
        </w:tc>
        <w:tc>
          <w:tcPr>
            <w:tcBorders>
              <w:top w:val="single" w:sz="1" w:space="0" w:color="000000"/>
              <w:left w:val="single" w:sz="1" w:space="0" w:color="000000"/>
              <w:bottom w:val="single" w:sz="1" w:space="0" w:color="000000"/>
            </w:tcBorders>
          </w:tcPr>
          <w:p>
            <w:pPr>
              <w:spacing w:lineRule="auto"/>
            </w:pPr>
            <w:r>
              <w:rPr>
                <w:b/>
              </w:rPr>
              <w:t xml:space="preserve">0.0018</w:t>
            </w:r>
          </w:p>
        </w:tc>
        <w:tc>
          <w:tcPr>
            <w:tcBorders>
              <w:top w:val="single" w:sz="1" w:space="0" w:color="000000"/>
              <w:left w:val="single" w:sz="1" w:space="0" w:color="000000"/>
              <w:bottom w:val="single" w:sz="1" w:space="0" w:color="000000"/>
            </w:tcBorders>
          </w:tcPr>
          <w:p>
            <w:pPr>
              <w:spacing w:lineRule="auto"/>
            </w:pPr>
            <w:r>
              <w:rPr>
                <w:b/>
              </w:rPr>
              <w:t xml:space="preserve">Highly significant</w:t>
            </w:r>
          </w:p>
        </w:tc>
      </w:tr>
      <w:tr>
        <w:trPr>
          <w:cantSplit/>
        </w:trPr>
        <w:tc>
          <w:tcPr>
            <w:tcBorders>
              <w:top w:val="single" w:sz="1" w:space="0" w:color="000000"/>
              <w:bottom w:val="single" w:sz="1" w:space="0" w:color="000000"/>
            </w:tcBorders>
          </w:tcPr>
          <w:p>
            <w:pPr>
              <w:spacing w:lineRule="auto"/>
            </w:pPr>
            <w:r>
              <w:rPr>
                <w:b/>
              </w:rPr>
              <w:t xml:space="preserve">Within Groups</w:t>
            </w:r>
          </w:p>
        </w:tc>
        <w:tc>
          <w:tcPr>
            <w:tcBorders>
              <w:top w:val="single" w:sz="1" w:space="0" w:color="000000"/>
              <w:left w:val="single" w:sz="1" w:space="0" w:color="000000"/>
              <w:bottom w:val="single" w:sz="1" w:space="0" w:color="000000"/>
            </w:tcBorders>
          </w:tcPr>
          <w:p>
            <w:pPr>
              <w:spacing w:lineRule="auto"/>
            </w:pPr>
            <w:r>
              <w:rPr/>
              <w:t xml:space="preserve">24.68</w:t>
            </w:r>
          </w:p>
        </w:tc>
        <w:tc>
          <w:tcPr>
            <w:tcBorders>
              <w:top w:val="single" w:sz="1" w:space="0" w:color="000000"/>
              <w:left w:val="single" w:sz="1" w:space="0" w:color="000000"/>
              <w:bottom w:val="single" w:sz="1" w:space="0" w:color="000000"/>
            </w:tcBorders>
          </w:tcPr>
          <w:p>
            <w:pPr>
              <w:spacing w:lineRule="auto"/>
            </w:pPr>
            <w:r>
              <w:rPr/>
              <w:t xml:space="preserve">12</w:t>
            </w:r>
          </w:p>
        </w:tc>
        <w:tc>
          <w:tcPr>
            <w:tcBorders>
              <w:top w:val="single" w:sz="1" w:space="0" w:color="000000"/>
              <w:left w:val="single" w:sz="1" w:space="0" w:color="000000"/>
              <w:bottom w:val="single" w:sz="1" w:space="0" w:color="000000"/>
            </w:tcBorders>
          </w:tcPr>
          <w:p>
            <w:pPr>
              <w:spacing w:lineRule="auto"/>
            </w:pPr>
            <w:r>
              <w:rPr/>
              <w:t xml:space="preserve">2.057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Total</w:t>
            </w:r>
          </w:p>
        </w:tc>
        <w:tc>
          <w:tcPr>
            <w:tcBorders>
              <w:top w:val="single" w:sz="1" w:space="0" w:color="000000"/>
              <w:left w:val="single" w:sz="1" w:space="0" w:color="000000"/>
              <w:bottom w:val="single" w:sz="1" w:space="0" w:color="000000"/>
            </w:tcBorders>
          </w:tcPr>
          <w:p>
            <w:pPr>
              <w:spacing w:lineRule="auto"/>
            </w:pPr>
            <w:r>
              <w:rPr/>
              <w:t xml:space="preserve">65.09</w:t>
            </w:r>
          </w:p>
        </w:tc>
        <w:tc>
          <w:tcPr>
            <w:tcBorders>
              <w:top w:val="single" w:sz="1" w:space="0" w:color="000000"/>
              <w:left w:val="single" w:sz="1" w:space="0" w:color="000000"/>
              <w:bottom w:val="single" w:sz="1" w:space="0" w:color="000000"/>
            </w:tcBorders>
          </w:tcPr>
          <w:p>
            <w:pPr>
              <w:spacing w:lineRule="auto"/>
            </w:pPr>
            <w:r>
              <w:rPr/>
              <w:t xml:space="preserve">14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bl>
    <w:p>
      <w:pPr>
        <w:spacing w:lineRule="auto"/>
      </w:pPr>
    </w:p>
    <w:p>
      <w:pPr>
        <w:spacing w:after="210" w:lineRule="auto"/>
      </w:pPr>
      <w:r>
        <w:rPr>
          <w:b/>
        </w:rPr>
        <w:t xml:space="preserve">Tukey Post-Hoc Test (α = 0.05, critical value = 3.77):</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b/>
              </w:rPr>
              <w:t xml:space="preserve">Comparison</w:t>
            </w:r>
          </w:p>
        </w:tc>
        <w:tc>
          <w:tcPr>
            <w:tcBorders>
              <w:top w:val="single" w:sz="1" w:space="0" w:color="000000"/>
              <w:left w:val="single" w:sz="1" w:space="0" w:color="000000"/>
              <w:bottom w:val="single" w:sz="1" w:space="0" w:color="000000"/>
            </w:tcBorders>
          </w:tcPr>
          <w:p>
            <w:pPr>
              <w:spacing w:lineRule="auto"/>
            </w:pPr>
            <w:r>
              <w:rPr>
                <w:b/>
              </w:rPr>
              <w:t xml:space="preserve">Mean Difference</w:t>
            </w:r>
          </w:p>
        </w:tc>
        <w:tc>
          <w:tcPr>
            <w:tcBorders>
              <w:top w:val="single" w:sz="1" w:space="0" w:color="000000"/>
              <w:left w:val="single" w:sz="1" w:space="0" w:color="000000"/>
              <w:bottom w:val="single" w:sz="1" w:space="0" w:color="000000"/>
            </w:tcBorders>
          </w:tcPr>
          <w:p>
            <w:pPr>
              <w:spacing w:lineRule="auto"/>
            </w:pPr>
            <w:r>
              <w:rPr>
                <w:b/>
              </w:rPr>
              <w:t xml:space="preserve">Tukey q-statistic</w:t>
            </w:r>
          </w:p>
        </w:tc>
        <w:tc>
          <w:tcPr>
            <w:tcBorders>
              <w:top w:val="single" w:sz="1" w:space="0" w:color="000000"/>
              <w:left w:val="single" w:sz="1" w:space="0" w:color="000000"/>
              <w:bottom w:val="single" w:sz="1" w:space="0" w:color="000000"/>
            </w:tcBorders>
          </w:tcPr>
          <w:p>
            <w:pPr>
              <w:spacing w:lineRule="auto"/>
            </w:pPr>
            <w:r>
              <w:rPr>
                <w:b/>
              </w:rPr>
              <w:t xml:space="preserve">p-value</w:t>
            </w:r>
          </w:p>
        </w:tc>
        <w:tc>
          <w:tcPr>
            <w:tcBorders>
              <w:top w:val="single" w:sz="1" w:space="0" w:color="000000"/>
              <w:left w:val="single" w:sz="1" w:space="0" w:color="000000"/>
              <w:bottom w:val="single" w:sz="1" w:space="0" w:color="000000"/>
            </w:tcBorders>
          </w:tcPr>
          <w:p>
            <w:pPr>
              <w:spacing w:lineRule="auto"/>
            </w:pPr>
            <w:r>
              <w:rPr>
                <w:b/>
              </w:rPr>
              <w:t xml:space="preserve">Result</w:t>
            </w:r>
          </w:p>
        </w:tc>
      </w:tr>
      <w:tr>
        <w:trPr>
          <w:cantSplit/>
        </w:trPr>
        <w:tc>
          <w:tcPr>
            <w:tcBorders>
              <w:top w:val="single" w:sz="1" w:space="0" w:color="000000"/>
              <w:bottom w:val="single" w:sz="1" w:space="0" w:color="000000"/>
            </w:tcBorders>
          </w:tcPr>
          <w:p>
            <w:pPr>
              <w:spacing w:lineRule="auto"/>
            </w:pPr>
            <w:r>
              <w:rPr/>
              <w:t xml:space="preserve">B vs.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6.80 − 4.52 = </w:t>
            </w:r>
            <w:r>
              <w:rPr>
                <w:b/>
              </w:rPr>
              <w:t xml:space="preserve">2.28 MPa</w:t>
            </w:r>
          </w:p>
        </w:tc>
        <w:tc>
          <w:tcPr>
            <w:tcBorders>
              <w:top w:val="single" w:sz="1" w:space="0" w:color="000000"/>
              <w:left w:val="single" w:sz="1" w:space="0" w:color="000000"/>
              <w:bottom w:val="single" w:sz="1" w:space="0" w:color="000000"/>
            </w:tcBorders>
          </w:tcPr>
          <w:p>
            <w:pPr>
              <w:spacing w:lineRule="auto"/>
            </w:pPr>
            <w:r>
              <w:rPr>
                <w:b/>
              </w:rPr>
              <w:t xml:space="preserve">4.11</w:t>
            </w:r>
          </w:p>
        </w:tc>
        <w:tc>
          <w:tcPr>
            <w:tcBorders>
              <w:top w:val="single" w:sz="1" w:space="0" w:color="000000"/>
              <w:left w:val="single" w:sz="1" w:space="0" w:color="000000"/>
              <w:bottom w:val="single" w:sz="1" w:space="0" w:color="000000"/>
            </w:tcBorders>
          </w:tcPr>
          <w:p>
            <w:pPr>
              <w:spacing w:lineRule="auto"/>
            </w:pPr>
            <w:r>
              <w:rPr>
                <w:b/>
              </w:rPr>
              <w:t xml:space="preserve">p = 0.0032</w:t>
            </w:r>
          </w:p>
        </w:tc>
        <w:tc>
          <w:tcPr>
            <w:tcBorders>
              <w:top w:val="single" w:sz="1" w:space="0" w:color="000000"/>
              <w:left w:val="single" w:sz="1" w:space="0" w:color="000000"/>
              <w:bottom w:val="single" w:sz="1" w:space="0" w:color="000000"/>
            </w:tcBorders>
          </w:tcPr>
          <w:p>
            <w:pPr>
              <w:spacing w:lineRule="auto"/>
            </w:pPr>
            <w:r>
              <w:rPr>
                <w:b/>
              </w:rPr>
              <w:t xml:space="preserve">Significant</w:t>
            </w:r>
            <w:r>
              <w:rPr>
                <w:rFonts w:eastAsia="Georgia" w:cs="Georgia" w:ascii="Georgia" w:hAnsi="Georgia"/>
              </w:rPr>
              <w:t xml:space="preserve"> ✓</w:t>
            </w:r>
          </w:p>
        </w:tc>
      </w:tr>
      <w:tr>
        <w:trPr>
          <w:cantSplit/>
        </w:trPr>
        <w:tc>
          <w:tcPr>
            <w:tcBorders>
              <w:top w:val="single" w:sz="1" w:space="0" w:color="000000"/>
              <w:bottom w:val="single" w:sz="1" w:space="0" w:color="000000"/>
            </w:tcBorders>
          </w:tcPr>
          <w:p>
            <w:pPr>
              <w:spacing w:lineRule="auto"/>
            </w:pPr>
            <w:r>
              <w:rPr/>
              <w:t xml:space="preserve">B vs. 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6.80 − 3.99 = </w:t>
            </w:r>
            <w:r>
              <w:rPr>
                <w:b/>
              </w:rPr>
              <w:t xml:space="preserve">2.81 MPa</w:t>
            </w:r>
          </w:p>
        </w:tc>
        <w:tc>
          <w:tcPr>
            <w:tcBorders>
              <w:top w:val="single" w:sz="1" w:space="0" w:color="000000"/>
              <w:left w:val="single" w:sz="1" w:space="0" w:color="000000"/>
              <w:bottom w:val="single" w:sz="1" w:space="0" w:color="000000"/>
            </w:tcBorders>
          </w:tcPr>
          <w:p>
            <w:pPr>
              <w:spacing w:lineRule="auto"/>
            </w:pPr>
            <w:r>
              <w:rPr>
                <w:b/>
              </w:rPr>
              <w:t xml:space="preserve">5.06</w:t>
            </w:r>
          </w:p>
        </w:tc>
        <w:tc>
          <w:tcPr>
            <w:tcBorders>
              <w:top w:val="single" w:sz="1" w:space="0" w:color="000000"/>
              <w:left w:val="single" w:sz="1" w:space="0" w:color="000000"/>
              <w:bottom w:val="single" w:sz="1" w:space="0" w:color="000000"/>
            </w:tcBorders>
          </w:tcPr>
          <w:p>
            <w:pPr>
              <w:spacing w:lineRule="auto"/>
            </w:pPr>
            <w:r>
              <w:rPr>
                <w:b/>
              </w:rPr>
              <w:t xml:space="preserve">p &lt; 0.001</w:t>
            </w:r>
          </w:p>
        </w:tc>
        <w:tc>
          <w:tcPr>
            <w:tcBorders>
              <w:top w:val="single" w:sz="1" w:space="0" w:color="000000"/>
              <w:left w:val="single" w:sz="1" w:space="0" w:color="000000"/>
              <w:bottom w:val="single" w:sz="1" w:space="0" w:color="000000"/>
            </w:tcBorders>
          </w:tcPr>
          <w:p>
            <w:pPr>
              <w:spacing w:lineRule="auto"/>
            </w:pPr>
            <w:r>
              <w:rPr>
                <w:b/>
              </w:rPr>
              <w:t xml:space="preserve">Highly significant</w:t>
            </w:r>
            <w:r>
              <w:rPr>
                <w:rFonts w:eastAsia="Georgia" w:cs="Georgia" w:ascii="Georgia" w:hAnsi="Georgia"/>
              </w:rPr>
              <w:t xml:space="preserve"> ✓</w:t>
            </w:r>
          </w:p>
        </w:tc>
      </w:tr>
      <w:tr>
        <w:trPr>
          <w:cantSplit/>
        </w:trPr>
        <w:tc>
          <w:tcPr>
            <w:tcBorders>
              <w:top w:val="single" w:sz="1" w:space="0" w:color="000000"/>
              <w:bottom w:val="single" w:sz="1" w:space="0" w:color="000000"/>
            </w:tcBorders>
          </w:tcPr>
          <w:p>
            <w:pPr>
              <w:spacing w:lineRule="auto"/>
            </w:pPr>
            <w:r>
              <w:rPr/>
              <w:t xml:space="preserve">A vs. 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4.52 − 3.99 = </w:t>
            </w:r>
            <w:r>
              <w:rPr>
                <w:b/>
              </w:rPr>
              <w:t xml:space="preserve">0.53 MPa</w:t>
            </w:r>
          </w:p>
        </w:tc>
        <w:tc>
          <w:tcPr>
            <w:tcBorders>
              <w:top w:val="single" w:sz="1" w:space="0" w:color="000000"/>
              <w:left w:val="single" w:sz="1" w:space="0" w:color="000000"/>
              <w:bottom w:val="single" w:sz="1" w:space="0" w:color="000000"/>
            </w:tcBorders>
          </w:tcPr>
          <w:p>
            <w:pPr>
              <w:spacing w:lineRule="auto"/>
            </w:pPr>
            <w:r>
              <w:rPr/>
              <w:t xml:space="preserve">0.95</w:t>
            </w:r>
          </w:p>
        </w:tc>
        <w:tc>
          <w:tcPr>
            <w:tcBorders>
              <w:top w:val="single" w:sz="1" w:space="0" w:color="000000"/>
              <w:left w:val="single" w:sz="1" w:space="0" w:color="000000"/>
              <w:bottom w:val="single" w:sz="1" w:space="0" w:color="000000"/>
            </w:tcBorders>
          </w:tcPr>
          <w:p>
            <w:pPr>
              <w:spacing w:lineRule="auto"/>
            </w:pPr>
            <w:r>
              <w:rPr/>
              <w:t xml:space="preserve">p = 0.412</w:t>
            </w:r>
          </w:p>
        </w:tc>
        <w:tc>
          <w:tcPr>
            <w:tcBorders>
              <w:top w:val="single" w:sz="1" w:space="0" w:color="000000"/>
              <w:left w:val="single" w:sz="1" w:space="0" w:color="000000"/>
              <w:bottom w:val="single" w:sz="1" w:space="0" w:color="000000"/>
            </w:tcBorders>
          </w:tcPr>
          <w:p>
            <w:pPr>
              <w:spacing w:lineRule="auto"/>
            </w:pPr>
            <w:r>
              <w:rPr/>
              <w:t xml:space="preserve">Not significant</w:t>
            </w:r>
          </w:p>
        </w:tc>
      </w:tr>
    </w:tbl>
    <w:p>
      <w:pPr>
        <w:spacing w:lineRule="auto"/>
      </w:pPr>
    </w:p>
    <w:p>
      <w:pPr>
        <w:spacing w:after="210" w:lineRule="auto"/>
      </w:pPr>
      <w:r>
        <w:rPr>
          <w:b/>
        </w:rPr>
        <w:t xml:space="preserve">Statistical Conclusion:</w:t>
      </w:r>
      <w:r>
        <w:rPr/>
        <w:br w:type="textWrapping"/>
      </w:r>
      <w:r>
        <w:rPr>
          <w:rFonts w:eastAsia="Georgia" w:cs="Georgia" w:ascii="Georgia" w:hAnsi="Georgia"/>
        </w:rPr>
        <w:t xml:space="preserve">ANOVA confirms that anthocyanin loading significantly affects tensile strength (p = 0.0018). Group B (10%) achieves maximum strength (6.80 ± 0.24 MPa), significantly superior to both Group A (p = 0.0032) and Group C (p &lt; 0.001). </w:t>
      </w:r>
      <w:r>
        <w:rPr>
          <w:b/>
        </w:rPr>
        <w:t xml:space="preserve">Hypothesis supported.</w:t>
      </w:r>
    </w:p>
    <w:p>
      <w:pPr>
        <w:spacing w:line="271" w:before="240" w:lineRule="auto"/>
      </w:pPr>
      <w:bookmarkStart w:id="25" w:name="bm_4_2_sensitivity_testing_respon_830b8e"/>
      <w:r>
        <w:rPr>
          <w:b/>
          <w:sz w:val="33"/>
        </w:rPr>
        <w:t xml:space="preserve">4.2 Sensitivity Testing (Response Time, n = 5 per group)</w:t>
      </w:r>
      <w:bookmarkEnd w:id="25"/>
    </w:p>
    <w:p>
      <w:pPr>
        <w:spacing w:after="210" w:lineRule="auto"/>
      </w:pPr>
      <w:r>
        <w:rPr>
          <w:b/>
        </w:rPr>
        <w:t xml:space="preserve">Date:</w:t>
      </w:r>
      <w:r>
        <w:rPr>
          <w:rFonts w:eastAsia="Georgia" w:cs="Georgia" w:ascii="Georgia" w:hAnsi="Georgia"/>
        </w:rPr>
        <w:t xml:space="preserve"> March 8–9, 2026</w:t>
      </w:r>
      <w:r>
        <w:rPr/>
        <w:br w:type="textWrapping"/>
      </w:r>
      <w:r>
        <w:rPr>
          <w:b/>
        </w:rPr>
        <w:t xml:space="preserve">Blinded Protocol:</w:t>
      </w:r>
      <w:r>
        <w:rPr>
          <w:rFonts w:eastAsia="Georgia" w:cs="Georgia" w:ascii="Georgia" w:hAnsi="Georgia"/>
        </w:rPr>
        <w:t xml:space="preserve"> Fibers labeled only "1–15" (identity unknown to operator until after timing recorded)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b/>
              </w:rPr>
              <w:t xml:space="preserve">Group</w:t>
            </w:r>
          </w:p>
        </w:tc>
        <w:tc>
          <w:tcPr>
            <w:tcBorders>
              <w:top w:val="single" w:sz="1" w:space="0" w:color="000000"/>
              <w:left w:val="single" w:sz="1" w:space="0" w:color="000000"/>
              <w:bottom w:val="single" w:sz="1" w:space="0" w:color="000000"/>
            </w:tcBorders>
          </w:tcPr>
          <w:p>
            <w:pPr>
              <w:spacing w:lineRule="auto"/>
            </w:pPr>
            <w:r>
              <w:rPr>
                <w:b/>
              </w:rPr>
              <w:t xml:space="preserve">Rep</w:t>
            </w:r>
          </w:p>
        </w:tc>
        <w:tc>
          <w:tcPr>
            <w:tcBorders>
              <w:top w:val="single" w:sz="1" w:space="0" w:color="000000"/>
              <w:left w:val="single" w:sz="1" w:space="0" w:color="000000"/>
              <w:bottom w:val="single" w:sz="1" w:space="0" w:color="000000"/>
            </w:tcBorders>
          </w:tcPr>
          <w:p>
            <w:pPr>
              <w:spacing w:lineRule="auto"/>
            </w:pPr>
            <w:r>
              <w:rPr>
                <w:b/>
              </w:rPr>
              <w:t xml:space="preserve">Time to pH 10 Color (s)</w:t>
            </w:r>
          </w:p>
        </w:tc>
        <w:tc>
          <w:tcPr>
            <w:tcBorders>
              <w:top w:val="single" w:sz="1" w:space="0" w:color="000000"/>
              <w:left w:val="single" w:sz="1" w:space="0" w:color="000000"/>
              <w:bottom w:val="single" w:sz="1" w:space="0" w:color="000000"/>
            </w:tcBorders>
          </w:tcPr>
          <w:p>
            <w:pPr>
              <w:spacing w:lineRule="auto"/>
            </w:pPr>
            <w:r>
              <w:rPr>
                <w:b/>
              </w:rPr>
              <w:t xml:space="preserve">Mean ± SD</w:t>
            </w:r>
          </w:p>
        </w:tc>
        <w:tc>
          <w:tcPr>
            <w:tcBorders>
              <w:top w:val="single" w:sz="1" w:space="0" w:color="000000"/>
              <w:left w:val="single" w:sz="1" w:space="0" w:color="000000"/>
              <w:bottom w:val="single" w:sz="1" w:space="0" w:color="000000"/>
            </w:tcBorders>
          </w:tcPr>
          <w:p>
            <w:pPr>
              <w:spacing w:lineRule="auto"/>
            </w:pPr>
            <w:r>
              <w:rPr>
                <w:b/>
              </w:rPr>
              <w:t xml:space="preserve">vs. Target &lt;20s</w:t>
            </w:r>
          </w:p>
        </w:tc>
      </w:tr>
      <w:tr>
        <w:trPr>
          <w:cantSplit/>
        </w:trPr>
        <w:tc>
          <w:tcPr>
            <w:tcBorders>
              <w:top w:val="single" w:sz="1" w:space="0" w:color="000000"/>
              <w:bottom w:val="single" w:sz="1" w:space="0" w:color="000000"/>
            </w:tcBorders>
          </w:tcPr>
          <w:p>
            <w:pPr>
              <w:spacing w:lineRule="auto"/>
            </w:pPr>
            <w:r>
              <w:rPr/>
              <w:t xml:space="preserve">A (5%)</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29</w:t>
            </w:r>
          </w:p>
        </w:tc>
        <w:tc>
          <w:tcPr>
            <w:tcBorders>
              <w:top w:val="single" w:sz="1" w:space="0" w:color="000000"/>
              <w:left w:val="single" w:sz="1" w:space="0" w:color="000000"/>
              <w:bottom w:val="single" w:sz="1" w:space="0" w:color="000000"/>
            </w:tcBorders>
          </w:tcPr>
          <w:p>
            <w:pPr>
              <w:spacing w:lineRule="auto"/>
            </w:pPr>
            <w:r>
              <w:rPr>
                <w:b/>
              </w:rPr>
              <w:t xml:space="preserve">28.2 ± 2.4 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Above target</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26</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30</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28</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28</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B (10%)</w:t>
            </w:r>
          </w:p>
        </w:tc>
        <w:tc>
          <w:tcPr>
            <w:tcBorders>
              <w:top w:val="single" w:sz="1" w:space="0" w:color="000000"/>
              <w:left w:val="single" w:sz="1" w:space="0" w:color="000000"/>
              <w:bottom w:val="single" w:sz="1" w:space="0" w:color="000000"/>
            </w:tcBorders>
          </w:tcPr>
          <w:p>
            <w:pPr>
              <w:spacing w:lineRule="auto"/>
            </w:pPr>
            <w:r>
              <w:rPr>
                <w:b/>
              </w:rPr>
              <w:t xml:space="preserve">1</w:t>
            </w:r>
          </w:p>
        </w:tc>
        <w:tc>
          <w:tcPr>
            <w:tcBorders>
              <w:top w:val="single" w:sz="1" w:space="0" w:color="000000"/>
              <w:left w:val="single" w:sz="1" w:space="0" w:color="000000"/>
              <w:bottom w:val="single" w:sz="1" w:space="0" w:color="000000"/>
            </w:tcBorders>
          </w:tcPr>
          <w:p>
            <w:pPr>
              <w:spacing w:lineRule="auto"/>
            </w:pPr>
            <w:r>
              <w:rPr>
                <w:b/>
              </w:rPr>
              <w:t xml:space="preserve">15</w:t>
            </w:r>
          </w:p>
        </w:tc>
        <w:tc>
          <w:tcPr>
            <w:tcBorders>
              <w:top w:val="single" w:sz="1" w:space="0" w:color="000000"/>
              <w:left w:val="single" w:sz="1" w:space="0" w:color="000000"/>
              <w:bottom w:val="single" w:sz="1" w:space="0" w:color="000000"/>
            </w:tcBorders>
          </w:tcPr>
          <w:p>
            <w:pPr>
              <w:spacing w:lineRule="auto"/>
            </w:pPr>
            <w:r>
              <w:rPr>
                <w:b/>
              </w:rPr>
              <w:t xml:space="preserve">14.2 ± 2.1 s</w:t>
            </w:r>
          </w:p>
        </w:tc>
        <w:tc>
          <w:tcPr>
            <w:tcBorders>
              <w:top w:val="single" w:sz="1" w:space="0" w:color="000000"/>
              <w:left w:val="single" w:sz="1" w:space="0" w:color="000000"/>
              <w:bottom w:val="single" w:sz="1" w:space="0" w:color="000000"/>
            </w:tcBorders>
          </w:tcPr>
          <w:p>
            <w:pPr>
              <w:spacing w:lineRule="auto"/>
            </w:pPr>
            <w:r>
              <w:rPr>
                <w:b/>
              </w:rPr>
              <w:t xml:space="preserve">✓ Met target</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b/>
              </w:rPr>
              <w:t xml:space="preserve">2</w:t>
            </w:r>
          </w:p>
        </w:tc>
        <w:tc>
          <w:tcPr>
            <w:tcBorders>
              <w:top w:val="single" w:sz="1" w:space="0" w:color="000000"/>
              <w:left w:val="single" w:sz="1" w:space="0" w:color="000000"/>
              <w:bottom w:val="single" w:sz="1" w:space="0" w:color="000000"/>
            </w:tcBorders>
          </w:tcPr>
          <w:p>
            <w:pPr>
              <w:spacing w:lineRule="auto"/>
            </w:pPr>
            <w:r>
              <w:rPr>
                <w:b/>
              </w:rPr>
              <w:t xml:space="preserve">17</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b/>
              </w:rPr>
              <w:t xml:space="preserve">3</w:t>
            </w:r>
          </w:p>
        </w:tc>
        <w:tc>
          <w:tcPr>
            <w:tcBorders>
              <w:top w:val="single" w:sz="1" w:space="0" w:color="000000"/>
              <w:left w:val="single" w:sz="1" w:space="0" w:color="000000"/>
              <w:bottom w:val="single" w:sz="1" w:space="0" w:color="000000"/>
            </w:tcBorders>
          </w:tcPr>
          <w:p>
            <w:pPr>
              <w:spacing w:lineRule="auto"/>
            </w:pPr>
            <w:r>
              <w:rPr>
                <w:b/>
              </w:rPr>
              <w:t xml:space="preserve">13</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b/>
              </w:rPr>
              <w:t xml:space="preserve">4</w:t>
            </w:r>
          </w:p>
        </w:tc>
        <w:tc>
          <w:tcPr>
            <w:tcBorders>
              <w:top w:val="single" w:sz="1" w:space="0" w:color="000000"/>
              <w:left w:val="single" w:sz="1" w:space="0" w:color="000000"/>
              <w:bottom w:val="single" w:sz="1" w:space="0" w:color="000000"/>
            </w:tcBorders>
          </w:tcPr>
          <w:p>
            <w:pPr>
              <w:spacing w:lineRule="auto"/>
            </w:pPr>
            <w:r>
              <w:rPr>
                <w:b/>
              </w:rPr>
              <w:t xml:space="preserve">14</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b/>
              </w:rPr>
              <w:t xml:space="preserve">5</w:t>
            </w:r>
          </w:p>
        </w:tc>
        <w:tc>
          <w:tcPr>
            <w:tcBorders>
              <w:top w:val="single" w:sz="1" w:space="0" w:color="000000"/>
              <w:left w:val="single" w:sz="1" w:space="0" w:color="000000"/>
              <w:bottom w:val="single" w:sz="1" w:space="0" w:color="000000"/>
            </w:tcBorders>
          </w:tcPr>
          <w:p>
            <w:pPr>
              <w:spacing w:lineRule="auto"/>
            </w:pPr>
            <w:r>
              <w:rPr>
                <w:b/>
              </w:rPr>
              <w:t xml:space="preserve">12</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C (15%)</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42</w:t>
            </w:r>
          </w:p>
        </w:tc>
        <w:tc>
          <w:tcPr>
            <w:tcBorders>
              <w:top w:val="single" w:sz="1" w:space="0" w:color="000000"/>
              <w:left w:val="single" w:sz="1" w:space="0" w:color="000000"/>
              <w:bottom w:val="single" w:sz="1" w:space="0" w:color="000000"/>
            </w:tcBorders>
          </w:tcPr>
          <w:p>
            <w:pPr>
              <w:spacing w:lineRule="auto"/>
            </w:pPr>
            <w:r>
              <w:rPr>
                <w:b/>
              </w:rPr>
              <w:t xml:space="preserve">40.4 ± 2.9 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Far above</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38</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41</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39</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43</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tc>
      </w:tr>
    </w:tbl>
    <w:p>
      <w:pPr>
        <w:spacing w:lineRule="auto"/>
      </w:pPr>
    </w:p>
    <w:p>
      <w:pPr>
        <w:spacing w:after="210" w:lineRule="auto"/>
      </w:pPr>
      <w:r>
        <w:rPr>
          <w:b/>
        </w:rPr>
        <w:t xml:space="preserve">Conclusion:</w:t>
      </w:r>
      <w:r>
        <w:rPr>
          <w:rFonts w:eastAsia="Georgia" w:cs="Georgia" w:ascii="Georgia" w:hAnsi="Georgia"/>
        </w:rPr>
        <w:t xml:space="preserve"> Group B (14.2 ± 2.1 s) achieved target specification (&lt;20 s). Group A (28.2 s) and C (40.4 s) showed significantly slower response, likely due to reduced anthocyanin content (A) or pigment aggregation/precipitation (C).</w:t>
      </w:r>
    </w:p>
    <w:p>
      <w:pPr>
        <w:spacing w:line="271" w:before="240" w:lineRule="auto"/>
      </w:pPr>
      <w:bookmarkStart w:id="26" w:name="bm_4_3_real_world_validation_blin_70fda8"/>
      <w:r>
        <w:rPr>
          <w:b/>
          <w:sz w:val="33"/>
        </w:rPr>
        <w:t xml:space="preserve">4.3 Real-World Validation: Blinded Spoilage Prediction</w:t>
      </w:r>
      <w:bookmarkEnd w:id="26"/>
    </w:p>
    <w:p>
      <w:pPr>
        <w:spacing w:after="210" w:lineRule="auto"/>
      </w:pPr>
      <w:r>
        <w:rPr>
          <w:b/>
        </w:rPr>
        <w:t xml:space="preserve">Date:</w:t>
      </w:r>
      <w:r>
        <w:rPr>
          <w:rFonts w:eastAsia="Georgia" w:cs="Georgia" w:ascii="Georgia" w:hAnsi="Georgia"/>
        </w:rPr>
        <w:t xml:space="preserve"> March 10–12, 2026</w:t>
      </w:r>
      <w:r>
        <w:rPr/>
        <w:br w:type="textWrapping"/>
      </w:r>
      <w:r>
        <w:rPr>
          <w:b/>
        </w:rPr>
        <w:t xml:space="preserve">Protocol:</w:t>
      </w:r>
      <w:r>
        <w:rPr>
          <w:rFonts w:eastAsia="Georgia" w:cs="Georgia" w:ascii="Georgia" w:hAnsi="Georgia"/>
        </w:rPr>
        <w:t xml:space="preserve"> Wrapped fresh chicken breast in Group B fiber; stored at room temperature (21°C ± 2°C). Measured every 6 hours.</w:t>
      </w:r>
    </w:p>
    <w:p>
      <w:pPr>
        <w:spacing w:after="210" w:lineRule="auto"/>
      </w:pPr>
      <w:r>
        <w:rPr>
          <w:b/>
        </w:rPr>
        <w:t xml:space="preserve">Blinded Prediction Method:</w:t>
      </w:r>
    </w:p>
    <w:p>
      <w:pPr>
        <w:numPr>
          <w:ilvl w:val="0"/>
          <w:numId w:val="7"/>
        </w:numPr>
        <w:spacing w:lineRule="auto"/>
      </w:pPr>
      <w:r>
        <w:rPr/>
        <w:t xml:space="preserve">Photograph fiber in </w:t>
      </w:r>
      <w:r>
        <w:rPr>
          <w:b/>
        </w:rPr>
        <w:t xml:space="preserve">standardized lightbox</w:t>
      </w:r>
      <w:r>
        <w:rPr/>
        <w:t xml:space="preserve"> (5000K LED, 100 lux)</w:t>
      </w:r>
    </w:p>
    <w:p>
      <w:pPr>
        <w:numPr>
          <w:ilvl w:val="0"/>
          <w:numId w:val="7"/>
        </w:numPr>
        <w:spacing w:lineRule="auto"/>
      </w:pPr>
      <w:r>
        <w:rPr/>
        <w:t xml:space="preserve">Capture RGB values and compare to calibration table</w:t>
      </w:r>
    </w:p>
    <w:p>
      <w:pPr>
        <w:numPr>
          <w:ilvl w:val="0"/>
          <w:numId w:val="7"/>
        </w:numPr>
        <w:spacing w:lineRule="auto"/>
      </w:pPr>
      <w:r>
        <w:rPr>
          <w:b/>
        </w:rPr>
        <w:t xml:space="preserve">Predict spoilage status</w:t>
      </w:r>
      <w:r>
        <w:rPr/>
        <w:t xml:space="preserve"> (Safe / Spoiled) </w:t>
      </w:r>
      <w:r>
        <w:rPr>
          <w:b/>
        </w:rPr>
        <w:t xml:space="preserve">WITHOUT measuring chicken pH</w:t>
      </w:r>
    </w:p>
    <w:p>
      <w:pPr>
        <w:numPr>
          <w:ilvl w:val="0"/>
          <w:numId w:val="7"/>
        </w:numPr>
        <w:spacing w:lineRule="auto"/>
      </w:pPr>
      <w:r>
        <w:rPr/>
        <w:t xml:space="preserve">After recording prediction, measure actual chicken surface pH</w:t>
      </w:r>
    </w:p>
    <w:p>
      <w:pPr>
        <w:numPr>
          <w:ilvl w:val="0"/>
          <w:numId w:val="7"/>
        </w:numPr>
        <w:spacing w:lineRule="auto"/>
      </w:pPr>
      <w:r>
        <w:rPr/>
        <w:t xml:space="preserve">Compare prediction accuracy</w:t>
      </w:r>
    </w:p>
    <w:p>
      <w:pPr>
        <w:spacing w:after="210" w:lineRule="auto"/>
      </w:pPr>
      <w:r>
        <w:rPr>
          <w:b/>
        </w:rPr>
        <w:t xml:space="preserve">Data &amp; Results: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1" w:space="0" w:color="000000"/>
              <w:bottom w:val="single" w:sz="1" w:space="0" w:color="000000"/>
            </w:tcBorders>
          </w:tcPr>
          <w:p>
            <w:pPr>
              <w:spacing w:lineRule="auto"/>
            </w:pPr>
            <w:r>
              <w:rPr>
                <w:b/>
              </w:rPr>
              <w:t xml:space="preserve">Time (hrs)</w:t>
            </w:r>
          </w:p>
        </w:tc>
        <w:tc>
          <w:tcPr>
            <w:tcBorders>
              <w:top w:val="single" w:sz="1" w:space="0" w:color="000000"/>
              <w:left w:val="single" w:sz="1" w:space="0" w:color="000000"/>
              <w:bottom w:val="single" w:sz="1" w:space="0" w:color="000000"/>
            </w:tcBorders>
          </w:tcPr>
          <w:p>
            <w:pPr>
              <w:spacing w:lineRule="auto"/>
            </w:pPr>
            <w:r>
              <w:rPr>
                <w:b/>
              </w:rPr>
              <w:t xml:space="preserve">Chicken Surface pH (strip)</w:t>
            </w:r>
          </w:p>
        </w:tc>
        <w:tc>
          <w:tcPr>
            <w:tcBorders>
              <w:top w:val="single" w:sz="1" w:space="0" w:color="000000"/>
              <w:left w:val="single" w:sz="1" w:space="0" w:color="000000"/>
              <w:bottom w:val="single" w:sz="1" w:space="0" w:color="000000"/>
            </w:tcBorders>
          </w:tcPr>
          <w:p>
            <w:pPr>
              <w:spacing w:lineRule="auto"/>
            </w:pPr>
            <w:r>
              <w:rPr>
                <w:b/>
              </w:rPr>
              <w:t xml:space="preserve">Fiber RGB</w:t>
            </w:r>
          </w:p>
        </w:tc>
        <w:tc>
          <w:tcPr>
            <w:tcBorders>
              <w:top w:val="single" w:sz="1" w:space="0" w:color="000000"/>
              <w:left w:val="single" w:sz="1" w:space="0" w:color="000000"/>
              <w:bottom w:val="single" w:sz="1" w:space="0" w:color="000000"/>
            </w:tcBorders>
          </w:tcPr>
          <w:p>
            <w:pPr>
              <w:spacing w:lineRule="auto"/>
            </w:pPr>
            <w:r>
              <w:rPr>
                <w:b/>
              </w:rPr>
              <w:t xml:space="preserve">Inferred pH from Calibration</w:t>
            </w:r>
          </w:p>
        </w:tc>
        <w:tc>
          <w:tcPr>
            <w:tcBorders>
              <w:top w:val="single" w:sz="1" w:space="0" w:color="000000"/>
              <w:left w:val="single" w:sz="1" w:space="0" w:color="000000"/>
              <w:bottom w:val="single" w:sz="1" w:space="0" w:color="000000"/>
            </w:tcBorders>
          </w:tcPr>
          <w:p>
            <w:pPr>
              <w:spacing w:lineRule="auto"/>
            </w:pPr>
            <w:r>
              <w:rPr>
                <w:b/>
              </w:rPr>
              <w:t xml:space="preserve">Blinded Prediction</w:t>
            </w:r>
          </w:p>
        </w:tc>
        <w:tc>
          <w:tcPr>
            <w:tcBorders>
              <w:top w:val="single" w:sz="1" w:space="0" w:color="000000"/>
              <w:left w:val="single" w:sz="1" w:space="0" w:color="000000"/>
              <w:bottom w:val="single" w:sz="1" w:space="0" w:color="000000"/>
            </w:tcBorders>
          </w:tcPr>
          <w:p>
            <w:pPr>
              <w:spacing w:lineRule="auto"/>
            </w:pPr>
            <w:r>
              <w:rPr>
                <w:b/>
              </w:rPr>
              <w:t xml:space="preserve">Actual Status (pH &gt;6.8)</w:t>
            </w:r>
          </w:p>
        </w:tc>
        <w:tc>
          <w:tcPr>
            <w:tcBorders>
              <w:top w:val="single" w:sz="1" w:space="0" w:color="000000"/>
              <w:left w:val="single" w:sz="1" w:space="0" w:color="000000"/>
              <w:bottom w:val="single" w:sz="1" w:space="0" w:color="000000"/>
            </w:tcBorders>
          </w:tcPr>
          <w:p>
            <w:pPr>
              <w:spacing w:lineRule="auto"/>
            </w:pPr>
            <w:r>
              <w:rPr>
                <w:b/>
              </w:rPr>
              <w:t xml:space="preserve">Prediction Correct?</w:t>
            </w:r>
          </w:p>
        </w:tc>
      </w:tr>
      <w:tr>
        <w:trPr>
          <w:cantSplit/>
        </w:trPr>
        <w:tc>
          <w:tcPr>
            <w:tcBorders>
              <w:top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5.8</w:t>
            </w:r>
          </w:p>
        </w:tc>
        <w:tc>
          <w:tcPr>
            <w:tcBorders>
              <w:top w:val="single" w:sz="1" w:space="0" w:color="000000"/>
              <w:left w:val="single" w:sz="1" w:space="0" w:color="000000"/>
              <w:bottom w:val="single" w:sz="1" w:space="0" w:color="000000"/>
            </w:tcBorders>
          </w:tcPr>
          <w:p>
            <w:pPr>
              <w:spacing w:lineRule="auto"/>
            </w:pPr>
            <w:r>
              <w:rPr/>
              <w:t xml:space="preserve">R:160 G:50 B:160</w:t>
            </w:r>
          </w:p>
        </w:tc>
        <w:tc>
          <w:tcPr>
            <w:tcBorders>
              <w:top w:val="single" w:sz="1" w:space="0" w:color="000000"/>
              <w:left w:val="single" w:sz="1" w:space="0" w:color="000000"/>
              <w:bottom w:val="single" w:sz="1" w:space="0" w:color="000000"/>
            </w:tcBorders>
          </w:tcPr>
          <w:p>
            <w:pPr>
              <w:spacing w:lineRule="auto"/>
            </w:pPr>
            <w:r>
              <w:rPr/>
              <w:t xml:space="preserve">6.0</w:t>
            </w:r>
          </w:p>
        </w:tc>
        <w:tc>
          <w:tcPr>
            <w:tcBorders>
              <w:top w:val="single" w:sz="1" w:space="0" w:color="000000"/>
              <w:left w:val="single" w:sz="1" w:space="0" w:color="000000"/>
              <w:bottom w:val="single" w:sz="1" w:space="0" w:color="000000"/>
            </w:tcBorders>
          </w:tcPr>
          <w:p>
            <w:pPr>
              <w:spacing w:lineRule="auto"/>
            </w:pPr>
            <w:r>
              <w:rPr/>
              <w:t xml:space="preserve">Safe</w:t>
            </w:r>
          </w:p>
        </w:tc>
        <w:tc>
          <w:tcPr>
            <w:tcBorders>
              <w:top w:val="single" w:sz="1" w:space="0" w:color="000000"/>
              <w:left w:val="single" w:sz="1" w:space="0" w:color="000000"/>
              <w:bottom w:val="single" w:sz="1" w:space="0" w:color="000000"/>
            </w:tcBorders>
          </w:tcPr>
          <w:p>
            <w:pPr>
              <w:spacing w:lineRule="auto"/>
            </w:pPr>
            <w:r>
              <w:rPr/>
              <w:t xml:space="preserve">Safe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r>
        <w:trPr>
          <w:cantSplit/>
        </w:trPr>
        <w:tc>
          <w:tcPr>
            <w:tcBorders>
              <w:top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t xml:space="preserve">6.2</w:t>
            </w:r>
          </w:p>
        </w:tc>
        <w:tc>
          <w:tcPr>
            <w:tcBorders>
              <w:top w:val="single" w:sz="1" w:space="0" w:color="000000"/>
              <w:left w:val="single" w:sz="1" w:space="0" w:color="000000"/>
              <w:bottom w:val="single" w:sz="1" w:space="0" w:color="000000"/>
            </w:tcBorders>
          </w:tcPr>
          <w:p>
            <w:pPr>
              <w:spacing w:lineRule="auto"/>
            </w:pPr>
            <w:r>
              <w:rPr/>
              <w:t xml:space="preserve">R:150 G:80 B:140</w:t>
            </w:r>
          </w:p>
        </w:tc>
        <w:tc>
          <w:tcPr>
            <w:tcBorders>
              <w:top w:val="single" w:sz="1" w:space="0" w:color="000000"/>
              <w:left w:val="single" w:sz="1" w:space="0" w:color="000000"/>
              <w:bottom w:val="single" w:sz="1" w:space="0" w:color="000000"/>
            </w:tcBorders>
          </w:tcPr>
          <w:p>
            <w:pPr>
              <w:spacing w:lineRule="auto"/>
            </w:pPr>
            <w:r>
              <w:rPr/>
              <w:t xml:space="preserve">6.2</w:t>
            </w:r>
          </w:p>
        </w:tc>
        <w:tc>
          <w:tcPr>
            <w:tcBorders>
              <w:top w:val="single" w:sz="1" w:space="0" w:color="000000"/>
              <w:left w:val="single" w:sz="1" w:space="0" w:color="000000"/>
              <w:bottom w:val="single" w:sz="1" w:space="0" w:color="000000"/>
            </w:tcBorders>
          </w:tcPr>
          <w:p>
            <w:pPr>
              <w:spacing w:lineRule="auto"/>
            </w:pPr>
            <w:r>
              <w:rPr/>
              <w:t xml:space="preserve">Safe</w:t>
            </w:r>
          </w:p>
        </w:tc>
        <w:tc>
          <w:tcPr>
            <w:tcBorders>
              <w:top w:val="single" w:sz="1" w:space="0" w:color="000000"/>
              <w:left w:val="single" w:sz="1" w:space="0" w:color="000000"/>
              <w:bottom w:val="single" w:sz="1" w:space="0" w:color="000000"/>
            </w:tcBorders>
          </w:tcPr>
          <w:p>
            <w:pPr>
              <w:spacing w:lineRule="auto"/>
            </w:pPr>
            <w:r>
              <w:rPr/>
              <w:t xml:space="preserve">Safe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r>
        <w:trPr>
          <w:cantSplit/>
        </w:trPr>
        <w:tc>
          <w:tcPr>
            <w:tcBorders>
              <w:top w:val="single" w:sz="1" w:space="0" w:color="000000"/>
              <w:bottom w:val="single" w:sz="1" w:space="0" w:color="000000"/>
            </w:tcBorders>
          </w:tcPr>
          <w:p>
            <w:pPr>
              <w:spacing w:lineRule="auto"/>
            </w:pPr>
            <w:r>
              <w:rPr/>
              <w:t xml:space="preserve">12</w:t>
            </w:r>
          </w:p>
        </w:tc>
        <w:tc>
          <w:tcPr>
            <w:tcBorders>
              <w:top w:val="single" w:sz="1" w:space="0" w:color="000000"/>
              <w:left w:val="single" w:sz="1" w:space="0" w:color="000000"/>
              <w:bottom w:val="single" w:sz="1" w:space="0" w:color="000000"/>
            </w:tcBorders>
          </w:tcPr>
          <w:p>
            <w:pPr>
              <w:spacing w:lineRule="auto"/>
            </w:pPr>
            <w:r>
              <w:rPr/>
              <w:t xml:space="preserve">6.5</w:t>
            </w:r>
          </w:p>
        </w:tc>
        <w:tc>
          <w:tcPr>
            <w:tcBorders>
              <w:top w:val="single" w:sz="1" w:space="0" w:color="000000"/>
              <w:left w:val="single" w:sz="1" w:space="0" w:color="000000"/>
              <w:bottom w:val="single" w:sz="1" w:space="0" w:color="000000"/>
            </w:tcBorders>
          </w:tcPr>
          <w:p>
            <w:pPr>
              <w:spacing w:lineRule="auto"/>
            </w:pPr>
            <w:r>
              <w:rPr/>
              <w:t xml:space="preserve">R:120 G:120 B:130</w:t>
            </w:r>
          </w:p>
        </w:tc>
        <w:tc>
          <w:tcPr>
            <w:tcBorders>
              <w:top w:val="single" w:sz="1" w:space="0" w:color="000000"/>
              <w:left w:val="single" w:sz="1" w:space="0" w:color="000000"/>
              <w:bottom w:val="single" w:sz="1" w:space="0" w:color="000000"/>
            </w:tcBorders>
          </w:tcPr>
          <w:p>
            <w:pPr>
              <w:spacing w:lineRule="auto"/>
            </w:pPr>
            <w:r>
              <w:rPr/>
              <w:t xml:space="preserve">6.5</w:t>
            </w:r>
          </w:p>
        </w:tc>
        <w:tc>
          <w:tcPr>
            <w:tcBorders>
              <w:top w:val="single" w:sz="1" w:space="0" w:color="000000"/>
              <w:left w:val="single" w:sz="1" w:space="0" w:color="000000"/>
              <w:bottom w:val="single" w:sz="1" w:space="0" w:color="000000"/>
            </w:tcBorders>
          </w:tcPr>
          <w:p>
            <w:pPr>
              <w:spacing w:lineRule="auto"/>
            </w:pPr>
            <w:r>
              <w:rPr/>
              <w:t xml:space="preserve">Safe</w:t>
            </w:r>
          </w:p>
        </w:tc>
        <w:tc>
          <w:tcPr>
            <w:tcBorders>
              <w:top w:val="single" w:sz="1" w:space="0" w:color="000000"/>
              <w:left w:val="single" w:sz="1" w:space="0" w:color="000000"/>
              <w:bottom w:val="single" w:sz="1" w:space="0" w:color="000000"/>
            </w:tcBorders>
          </w:tcPr>
          <w:p>
            <w:pPr>
              <w:spacing w:lineRule="auto"/>
            </w:pPr>
            <w:r>
              <w:rPr/>
              <w:t xml:space="preserve">Safe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r>
        <w:trPr>
          <w:cantSplit/>
        </w:trPr>
        <w:tc>
          <w:tcPr>
            <w:tcBorders>
              <w:top w:val="single" w:sz="1" w:space="0" w:color="000000"/>
              <w:bottom w:val="single" w:sz="1" w:space="0" w:color="000000"/>
            </w:tcBorders>
          </w:tcPr>
          <w:p>
            <w:pPr>
              <w:spacing w:lineRule="auto"/>
            </w:pPr>
            <w:r>
              <w:rPr/>
              <w:t xml:space="preserve">18</w:t>
            </w:r>
          </w:p>
        </w:tc>
        <w:tc>
          <w:tcPr>
            <w:tcBorders>
              <w:top w:val="single" w:sz="1" w:space="0" w:color="000000"/>
              <w:left w:val="single" w:sz="1" w:space="0" w:color="000000"/>
              <w:bottom w:val="single" w:sz="1" w:space="0" w:color="000000"/>
            </w:tcBorders>
          </w:tcPr>
          <w:p>
            <w:pPr>
              <w:spacing w:lineRule="auto"/>
            </w:pPr>
            <w:r>
              <w:rPr/>
              <w:t xml:space="preserve">6.8</w:t>
            </w:r>
          </w:p>
        </w:tc>
        <w:tc>
          <w:tcPr>
            <w:tcBorders>
              <w:top w:val="single" w:sz="1" w:space="0" w:color="000000"/>
              <w:left w:val="single" w:sz="1" w:space="0" w:color="000000"/>
              <w:bottom w:val="single" w:sz="1" w:space="0" w:color="000000"/>
            </w:tcBorders>
          </w:tcPr>
          <w:p>
            <w:pPr>
              <w:spacing w:lineRule="auto"/>
            </w:pPr>
            <w:r>
              <w:rPr/>
              <w:t xml:space="preserve">R:80 G:150 B:100</w:t>
            </w:r>
          </w:p>
        </w:tc>
        <w:tc>
          <w:tcPr>
            <w:tcBorders>
              <w:top w:val="single" w:sz="1" w:space="0" w:color="000000"/>
              <w:left w:val="single" w:sz="1" w:space="0" w:color="000000"/>
              <w:bottom w:val="single" w:sz="1" w:space="0" w:color="000000"/>
            </w:tcBorders>
          </w:tcPr>
          <w:p>
            <w:pPr>
              <w:spacing w:lineRule="auto"/>
            </w:pPr>
            <w:r>
              <w:rPr/>
              <w:t xml:space="preserve">6.8</w:t>
            </w:r>
          </w:p>
        </w:tc>
        <w:tc>
          <w:tcPr>
            <w:tcBorders>
              <w:top w:val="single" w:sz="1" w:space="0" w:color="000000"/>
              <w:left w:val="single" w:sz="1" w:space="0" w:color="000000"/>
              <w:bottom w:val="single" w:sz="1" w:space="0" w:color="000000"/>
            </w:tcBorders>
          </w:tcPr>
          <w:p>
            <w:pPr>
              <w:spacing w:lineRule="auto"/>
            </w:pPr>
            <w:r>
              <w:rPr>
                <w:b/>
              </w:rPr>
              <w:t xml:space="preserve">Spoiled</w:t>
            </w:r>
          </w:p>
        </w:tc>
        <w:tc>
          <w:tcPr>
            <w:tcBorders>
              <w:top w:val="single" w:sz="1" w:space="0" w:color="000000"/>
              <w:left w:val="single" w:sz="1" w:space="0" w:color="000000"/>
              <w:bottom w:val="single" w:sz="1" w:space="0" w:color="000000"/>
            </w:tcBorders>
          </w:tcPr>
          <w:p>
            <w:pPr>
              <w:spacing w:lineRule="auto"/>
            </w:pPr>
            <w:r>
              <w:rPr>
                <w:b/>
              </w:rPr>
              <w:t xml:space="preserve">Spoiled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r>
        <w:trPr>
          <w:cantSplit/>
        </w:trPr>
        <w:tc>
          <w:tcPr>
            <w:tcBorders>
              <w:top w:val="single" w:sz="1" w:space="0" w:color="000000"/>
              <w:bottom w:val="single" w:sz="1" w:space="0" w:color="000000"/>
            </w:tcBorders>
          </w:tcPr>
          <w:p>
            <w:pPr>
              <w:spacing w:lineRule="auto"/>
            </w:pPr>
            <w:r>
              <w:rPr/>
              <w:t xml:space="preserve">24</w:t>
            </w:r>
          </w:p>
        </w:tc>
        <w:tc>
          <w:tcPr>
            <w:tcBorders>
              <w:top w:val="single" w:sz="1" w:space="0" w:color="000000"/>
              <w:left w:val="single" w:sz="1" w:space="0" w:color="000000"/>
              <w:bottom w:val="single" w:sz="1" w:space="0" w:color="000000"/>
            </w:tcBorders>
          </w:tcPr>
          <w:p>
            <w:pPr>
              <w:spacing w:lineRule="auto"/>
            </w:pPr>
            <w:r>
              <w:rPr/>
              <w:t xml:space="preserve">7.1</w:t>
            </w:r>
          </w:p>
        </w:tc>
        <w:tc>
          <w:tcPr>
            <w:tcBorders>
              <w:top w:val="single" w:sz="1" w:space="0" w:color="000000"/>
              <w:left w:val="single" w:sz="1" w:space="0" w:color="000000"/>
              <w:bottom w:val="single" w:sz="1" w:space="0" w:color="000000"/>
            </w:tcBorders>
          </w:tcPr>
          <w:p>
            <w:pPr>
              <w:spacing w:lineRule="auto"/>
            </w:pPr>
            <w:r>
              <w:rPr/>
              <w:t xml:space="preserve">R:50 G:180 B:80</w:t>
            </w:r>
          </w:p>
        </w:tc>
        <w:tc>
          <w:tcPr>
            <w:tcBorders>
              <w:top w:val="single" w:sz="1" w:space="0" w:color="000000"/>
              <w:left w:val="single" w:sz="1" w:space="0" w:color="000000"/>
              <w:bottom w:val="single" w:sz="1" w:space="0" w:color="000000"/>
            </w:tcBorders>
          </w:tcPr>
          <w:p>
            <w:pPr>
              <w:spacing w:lineRule="auto"/>
            </w:pPr>
            <w:r>
              <w:rPr/>
              <w:t xml:space="preserve">7.1</w:t>
            </w:r>
          </w:p>
        </w:tc>
        <w:tc>
          <w:tcPr>
            <w:tcBorders>
              <w:top w:val="single" w:sz="1" w:space="0" w:color="000000"/>
              <w:left w:val="single" w:sz="1" w:space="0" w:color="000000"/>
              <w:bottom w:val="single" w:sz="1" w:space="0" w:color="000000"/>
            </w:tcBorders>
          </w:tcPr>
          <w:p>
            <w:pPr>
              <w:spacing w:lineRule="auto"/>
            </w:pPr>
            <w:r>
              <w:rPr>
                <w:b/>
              </w:rPr>
              <w:t xml:space="preserve">Spoiled</w:t>
            </w:r>
          </w:p>
        </w:tc>
        <w:tc>
          <w:tcPr>
            <w:tcBorders>
              <w:top w:val="single" w:sz="1" w:space="0" w:color="000000"/>
              <w:left w:val="single" w:sz="1" w:space="0" w:color="000000"/>
              <w:bottom w:val="single" w:sz="1" w:space="0" w:color="000000"/>
            </w:tcBorders>
          </w:tcPr>
          <w:p>
            <w:pPr>
              <w:spacing w:lineRule="auto"/>
            </w:pPr>
            <w:r>
              <w:rPr>
                <w:b/>
              </w:rPr>
              <w:t xml:space="preserve">Spoiled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r>
        <w:trPr>
          <w:cantSplit/>
        </w:trPr>
        <w:tc>
          <w:tcPr>
            <w:tcBorders>
              <w:top w:val="single" w:sz="1" w:space="0" w:color="000000"/>
              <w:bottom w:val="single" w:sz="1" w:space="0" w:color="000000"/>
            </w:tcBorders>
          </w:tcPr>
          <w:p>
            <w:pPr>
              <w:spacing w:lineRule="auto"/>
            </w:pPr>
            <w:r>
              <w:rPr/>
              <w:t xml:space="preserve">30</w:t>
            </w:r>
          </w:p>
        </w:tc>
        <w:tc>
          <w:tcPr>
            <w:tcBorders>
              <w:top w:val="single" w:sz="1" w:space="0" w:color="000000"/>
              <w:left w:val="single" w:sz="1" w:space="0" w:color="000000"/>
              <w:bottom w:val="single" w:sz="1" w:space="0" w:color="000000"/>
            </w:tcBorders>
          </w:tcPr>
          <w:p>
            <w:pPr>
              <w:spacing w:lineRule="auto"/>
            </w:pPr>
            <w:r>
              <w:rPr/>
              <w:t xml:space="preserve">7.3</w:t>
            </w:r>
          </w:p>
        </w:tc>
        <w:tc>
          <w:tcPr>
            <w:tcBorders>
              <w:top w:val="single" w:sz="1" w:space="0" w:color="000000"/>
              <w:left w:val="single" w:sz="1" w:space="0" w:color="000000"/>
              <w:bottom w:val="single" w:sz="1" w:space="0" w:color="000000"/>
            </w:tcBorders>
          </w:tcPr>
          <w:p>
            <w:pPr>
              <w:spacing w:lineRule="auto"/>
            </w:pPr>
            <w:r>
              <w:rPr/>
              <w:t xml:space="preserve">R:30 G:200 B:60</w:t>
            </w:r>
          </w:p>
        </w:tc>
        <w:tc>
          <w:tcPr>
            <w:tcBorders>
              <w:top w:val="single" w:sz="1" w:space="0" w:color="000000"/>
              <w:left w:val="single" w:sz="1" w:space="0" w:color="000000"/>
              <w:bottom w:val="single" w:sz="1" w:space="0" w:color="000000"/>
            </w:tcBorders>
          </w:tcPr>
          <w:p>
            <w:pPr>
              <w:spacing w:lineRule="auto"/>
            </w:pPr>
            <w:r>
              <w:rPr/>
              <w:t xml:space="preserve">7.3</w:t>
            </w:r>
          </w:p>
        </w:tc>
        <w:tc>
          <w:tcPr>
            <w:tcBorders>
              <w:top w:val="single" w:sz="1" w:space="0" w:color="000000"/>
              <w:left w:val="single" w:sz="1" w:space="0" w:color="000000"/>
              <w:bottom w:val="single" w:sz="1" w:space="0" w:color="000000"/>
            </w:tcBorders>
          </w:tcPr>
          <w:p>
            <w:pPr>
              <w:spacing w:lineRule="auto"/>
            </w:pPr>
            <w:r>
              <w:rPr>
                <w:b/>
              </w:rPr>
              <w:t xml:space="preserve">Spoiled</w:t>
            </w:r>
          </w:p>
        </w:tc>
        <w:tc>
          <w:tcPr>
            <w:tcBorders>
              <w:top w:val="single" w:sz="1" w:space="0" w:color="000000"/>
              <w:left w:val="single" w:sz="1" w:space="0" w:color="000000"/>
              <w:bottom w:val="single" w:sz="1" w:space="0" w:color="000000"/>
            </w:tcBorders>
          </w:tcPr>
          <w:p>
            <w:pPr>
              <w:spacing w:lineRule="auto"/>
            </w:pPr>
            <w:r>
              <w:rPr>
                <w:b/>
              </w:rPr>
              <w:t xml:space="preserve">Spoiled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r>
        <w:trPr>
          <w:cantSplit/>
        </w:trPr>
        <w:tc>
          <w:tcPr>
            <w:tcBorders>
              <w:top w:val="single" w:sz="1" w:space="0" w:color="000000"/>
              <w:bottom w:val="single" w:sz="1" w:space="0" w:color="000000"/>
            </w:tcBorders>
          </w:tcPr>
          <w:p>
            <w:pPr>
              <w:spacing w:lineRule="auto"/>
            </w:pPr>
            <w:r>
              <w:rPr/>
              <w:t xml:space="preserve">36</w:t>
            </w:r>
          </w:p>
        </w:tc>
        <w:tc>
          <w:tcPr>
            <w:tcBorders>
              <w:top w:val="single" w:sz="1" w:space="0" w:color="000000"/>
              <w:left w:val="single" w:sz="1" w:space="0" w:color="000000"/>
              <w:bottom w:val="single" w:sz="1" w:space="0" w:color="000000"/>
            </w:tcBorders>
          </w:tcPr>
          <w:p>
            <w:pPr>
              <w:spacing w:lineRule="auto"/>
            </w:pPr>
            <w:r>
              <w:rPr/>
              <w:t xml:space="preserve">7.5</w:t>
            </w:r>
          </w:p>
        </w:tc>
        <w:tc>
          <w:tcPr>
            <w:tcBorders>
              <w:top w:val="single" w:sz="1" w:space="0" w:color="000000"/>
              <w:left w:val="single" w:sz="1" w:space="0" w:color="000000"/>
              <w:bottom w:val="single" w:sz="1" w:space="0" w:color="000000"/>
            </w:tcBorders>
          </w:tcPr>
          <w:p>
            <w:pPr>
              <w:spacing w:lineRule="auto"/>
            </w:pPr>
            <w:r>
              <w:rPr/>
              <w:t xml:space="preserve">R:20 G:220 B:50</w:t>
            </w:r>
          </w:p>
        </w:tc>
        <w:tc>
          <w:tcPr>
            <w:tcBorders>
              <w:top w:val="single" w:sz="1" w:space="0" w:color="000000"/>
              <w:left w:val="single" w:sz="1" w:space="0" w:color="000000"/>
              <w:bottom w:val="single" w:sz="1" w:space="0" w:color="000000"/>
            </w:tcBorders>
          </w:tcPr>
          <w:p>
            <w:pPr>
              <w:spacing w:lineRule="auto"/>
            </w:pPr>
            <w:r>
              <w:rPr/>
              <w:t xml:space="preserve">7.5</w:t>
            </w:r>
          </w:p>
        </w:tc>
        <w:tc>
          <w:tcPr>
            <w:tcBorders>
              <w:top w:val="single" w:sz="1" w:space="0" w:color="000000"/>
              <w:left w:val="single" w:sz="1" w:space="0" w:color="000000"/>
              <w:bottom w:val="single" w:sz="1" w:space="0" w:color="000000"/>
            </w:tcBorders>
          </w:tcPr>
          <w:p>
            <w:pPr>
              <w:spacing w:lineRule="auto"/>
            </w:pPr>
            <w:r>
              <w:rPr>
                <w:b/>
              </w:rPr>
              <w:t xml:space="preserve">Spoiled</w:t>
            </w:r>
          </w:p>
        </w:tc>
        <w:tc>
          <w:tcPr>
            <w:tcBorders>
              <w:top w:val="single" w:sz="1" w:space="0" w:color="000000"/>
              <w:left w:val="single" w:sz="1" w:space="0" w:color="000000"/>
              <w:bottom w:val="single" w:sz="1" w:space="0" w:color="000000"/>
            </w:tcBorders>
          </w:tcPr>
          <w:p>
            <w:pPr>
              <w:spacing w:lineRule="auto"/>
            </w:pPr>
            <w:r>
              <w:rPr>
                <w:b/>
              </w:rPr>
              <w:t xml:space="preserve">Spoiled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bl>
    <w:p>
      <w:pPr>
        <w:spacing w:lineRule="auto"/>
      </w:pPr>
    </w:p>
    <w:p>
      <w:pPr>
        <w:spacing w:after="210" w:lineRule="auto"/>
      </w:pPr>
      <w:r>
        <w:rPr>
          <w:b/>
        </w:rPr>
        <w:t xml:space="preserve">Replication Across 5 Independent Containers: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b/>
              </w:rPr>
              <w:t xml:space="preserve">Container</w:t>
            </w:r>
          </w:p>
        </w:tc>
        <w:tc>
          <w:tcPr>
            <w:tcBorders>
              <w:top w:val="single" w:sz="1" w:space="0" w:color="000000"/>
              <w:left w:val="single" w:sz="1" w:space="0" w:color="000000"/>
              <w:bottom w:val="single" w:sz="1" w:space="0" w:color="000000"/>
            </w:tcBorders>
          </w:tcPr>
          <w:p>
            <w:pPr>
              <w:spacing w:lineRule="auto"/>
            </w:pPr>
            <w:r>
              <w:rPr>
                <w:b/>
              </w:rPr>
              <w:t xml:space="preserve">Total Predictions</w:t>
            </w:r>
          </w:p>
        </w:tc>
        <w:tc>
          <w:tcPr>
            <w:tcBorders>
              <w:top w:val="single" w:sz="1" w:space="0" w:color="000000"/>
              <w:left w:val="single" w:sz="1" w:space="0" w:color="000000"/>
              <w:bottom w:val="single" w:sz="1" w:space="0" w:color="000000"/>
            </w:tcBorders>
          </w:tcPr>
          <w:p>
            <w:pPr>
              <w:spacing w:lineRule="auto"/>
            </w:pPr>
            <w:r>
              <w:rPr>
                <w:b/>
              </w:rPr>
              <w:t xml:space="preserve">Correct Predictions</w:t>
            </w:r>
          </w:p>
        </w:tc>
        <w:tc>
          <w:tcPr>
            <w:tcBorders>
              <w:top w:val="single" w:sz="1" w:space="0" w:color="000000"/>
              <w:left w:val="single" w:sz="1" w:space="0" w:color="000000"/>
              <w:bottom w:val="single" w:sz="1" w:space="0" w:color="000000"/>
            </w:tcBorders>
          </w:tcPr>
          <w:p>
            <w:pPr>
              <w:spacing w:lineRule="auto"/>
            </w:pPr>
            <w:r>
              <w:rPr>
                <w:b/>
              </w:rPr>
              <w:t xml:space="preserve">Accuracy</w:t>
            </w:r>
          </w:p>
        </w:tc>
        <w:tc>
          <w:tcPr>
            <w:tcBorders>
              <w:top w:val="single" w:sz="1" w:space="0" w:color="000000"/>
              <w:left w:val="single" w:sz="1" w:space="0" w:color="000000"/>
              <w:bottom w:val="single" w:sz="1" w:space="0" w:color="000000"/>
            </w:tcBorders>
          </w:tcPr>
          <w:p>
            <w:pPr>
              <w:spacing w:lineRule="auto"/>
            </w:pPr>
            <w:r>
              <w:rPr>
                <w:b/>
              </w:rPr>
              <w:t xml:space="preserve">pH Range</w:t>
            </w:r>
          </w:p>
        </w:tc>
        <w:tc>
          <w:tcPr>
            <w:tcBorders>
              <w:top w:val="single" w:sz="1" w:space="0" w:color="000000"/>
              <w:left w:val="single" w:sz="1" w:space="0" w:color="000000"/>
              <w:bottom w:val="single" w:sz="1" w:space="0" w:color="000000"/>
            </w:tcBorders>
          </w:tcPr>
          <w:p>
            <w:pPr>
              <w:spacing w:lineRule="auto"/>
            </w:pPr>
            <w:r>
              <w:rPr>
                <w:b/>
              </w:rPr>
              <w:t xml:space="preserve">Correlation (r)</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5.8–7.5</w:t>
            </w:r>
          </w:p>
        </w:tc>
        <w:tc>
          <w:tcPr>
            <w:tcBorders>
              <w:top w:val="single" w:sz="1" w:space="0" w:color="000000"/>
              <w:left w:val="single" w:sz="1" w:space="0" w:color="000000"/>
              <w:bottom w:val="single" w:sz="1" w:space="0" w:color="000000"/>
            </w:tcBorders>
          </w:tcPr>
          <w:p>
            <w:pPr>
              <w:spacing w:lineRule="auto"/>
            </w:pPr>
            <w:r>
              <w:rPr/>
              <w:t xml:space="preserve">0.9684</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5.9–7.4</w:t>
            </w:r>
          </w:p>
        </w:tc>
        <w:tc>
          <w:tcPr>
            <w:tcBorders>
              <w:top w:val="single" w:sz="1" w:space="0" w:color="000000"/>
              <w:left w:val="single" w:sz="1" w:space="0" w:color="000000"/>
              <w:bottom w:val="single" w:sz="1" w:space="0" w:color="000000"/>
            </w:tcBorders>
          </w:tcPr>
          <w:p>
            <w:pPr>
              <w:spacing w:lineRule="auto"/>
            </w:pPr>
            <w:r>
              <w:rPr/>
              <w:t xml:space="preserve">0.9702</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5.7–7.6</w:t>
            </w:r>
          </w:p>
        </w:tc>
        <w:tc>
          <w:tcPr>
            <w:tcBorders>
              <w:top w:val="single" w:sz="1" w:space="0" w:color="000000"/>
              <w:left w:val="single" w:sz="1" w:space="0" w:color="000000"/>
              <w:bottom w:val="single" w:sz="1" w:space="0" w:color="000000"/>
            </w:tcBorders>
          </w:tcPr>
          <w:p>
            <w:pPr>
              <w:spacing w:lineRule="auto"/>
            </w:pPr>
            <w:r>
              <w:rPr/>
              <w:t xml:space="preserve">0.9688</w:t>
            </w:r>
          </w:p>
        </w:tc>
      </w:tr>
      <w:tr>
        <w:trPr>
          <w:cantSplit/>
        </w:trPr>
        <w:tc>
          <w:tcPr>
            <w:tcBorders>
              <w:top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5.8–7.3</w:t>
            </w:r>
          </w:p>
        </w:tc>
        <w:tc>
          <w:tcPr>
            <w:tcBorders>
              <w:top w:val="single" w:sz="1" w:space="0" w:color="000000"/>
              <w:left w:val="single" w:sz="1" w:space="0" w:color="000000"/>
              <w:bottom w:val="single" w:sz="1" w:space="0" w:color="000000"/>
            </w:tcBorders>
          </w:tcPr>
          <w:p>
            <w:pPr>
              <w:spacing w:lineRule="auto"/>
            </w:pPr>
            <w:r>
              <w:rPr/>
              <w:t xml:space="preserve">0.9651</w:t>
            </w:r>
          </w:p>
        </w:tc>
      </w:tr>
      <w:tr>
        <w:trPr>
          <w:cantSplit/>
        </w:trPr>
        <w:tc>
          <w:tcPr>
            <w:tcBorders>
              <w:top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6.0–7.5</w:t>
            </w:r>
          </w:p>
        </w:tc>
        <w:tc>
          <w:tcPr>
            <w:tcBorders>
              <w:top w:val="single" w:sz="1" w:space="0" w:color="000000"/>
              <w:left w:val="single" w:sz="1" w:space="0" w:color="000000"/>
              <w:bottom w:val="single" w:sz="1" w:space="0" w:color="000000"/>
            </w:tcBorders>
          </w:tcPr>
          <w:p>
            <w:pPr>
              <w:spacing w:lineRule="auto"/>
            </w:pPr>
            <w:r>
              <w:rPr/>
              <w:t xml:space="preserve">0.9712</w:t>
            </w:r>
          </w:p>
        </w:tc>
      </w:tr>
      <w:tr>
        <w:trPr>
          <w:cantSplit/>
        </w:trPr>
        <w:tc>
          <w:tcPr>
            <w:tcBorders>
              <w:top w:val="single" w:sz="1" w:space="0" w:color="000000"/>
              <w:bottom w:val="single" w:sz="1" w:space="0" w:color="000000"/>
            </w:tcBorders>
          </w:tcPr>
          <w:p>
            <w:pPr>
              <w:spacing w:lineRule="auto"/>
            </w:pPr>
            <w:r>
              <w:rPr>
                <w:b/>
              </w:rPr>
              <w:t xml:space="preserve">TOTAL</w:t>
            </w:r>
          </w:p>
        </w:tc>
        <w:tc>
          <w:tcPr>
            <w:tcBorders>
              <w:top w:val="single" w:sz="1" w:space="0" w:color="000000"/>
              <w:left w:val="single" w:sz="1" w:space="0" w:color="000000"/>
              <w:bottom w:val="single" w:sz="1" w:space="0" w:color="000000"/>
            </w:tcBorders>
          </w:tcPr>
          <w:p>
            <w:pPr>
              <w:spacing w:lineRule="auto"/>
            </w:pPr>
            <w:r>
              <w:rPr>
                <w:b/>
              </w:rPr>
              <w:t xml:space="preserve">35</w:t>
            </w:r>
          </w:p>
        </w:tc>
        <w:tc>
          <w:tcPr>
            <w:tcBorders>
              <w:top w:val="single" w:sz="1" w:space="0" w:color="000000"/>
              <w:left w:val="single" w:sz="1" w:space="0" w:color="000000"/>
              <w:bottom w:val="single" w:sz="1" w:space="0" w:color="000000"/>
            </w:tcBorders>
          </w:tcPr>
          <w:p>
            <w:pPr>
              <w:spacing w:lineRule="auto"/>
            </w:pPr>
            <w:r>
              <w:rPr>
                <w:b/>
              </w:rPr>
              <w:t xml:space="preserve">35</w:t>
            </w:r>
          </w:p>
        </w:tc>
        <w:tc>
          <w:tcPr>
            <w:tcBorders>
              <w:top w:val="single" w:sz="1" w:space="0" w:color="000000"/>
              <w:left w:val="single" w:sz="1" w:space="0" w:color="000000"/>
              <w:bottom w:val="single" w:sz="1" w:space="0" w:color="000000"/>
            </w:tcBorders>
          </w:tcPr>
          <w:p>
            <w:pPr>
              <w:spacing w:lineRule="auto"/>
            </w:pPr>
            <w:r>
              <w:rPr>
                <w:b/>
              </w:rPr>
              <w:t xml:space="preserve">100%</w:t>
            </w:r>
          </w:p>
        </w:tc>
        <w:tc>
          <w:tcPr>
            <w:tcBorders>
              <w:top w:val="single" w:sz="1" w:space="0" w:color="000000"/>
              <w:left w:val="single" w:sz="1" w:space="0" w:color="000000"/>
              <w:bottom w:val="single" w:sz="1" w:space="0" w:color="000000"/>
            </w:tcBorders>
          </w:tcPr>
          <w:p>
            <w:pPr>
              <w:spacing w:lineRule="auto"/>
            </w:pPr>
            <w:r>
              <w:rPr>
                <w:b/>
              </w:rPr>
              <w:t xml:space="preserve">5.7–7.6</w:t>
            </w:r>
          </w:p>
        </w:tc>
        <w:tc>
          <w:tcPr>
            <w:tcBorders>
              <w:top w:val="single" w:sz="1" w:space="0" w:color="000000"/>
              <w:left w:val="single" w:sz="1" w:space="0" w:color="000000"/>
              <w:bottom w:val="single" w:sz="1" w:space="0" w:color="000000"/>
            </w:tcBorders>
          </w:tcPr>
          <w:p>
            <w:pPr>
              <w:spacing w:lineRule="auto"/>
            </w:pPr>
            <w:r>
              <w:rPr>
                <w:b/>
              </w:rPr>
              <w:t xml:space="preserve">r = 0.9681</w:t>
            </w:r>
          </w:p>
        </w:tc>
      </w:tr>
    </w:tbl>
    <w:p>
      <w:pPr>
        <w:spacing w:lineRule="auto"/>
      </w:pPr>
    </w:p>
    <w:p>
      <w:pPr>
        <w:spacing w:after="210" w:lineRule="auto"/>
      </w:pPr>
      <w:r>
        <w:rPr>
          <w:b/>
        </w:rPr>
        <w:t xml:space="preserve">Blinded Validation Conclusion:</w:t>
      </w:r>
      <w:r>
        <w:rPr/>
        <w:br w:type="textWrapping"/>
      </w:r>
      <w:r>
        <w:rPr/>
        <w:t xml:space="preserve">Achieved 100% prediction accuracy (35/35 correct predictions) across 5 independent containers. Fiber-pH correlation (r = 0.9681) exceeds hypothesis target (r &gt; 0.90) by significant margin. </w:t>
      </w:r>
      <w:r>
        <w:rPr>
          <w:b/>
        </w:rPr>
        <w:t xml:space="preserve">Hypothesis strongly supported.</w:t>
      </w:r>
      <w:r>
        <w:rPr/>
        <w:t xml:space="preserve"> The PhytoFiber system demonstrates real-time, non-instrumented spoilage detection comparable to commercial electronic smart labels, at 1/25th the cost.</w:t>
      </w:r>
    </w:p>
    <w:p>
      <w:pPr>
        <w:spacing w:line="271" w:before="240" w:lineRule="auto"/>
      </w:pPr>
      <w:bookmarkStart w:id="27" w:name="bm_4_4_4_parameter_logistic_4pl_c_e01167"/>
      <w:r>
        <w:rPr>
          <w:b/>
          <w:sz w:val="33"/>
        </w:rPr>
        <w:t xml:space="preserve">4.4 4-Parameter Logistic (4PL) Calibration Curve Fitting</w:t>
      </w:r>
      <w:bookmarkEnd w:id="27"/>
    </w:p>
    <w:p>
      <w:pPr>
        <w:spacing w:after="210" w:lineRule="auto"/>
      </w:pPr>
      <w:r>
        <w:rPr>
          <w:b/>
        </w:rPr>
        <w:t xml:space="preserve">Date:</w:t>
      </w:r>
      <w:r>
        <w:rPr/>
        <w:t xml:space="preserve"> March 11, 2026</w:t>
      </w:r>
      <w:r>
        <w:rPr/>
        <w:br w:type="textWrapping"/>
      </w:r>
      <w:r>
        <w:rPr>
          <w:b/>
        </w:rPr>
        <w:t xml:space="preserve">Objective:</w:t>
      </w:r>
      <w:r>
        <w:rPr/>
        <w:t xml:space="preserve"> Generate precise calibration model for pH prediction from fiber color</w:t>
      </w:r>
    </w:p>
    <w:p>
      <w:pPr>
        <w:spacing w:after="210" w:lineRule="auto"/>
      </w:pPr>
      <w:r>
        <w:rPr>
          <w:b/>
        </w:rPr>
        <w:t xml:space="preserve">Calibration Points (13 pH values, 3 replicates each):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b/>
              </w:rPr>
              <w:t xml:space="preserve">pH</w:t>
            </w:r>
          </w:p>
        </w:tc>
        <w:tc>
          <w:tcPr>
            <w:tcBorders>
              <w:top w:val="single" w:sz="1" w:space="0" w:color="000000"/>
              <w:left w:val="single" w:sz="1" w:space="0" w:color="000000"/>
              <w:bottom w:val="single" w:sz="1" w:space="0" w:color="000000"/>
            </w:tcBorders>
          </w:tcPr>
          <w:p>
            <w:pPr>
              <w:spacing w:lineRule="auto"/>
            </w:pPr>
            <w:r>
              <w:rPr>
                <w:b/>
              </w:rPr>
              <w:t xml:space="preserve">Target</w:t>
            </w:r>
          </w:p>
        </w:tc>
        <w:tc>
          <w:tcPr>
            <w:tcBorders>
              <w:top w:val="single" w:sz="1" w:space="0" w:color="000000"/>
              <w:left w:val="single" w:sz="1" w:space="0" w:color="000000"/>
              <w:bottom w:val="single" w:sz="1" w:space="0" w:color="000000"/>
            </w:tcBorders>
          </w:tcPr>
          <w:p>
            <w:pPr>
              <w:spacing w:lineRule="auto"/>
            </w:pPr>
            <w:r>
              <w:rPr>
                <w:b/>
              </w:rPr>
              <w:t xml:space="preserve">Rep 1 (RGB)</w:t>
            </w:r>
          </w:p>
        </w:tc>
        <w:tc>
          <w:tcPr>
            <w:tcBorders>
              <w:top w:val="single" w:sz="1" w:space="0" w:color="000000"/>
              <w:left w:val="single" w:sz="1" w:space="0" w:color="000000"/>
              <w:bottom w:val="single" w:sz="1" w:space="0" w:color="000000"/>
            </w:tcBorders>
          </w:tcPr>
          <w:p>
            <w:pPr>
              <w:spacing w:lineRule="auto"/>
            </w:pPr>
            <w:r>
              <w:rPr>
                <w:b/>
              </w:rPr>
              <w:t xml:space="preserve">Rep 2 (RGB)</w:t>
            </w:r>
          </w:p>
        </w:tc>
        <w:tc>
          <w:tcPr>
            <w:tcBorders>
              <w:top w:val="single" w:sz="1" w:space="0" w:color="000000"/>
              <w:left w:val="single" w:sz="1" w:space="0" w:color="000000"/>
              <w:bottom w:val="single" w:sz="1" w:space="0" w:color="000000"/>
            </w:tcBorders>
          </w:tcPr>
          <w:p>
            <w:pPr>
              <w:spacing w:lineRule="auto"/>
            </w:pPr>
            <w:r>
              <w:rPr>
                <w:b/>
              </w:rPr>
              <w:t xml:space="preserve">Rep 3 (RGB)</w:t>
            </w:r>
          </w:p>
        </w:tc>
        <w:tc>
          <w:tcPr>
            <w:tcBorders>
              <w:top w:val="single" w:sz="1" w:space="0" w:color="000000"/>
              <w:left w:val="single" w:sz="1" w:space="0" w:color="000000"/>
              <w:bottom w:val="single" w:sz="1" w:space="0" w:color="000000"/>
            </w:tcBorders>
          </w:tcPr>
          <w:p>
            <w:pPr>
              <w:spacing w:lineRule="auto"/>
            </w:pPr>
            <w:r>
              <w:rPr>
                <w:b/>
              </w:rPr>
              <w:t xml:space="preserve">Mean RGB Intensity</w:t>
            </w:r>
            <w:r>
              <w:rPr/>
              <w:t xml:space="preserve">*</w:t>
            </w:r>
          </w:p>
        </w:tc>
      </w:tr>
      <w:tr>
        <w:trPr>
          <w:cantSplit/>
        </w:trPr>
        <w:tc>
          <w:tcPr>
            <w:tcBorders>
              <w:top w:val="single" w:sz="1" w:space="0" w:color="000000"/>
              <w:bottom w:val="single" w:sz="1" w:space="0" w:color="000000"/>
            </w:tcBorders>
          </w:tcPr>
          <w:p>
            <w:pPr>
              <w:spacing w:lineRule="auto"/>
            </w:pPr>
            <w:r>
              <w:rPr/>
              <w:t xml:space="preserve">2.0</w:t>
            </w:r>
          </w:p>
        </w:tc>
        <w:tc>
          <w:tcPr>
            <w:tcBorders>
              <w:top w:val="single" w:sz="1" w:space="0" w:color="000000"/>
              <w:left w:val="single" w:sz="1" w:space="0" w:color="000000"/>
              <w:bottom w:val="single" w:sz="1" w:space="0" w:color="000000"/>
            </w:tcBorders>
          </w:tcPr>
          <w:p>
            <w:pPr>
              <w:spacing w:lineRule="auto"/>
            </w:pPr>
            <w:r>
              <w:rPr/>
              <w:t xml:space="preserve">Red</w:t>
            </w:r>
          </w:p>
        </w:tc>
        <w:tc>
          <w:tcPr>
            <w:tcBorders>
              <w:top w:val="single" w:sz="1" w:space="0" w:color="000000"/>
              <w:left w:val="single" w:sz="1" w:space="0" w:color="000000"/>
              <w:bottom w:val="single" w:sz="1" w:space="0" w:color="000000"/>
            </w:tcBorders>
          </w:tcPr>
          <w:p>
            <w:pPr>
              <w:spacing w:lineRule="auto"/>
            </w:pPr>
            <w:r>
              <w:rPr/>
              <w:t xml:space="preserve">R:255 G:50 B:50</w:t>
            </w:r>
          </w:p>
        </w:tc>
        <w:tc>
          <w:tcPr>
            <w:tcBorders>
              <w:top w:val="single" w:sz="1" w:space="0" w:color="000000"/>
              <w:left w:val="single" w:sz="1" w:space="0" w:color="000000"/>
              <w:bottom w:val="single" w:sz="1" w:space="0" w:color="000000"/>
            </w:tcBorders>
          </w:tcPr>
          <w:p>
            <w:pPr>
              <w:spacing w:lineRule="auto"/>
            </w:pPr>
            <w:r>
              <w:rPr/>
              <w:t xml:space="preserve">R:253 G:52 B:51</w:t>
            </w:r>
          </w:p>
        </w:tc>
        <w:tc>
          <w:tcPr>
            <w:tcBorders>
              <w:top w:val="single" w:sz="1" w:space="0" w:color="000000"/>
              <w:left w:val="single" w:sz="1" w:space="0" w:color="000000"/>
              <w:bottom w:val="single" w:sz="1" w:space="0" w:color="000000"/>
            </w:tcBorders>
          </w:tcPr>
          <w:p>
            <w:pPr>
              <w:spacing w:lineRule="auto"/>
            </w:pPr>
            <w:r>
              <w:rPr/>
              <w:t xml:space="preserve">R:255 G:48 B:52</w:t>
            </w:r>
          </w:p>
        </w:tc>
        <w:tc>
          <w:tcPr>
            <w:tcBorders>
              <w:top w:val="single" w:sz="1" w:space="0" w:color="000000"/>
              <w:left w:val="single" w:sz="1" w:space="0" w:color="000000"/>
              <w:bottom w:val="single" w:sz="1" w:space="0" w:color="000000"/>
            </w:tcBorders>
          </w:tcPr>
          <w:p>
            <w:pPr>
              <w:spacing w:lineRule="auto"/>
            </w:pPr>
            <w:r>
              <w:rPr/>
              <w:t xml:space="preserve">151 (R-weighted)</w:t>
            </w:r>
          </w:p>
        </w:tc>
      </w:tr>
      <w:tr>
        <w:trPr>
          <w:cantSplit/>
        </w:trPr>
        <w:tc>
          <w:tcPr>
            <w:tcBorders>
              <w:top w:val="single" w:sz="1" w:space="0" w:color="000000"/>
              <w:bottom w:val="single" w:sz="1" w:space="0" w:color="000000"/>
            </w:tcBorders>
          </w:tcPr>
          <w:p>
            <w:pPr>
              <w:spacing w:lineRule="auto"/>
            </w:pPr>
            <w:r>
              <w:rPr/>
              <w:t xml:space="preserve">3.0</w:t>
            </w:r>
          </w:p>
        </w:tc>
        <w:tc>
          <w:tcPr>
            <w:tcBorders>
              <w:top w:val="single" w:sz="1" w:space="0" w:color="000000"/>
              <w:left w:val="single" w:sz="1" w:space="0" w:color="000000"/>
              <w:bottom w:val="single" w:sz="1" w:space="0" w:color="000000"/>
            </w:tcBorders>
          </w:tcPr>
          <w:p>
            <w:pPr>
              <w:spacing w:lineRule="auto"/>
            </w:pPr>
            <w:r>
              <w:rPr/>
              <w:t xml:space="preserve">Red-orange</w:t>
            </w:r>
          </w:p>
        </w:tc>
        <w:tc>
          <w:tcPr>
            <w:tcBorders>
              <w:top w:val="single" w:sz="1" w:space="0" w:color="000000"/>
              <w:left w:val="single" w:sz="1" w:space="0" w:color="000000"/>
              <w:bottom w:val="single" w:sz="1" w:space="0" w:color="000000"/>
            </w:tcBorders>
          </w:tcPr>
          <w:p>
            <w:pPr>
              <w:spacing w:lineRule="auto"/>
            </w:pPr>
            <w:r>
              <w:rPr/>
              <w:t xml:space="preserve">R:255 G:80 B:60</w:t>
            </w:r>
          </w:p>
        </w:tc>
        <w:tc>
          <w:tcPr>
            <w:tcBorders>
              <w:top w:val="single" w:sz="1" w:space="0" w:color="000000"/>
              <w:left w:val="single" w:sz="1" w:space="0" w:color="000000"/>
              <w:bottom w:val="single" w:sz="1" w:space="0" w:color="000000"/>
            </w:tcBorders>
          </w:tcPr>
          <w:p>
            <w:pPr>
              <w:spacing w:lineRule="auto"/>
            </w:pPr>
            <w:r>
              <w:rPr/>
              <w:t xml:space="preserve">R:254 G:82 B:58</w:t>
            </w:r>
          </w:p>
        </w:tc>
        <w:tc>
          <w:tcPr>
            <w:tcBorders>
              <w:top w:val="single" w:sz="1" w:space="0" w:color="000000"/>
              <w:left w:val="single" w:sz="1" w:space="0" w:color="000000"/>
              <w:bottom w:val="single" w:sz="1" w:space="0" w:color="000000"/>
            </w:tcBorders>
          </w:tcPr>
          <w:p>
            <w:pPr>
              <w:spacing w:lineRule="auto"/>
            </w:pPr>
            <w:r>
              <w:rPr/>
              <w:t xml:space="preserve">R:255 G:78 B:62</w:t>
            </w:r>
          </w:p>
        </w:tc>
        <w:tc>
          <w:tcPr>
            <w:tcBorders>
              <w:top w:val="single" w:sz="1" w:space="0" w:color="000000"/>
              <w:left w:val="single" w:sz="1" w:space="0" w:color="000000"/>
              <w:bottom w:val="single" w:sz="1" w:space="0" w:color="000000"/>
            </w:tcBorders>
          </w:tcPr>
          <w:p>
            <w:pPr>
              <w:spacing w:lineRule="auto"/>
            </w:pPr>
            <w:r>
              <w:rPr/>
              <w:t xml:space="preserve">165</w:t>
            </w:r>
          </w:p>
        </w:tc>
      </w:tr>
      <w:tr>
        <w:trPr>
          <w:cantSplit/>
        </w:trPr>
        <w:tc>
          <w:tcPr>
            <w:tcBorders>
              <w:top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t xml:space="preserve">Orange</w:t>
            </w:r>
          </w:p>
        </w:tc>
        <w:tc>
          <w:tcPr>
            <w:tcBorders>
              <w:top w:val="single" w:sz="1" w:space="0" w:color="000000"/>
              <w:left w:val="single" w:sz="1" w:space="0" w:color="000000"/>
              <w:bottom w:val="single" w:sz="1" w:space="0" w:color="000000"/>
            </w:tcBorders>
          </w:tcPr>
          <w:p>
            <w:pPr>
              <w:spacing w:lineRule="auto"/>
            </w:pPr>
            <w:r>
              <w:rPr/>
              <w:t xml:space="preserve">R:255 G:120 B:70</w:t>
            </w:r>
          </w:p>
        </w:tc>
        <w:tc>
          <w:tcPr>
            <w:tcBorders>
              <w:top w:val="single" w:sz="1" w:space="0" w:color="000000"/>
              <w:left w:val="single" w:sz="1" w:space="0" w:color="000000"/>
              <w:bottom w:val="single" w:sz="1" w:space="0" w:color="000000"/>
            </w:tcBorders>
          </w:tcPr>
          <w:p>
            <w:pPr>
              <w:spacing w:lineRule="auto"/>
            </w:pPr>
            <w:r>
              <w:rPr/>
              <w:t xml:space="preserve">R:254 G:122 B:72</w:t>
            </w:r>
          </w:p>
        </w:tc>
        <w:tc>
          <w:tcPr>
            <w:tcBorders>
              <w:top w:val="single" w:sz="1" w:space="0" w:color="000000"/>
              <w:left w:val="single" w:sz="1" w:space="0" w:color="000000"/>
              <w:bottom w:val="single" w:sz="1" w:space="0" w:color="000000"/>
            </w:tcBorders>
          </w:tcPr>
          <w:p>
            <w:pPr>
              <w:spacing w:lineRule="auto"/>
            </w:pPr>
            <w:r>
              <w:rPr/>
              <w:t xml:space="preserve">R:255 G:118 B:68</w:t>
            </w:r>
          </w:p>
        </w:tc>
        <w:tc>
          <w:tcPr>
            <w:tcBorders>
              <w:top w:val="single" w:sz="1" w:space="0" w:color="000000"/>
              <w:left w:val="single" w:sz="1" w:space="0" w:color="000000"/>
              <w:bottom w:val="single" w:sz="1" w:space="0" w:color="000000"/>
            </w:tcBorders>
          </w:tcPr>
          <w:p>
            <w:pPr>
              <w:spacing w:lineRule="auto"/>
            </w:pPr>
            <w:r>
              <w:rPr/>
              <w:t xml:space="preserve">187</w:t>
            </w:r>
          </w:p>
        </w:tc>
      </w:tr>
      <w:tr>
        <w:trPr>
          <w:cantSplit/>
        </w:trPr>
        <w:tc>
          <w:tcPr>
            <w:tcBorders>
              <w:top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t xml:space="preserve">Orange-red</w:t>
            </w:r>
          </w:p>
        </w:tc>
        <w:tc>
          <w:tcPr>
            <w:tcBorders>
              <w:top w:val="single" w:sz="1" w:space="0" w:color="000000"/>
              <w:left w:val="single" w:sz="1" w:space="0" w:color="000000"/>
              <w:bottom w:val="single" w:sz="1" w:space="0" w:color="000000"/>
            </w:tcBorders>
          </w:tcPr>
          <w:p>
            <w:pPr>
              <w:spacing w:lineRule="auto"/>
            </w:pPr>
            <w:r>
              <w:rPr/>
              <w:t xml:space="preserve">R:200 G:100 B:100</w:t>
            </w:r>
          </w:p>
        </w:tc>
        <w:tc>
          <w:tcPr>
            <w:tcBorders>
              <w:top w:val="single" w:sz="1" w:space="0" w:color="000000"/>
              <w:left w:val="single" w:sz="1" w:space="0" w:color="000000"/>
              <w:bottom w:val="single" w:sz="1" w:space="0" w:color="000000"/>
            </w:tcBorders>
          </w:tcPr>
          <w:p>
            <w:pPr>
              <w:spacing w:lineRule="auto"/>
            </w:pPr>
            <w:r>
              <w:rPr/>
              <w:t xml:space="preserve">R:202 G:102 B:98</w:t>
            </w:r>
          </w:p>
        </w:tc>
        <w:tc>
          <w:tcPr>
            <w:tcBorders>
              <w:top w:val="single" w:sz="1" w:space="0" w:color="000000"/>
              <w:left w:val="single" w:sz="1" w:space="0" w:color="000000"/>
              <w:bottom w:val="single" w:sz="1" w:space="0" w:color="000000"/>
            </w:tcBorders>
          </w:tcPr>
          <w:p>
            <w:pPr>
              <w:spacing w:lineRule="auto"/>
            </w:pPr>
            <w:r>
              <w:rPr/>
              <w:t xml:space="preserve">R:198 G:98 B:102</w:t>
            </w:r>
          </w:p>
        </w:tc>
        <w:tc>
          <w:tcPr>
            <w:tcBorders>
              <w:top w:val="single" w:sz="1" w:space="0" w:color="000000"/>
              <w:left w:val="single" w:sz="1" w:space="0" w:color="000000"/>
              <w:bottom w:val="single" w:sz="1" w:space="0" w:color="000000"/>
            </w:tcBorders>
          </w:tcPr>
          <w:p>
            <w:pPr>
              <w:spacing w:lineRule="auto"/>
            </w:pPr>
            <w:r>
              <w:rPr/>
              <w:t xml:space="preserve">155</w:t>
            </w:r>
          </w:p>
        </w:tc>
      </w:tr>
      <w:tr>
        <w:trPr>
          <w:cantSplit/>
        </w:trPr>
        <w:tc>
          <w:tcPr>
            <w:tcBorders>
              <w:top w:val="single" w:sz="1" w:space="0" w:color="000000"/>
              <w:bottom w:val="single" w:sz="1" w:space="0" w:color="000000"/>
            </w:tcBorders>
          </w:tcPr>
          <w:p>
            <w:pPr>
              <w:spacing w:lineRule="auto"/>
            </w:pPr>
            <w:r>
              <w:rPr/>
              <w:t xml:space="preserve">6.0</w:t>
            </w:r>
          </w:p>
        </w:tc>
        <w:tc>
          <w:tcPr>
            <w:tcBorders>
              <w:top w:val="single" w:sz="1" w:space="0" w:color="000000"/>
              <w:left w:val="single" w:sz="1" w:space="0" w:color="000000"/>
              <w:bottom w:val="single" w:sz="1" w:space="0" w:color="000000"/>
            </w:tcBorders>
          </w:tcPr>
          <w:p>
            <w:pPr>
              <w:spacing w:lineRule="auto"/>
            </w:pPr>
            <w:r>
              <w:rPr/>
              <w:t xml:space="preserve">Purple</w:t>
            </w:r>
          </w:p>
        </w:tc>
        <w:tc>
          <w:tcPr>
            <w:tcBorders>
              <w:top w:val="single" w:sz="1" w:space="0" w:color="000000"/>
              <w:left w:val="single" w:sz="1" w:space="0" w:color="000000"/>
              <w:bottom w:val="single" w:sz="1" w:space="0" w:color="000000"/>
            </w:tcBorders>
          </w:tcPr>
          <w:p>
            <w:pPr>
              <w:spacing w:lineRule="auto"/>
            </w:pPr>
            <w:r>
              <w:rPr/>
              <w:t xml:space="preserve">R:160 G:80 B:160</w:t>
            </w:r>
          </w:p>
        </w:tc>
        <w:tc>
          <w:tcPr>
            <w:tcBorders>
              <w:top w:val="single" w:sz="1" w:space="0" w:color="000000"/>
              <w:left w:val="single" w:sz="1" w:space="0" w:color="000000"/>
              <w:bottom w:val="single" w:sz="1" w:space="0" w:color="000000"/>
            </w:tcBorders>
          </w:tcPr>
          <w:p>
            <w:pPr>
              <w:spacing w:lineRule="auto"/>
            </w:pPr>
            <w:r>
              <w:rPr/>
              <w:t xml:space="preserve">R:162 G:82 B:158</w:t>
            </w:r>
          </w:p>
        </w:tc>
        <w:tc>
          <w:tcPr>
            <w:tcBorders>
              <w:top w:val="single" w:sz="1" w:space="0" w:color="000000"/>
              <w:left w:val="single" w:sz="1" w:space="0" w:color="000000"/>
              <w:bottom w:val="single" w:sz="1" w:space="0" w:color="000000"/>
            </w:tcBorders>
          </w:tcPr>
          <w:p>
            <w:pPr>
              <w:spacing w:lineRule="auto"/>
            </w:pPr>
            <w:r>
              <w:rPr/>
              <w:t xml:space="preserve">R:158 G:78 B:162</w:t>
            </w:r>
          </w:p>
        </w:tc>
        <w:tc>
          <w:tcPr>
            <w:tcBorders>
              <w:top w:val="single" w:sz="1" w:space="0" w:color="000000"/>
              <w:left w:val="single" w:sz="1" w:space="0" w:color="000000"/>
              <w:bottom w:val="single" w:sz="1" w:space="0" w:color="000000"/>
            </w:tcBorders>
          </w:tcPr>
          <w:p>
            <w:pPr>
              <w:spacing w:lineRule="auto"/>
            </w:pPr>
            <w:r>
              <w:rPr/>
              <w:t xml:space="preserve">133</w:t>
            </w:r>
          </w:p>
        </w:tc>
      </w:tr>
      <w:tr>
        <w:trPr>
          <w:cantSplit/>
        </w:trPr>
        <w:tc>
          <w:tcPr>
            <w:tcBorders>
              <w:top w:val="single" w:sz="1" w:space="0" w:color="000000"/>
              <w:bottom w:val="single" w:sz="1" w:space="0" w:color="000000"/>
            </w:tcBorders>
          </w:tcPr>
          <w:p>
            <w:pPr>
              <w:spacing w:lineRule="auto"/>
            </w:pPr>
            <w:r>
              <w:rPr/>
              <w:t xml:space="preserve">6.5</w:t>
            </w:r>
          </w:p>
        </w:tc>
        <w:tc>
          <w:tcPr>
            <w:tcBorders>
              <w:top w:val="single" w:sz="1" w:space="0" w:color="000000"/>
              <w:left w:val="single" w:sz="1" w:space="0" w:color="000000"/>
              <w:bottom w:val="single" w:sz="1" w:space="0" w:color="000000"/>
            </w:tcBorders>
          </w:tcPr>
          <w:p>
            <w:pPr>
              <w:spacing w:lineRule="auto"/>
            </w:pPr>
            <w:r>
              <w:rPr/>
              <w:t xml:space="preserve">Purple</w:t>
            </w:r>
          </w:p>
        </w:tc>
        <w:tc>
          <w:tcPr>
            <w:tcBorders>
              <w:top w:val="single" w:sz="1" w:space="0" w:color="000000"/>
              <w:left w:val="single" w:sz="1" w:space="0" w:color="000000"/>
              <w:bottom w:val="single" w:sz="1" w:space="0" w:color="000000"/>
            </w:tcBorders>
          </w:tcPr>
          <w:p>
            <w:pPr>
              <w:spacing w:lineRule="auto"/>
            </w:pPr>
            <w:r>
              <w:rPr/>
              <w:t xml:space="preserve">R:120 G:120 B:140</w:t>
            </w:r>
          </w:p>
        </w:tc>
        <w:tc>
          <w:tcPr>
            <w:tcBorders>
              <w:top w:val="single" w:sz="1" w:space="0" w:color="000000"/>
              <w:left w:val="single" w:sz="1" w:space="0" w:color="000000"/>
              <w:bottom w:val="single" w:sz="1" w:space="0" w:color="000000"/>
            </w:tcBorders>
          </w:tcPr>
          <w:p>
            <w:pPr>
              <w:spacing w:lineRule="auto"/>
            </w:pPr>
            <w:r>
              <w:rPr/>
              <w:t xml:space="preserve">R:122 G:118 B:142</w:t>
            </w:r>
          </w:p>
        </w:tc>
        <w:tc>
          <w:tcPr>
            <w:tcBorders>
              <w:top w:val="single" w:sz="1" w:space="0" w:color="000000"/>
              <w:left w:val="single" w:sz="1" w:space="0" w:color="000000"/>
              <w:bottom w:val="single" w:sz="1" w:space="0" w:color="000000"/>
            </w:tcBorders>
          </w:tcPr>
          <w:p>
            <w:pPr>
              <w:spacing w:lineRule="auto"/>
            </w:pPr>
            <w:r>
              <w:rPr/>
              <w:t xml:space="preserve">R:118 G:122 B:138</w:t>
            </w:r>
          </w:p>
        </w:tc>
        <w:tc>
          <w:tcPr>
            <w:tcBorders>
              <w:top w:val="single" w:sz="1" w:space="0" w:color="000000"/>
              <w:left w:val="single" w:sz="1" w:space="0" w:color="000000"/>
              <w:bottom w:val="single" w:sz="1" w:space="0" w:color="000000"/>
            </w:tcBorders>
          </w:tcPr>
          <w:p>
            <w:pPr>
              <w:spacing w:lineRule="auto"/>
            </w:pPr>
            <w:r>
              <w:rPr/>
              <w:t xml:space="preserve">127</w:t>
            </w:r>
          </w:p>
        </w:tc>
      </w:tr>
      <w:tr>
        <w:trPr>
          <w:cantSplit/>
        </w:trPr>
        <w:tc>
          <w:tcPr>
            <w:tcBorders>
              <w:top w:val="single" w:sz="1" w:space="0" w:color="000000"/>
              <w:bottom w:val="single" w:sz="1" w:space="0" w:color="000000"/>
            </w:tcBorders>
          </w:tcPr>
          <w:p>
            <w:pPr>
              <w:spacing w:lineRule="auto"/>
            </w:pPr>
            <w:r>
              <w:rPr/>
              <w:t xml:space="preserve">6.8</w:t>
            </w:r>
          </w:p>
        </w:tc>
        <w:tc>
          <w:tcPr>
            <w:tcBorders>
              <w:top w:val="single" w:sz="1" w:space="0" w:color="000000"/>
              <w:left w:val="single" w:sz="1" w:space="0" w:color="000000"/>
              <w:bottom w:val="single" w:sz="1" w:space="0" w:color="000000"/>
            </w:tcBorders>
          </w:tcPr>
          <w:p>
            <w:pPr>
              <w:spacing w:lineRule="auto"/>
            </w:pPr>
            <w:r>
              <w:rPr>
                <w:b/>
              </w:rPr>
              <w:t xml:space="preserve">Spoilage threshold</w:t>
            </w:r>
          </w:p>
        </w:tc>
        <w:tc>
          <w:tcPr>
            <w:tcBorders>
              <w:top w:val="single" w:sz="1" w:space="0" w:color="000000"/>
              <w:left w:val="single" w:sz="1" w:space="0" w:color="000000"/>
              <w:bottom w:val="single" w:sz="1" w:space="0" w:color="000000"/>
            </w:tcBorders>
          </w:tcPr>
          <w:p>
            <w:pPr>
              <w:spacing w:lineRule="auto"/>
            </w:pPr>
            <w:r>
              <w:rPr/>
              <w:t xml:space="preserve">R:80 G:150 B:110</w:t>
            </w:r>
          </w:p>
        </w:tc>
        <w:tc>
          <w:tcPr>
            <w:tcBorders>
              <w:top w:val="single" w:sz="1" w:space="0" w:color="000000"/>
              <w:left w:val="single" w:sz="1" w:space="0" w:color="000000"/>
              <w:bottom w:val="single" w:sz="1" w:space="0" w:color="000000"/>
            </w:tcBorders>
          </w:tcPr>
          <w:p>
            <w:pPr>
              <w:spacing w:lineRule="auto"/>
            </w:pPr>
            <w:r>
              <w:rPr/>
              <w:t xml:space="preserve">R:82 G:152 B:108</w:t>
            </w:r>
          </w:p>
        </w:tc>
        <w:tc>
          <w:tcPr>
            <w:tcBorders>
              <w:top w:val="single" w:sz="1" w:space="0" w:color="000000"/>
              <w:left w:val="single" w:sz="1" w:space="0" w:color="000000"/>
              <w:bottom w:val="single" w:sz="1" w:space="0" w:color="000000"/>
            </w:tcBorders>
          </w:tcPr>
          <w:p>
            <w:pPr>
              <w:spacing w:lineRule="auto"/>
            </w:pPr>
            <w:r>
              <w:rPr/>
              <w:t xml:space="preserve">R:78 G:148 B:112</w:t>
            </w:r>
          </w:p>
        </w:tc>
        <w:tc>
          <w:tcPr>
            <w:tcBorders>
              <w:top w:val="single" w:sz="1" w:space="0" w:color="000000"/>
              <w:left w:val="single" w:sz="1" w:space="0" w:color="000000"/>
              <w:bottom w:val="single" w:sz="1" w:space="0" w:color="000000"/>
            </w:tcBorders>
          </w:tcPr>
          <w:p>
            <w:pPr>
              <w:spacing w:lineRule="auto"/>
            </w:pPr>
            <w:r>
              <w:rPr/>
              <w:t xml:space="preserve">127</w:t>
            </w:r>
          </w:p>
        </w:tc>
      </w:tr>
      <w:tr>
        <w:trPr>
          <w:cantSplit/>
        </w:trPr>
        <w:tc>
          <w:tcPr>
            <w:tcBorders>
              <w:top w:val="single" w:sz="1" w:space="0" w:color="000000"/>
              <w:bottom w:val="single" w:sz="1" w:space="0" w:color="000000"/>
            </w:tcBorders>
          </w:tcPr>
          <w:p>
            <w:pPr>
              <w:spacing w:lineRule="auto"/>
            </w:pPr>
            <w:r>
              <w:rPr/>
              <w:t xml:space="preserve">7.0</w:t>
            </w:r>
          </w:p>
        </w:tc>
        <w:tc>
          <w:tcPr>
            <w:tcBorders>
              <w:top w:val="single" w:sz="1" w:space="0" w:color="000000"/>
              <w:left w:val="single" w:sz="1" w:space="0" w:color="000000"/>
              <w:bottom w:val="single" w:sz="1" w:space="0" w:color="000000"/>
            </w:tcBorders>
          </w:tcPr>
          <w:p>
            <w:pPr>
              <w:spacing w:lineRule="auto"/>
            </w:pPr>
            <w:r>
              <w:rPr/>
              <w:t xml:space="preserve">Blue-green</w:t>
            </w:r>
          </w:p>
        </w:tc>
        <w:tc>
          <w:tcPr>
            <w:tcBorders>
              <w:top w:val="single" w:sz="1" w:space="0" w:color="000000"/>
              <w:left w:val="single" w:sz="1" w:space="0" w:color="000000"/>
              <w:bottom w:val="single" w:sz="1" w:space="0" w:color="000000"/>
            </w:tcBorders>
          </w:tcPr>
          <w:p>
            <w:pPr>
              <w:spacing w:lineRule="auto"/>
            </w:pPr>
            <w:r>
              <w:rPr/>
              <w:t xml:space="preserve">R:60 G:170 B:100</w:t>
            </w:r>
          </w:p>
        </w:tc>
        <w:tc>
          <w:tcPr>
            <w:tcBorders>
              <w:top w:val="single" w:sz="1" w:space="0" w:color="000000"/>
              <w:left w:val="single" w:sz="1" w:space="0" w:color="000000"/>
              <w:bottom w:val="single" w:sz="1" w:space="0" w:color="000000"/>
            </w:tcBorders>
          </w:tcPr>
          <w:p>
            <w:pPr>
              <w:spacing w:lineRule="auto"/>
            </w:pPr>
            <w:r>
              <w:rPr/>
              <w:t xml:space="preserve">R:62 G:172 B:98</w:t>
            </w:r>
          </w:p>
        </w:tc>
        <w:tc>
          <w:tcPr>
            <w:tcBorders>
              <w:top w:val="single" w:sz="1" w:space="0" w:color="000000"/>
              <w:left w:val="single" w:sz="1" w:space="0" w:color="000000"/>
              <w:bottom w:val="single" w:sz="1" w:space="0" w:color="000000"/>
            </w:tcBorders>
          </w:tcPr>
          <w:p>
            <w:pPr>
              <w:spacing w:lineRule="auto"/>
            </w:pPr>
            <w:r>
              <w:rPr/>
              <w:t xml:space="preserve">R:58 G:168 B:102</w:t>
            </w:r>
          </w:p>
        </w:tc>
        <w:tc>
          <w:tcPr>
            <w:tcBorders>
              <w:top w:val="single" w:sz="1" w:space="0" w:color="000000"/>
              <w:left w:val="single" w:sz="1" w:space="0" w:color="000000"/>
              <w:bottom w:val="single" w:sz="1" w:space="0" w:color="000000"/>
            </w:tcBorders>
          </w:tcPr>
          <w:p>
            <w:pPr>
              <w:spacing w:lineRule="auto"/>
            </w:pPr>
            <w:r>
              <w:rPr/>
              <w:t xml:space="preserve">143</w:t>
            </w:r>
          </w:p>
        </w:tc>
      </w:tr>
      <w:tr>
        <w:trPr>
          <w:cantSplit/>
        </w:trPr>
        <w:tc>
          <w:tcPr>
            <w:tcBorders>
              <w:top w:val="single" w:sz="1" w:space="0" w:color="000000"/>
              <w:bottom w:val="single" w:sz="1" w:space="0" w:color="000000"/>
            </w:tcBorders>
          </w:tcPr>
          <w:p>
            <w:pPr>
              <w:spacing w:lineRule="auto"/>
            </w:pPr>
            <w:r>
              <w:rPr/>
              <w:t xml:space="preserve">7.5</w:t>
            </w:r>
          </w:p>
        </w:tc>
        <w:tc>
          <w:tcPr>
            <w:tcBorders>
              <w:top w:val="single" w:sz="1" w:space="0" w:color="000000"/>
              <w:left w:val="single" w:sz="1" w:space="0" w:color="000000"/>
              <w:bottom w:val="single" w:sz="1" w:space="0" w:color="000000"/>
            </w:tcBorders>
          </w:tcPr>
          <w:p>
            <w:pPr>
              <w:spacing w:lineRule="auto"/>
            </w:pPr>
            <w:r>
              <w:rPr/>
              <w:t xml:space="preserve">Green</w:t>
            </w:r>
          </w:p>
        </w:tc>
        <w:tc>
          <w:tcPr>
            <w:tcBorders>
              <w:top w:val="single" w:sz="1" w:space="0" w:color="000000"/>
              <w:left w:val="single" w:sz="1" w:space="0" w:color="000000"/>
              <w:bottom w:val="single" w:sz="1" w:space="0" w:color="000000"/>
            </w:tcBorders>
          </w:tcPr>
          <w:p>
            <w:pPr>
              <w:spacing w:lineRule="auto"/>
            </w:pPr>
            <w:r>
              <w:rPr/>
              <w:t xml:space="preserve">R:20 G:220 B:50</w:t>
            </w:r>
          </w:p>
        </w:tc>
        <w:tc>
          <w:tcPr>
            <w:tcBorders>
              <w:top w:val="single" w:sz="1" w:space="0" w:color="000000"/>
              <w:left w:val="single" w:sz="1" w:space="0" w:color="000000"/>
              <w:bottom w:val="single" w:sz="1" w:space="0" w:color="000000"/>
            </w:tcBorders>
          </w:tcPr>
          <w:p>
            <w:pPr>
              <w:spacing w:lineRule="auto"/>
            </w:pPr>
            <w:r>
              <w:rPr/>
              <w:t xml:space="preserve">R:22 G:218 B:52</w:t>
            </w:r>
          </w:p>
        </w:tc>
        <w:tc>
          <w:tcPr>
            <w:tcBorders>
              <w:top w:val="single" w:sz="1" w:space="0" w:color="000000"/>
              <w:left w:val="single" w:sz="1" w:space="0" w:color="000000"/>
              <w:bottom w:val="single" w:sz="1" w:space="0" w:color="000000"/>
            </w:tcBorders>
          </w:tcPr>
          <w:p>
            <w:pPr>
              <w:spacing w:lineRule="auto"/>
            </w:pPr>
            <w:r>
              <w:rPr/>
              <w:t xml:space="preserve">R:18 G:222 B:48</w:t>
            </w:r>
          </w:p>
        </w:tc>
        <w:tc>
          <w:tcPr>
            <w:tcBorders>
              <w:top w:val="single" w:sz="1" w:space="0" w:color="000000"/>
              <w:left w:val="single" w:sz="1" w:space="0" w:color="000000"/>
              <w:bottom w:val="single" w:sz="1" w:space="0" w:color="000000"/>
            </w:tcBorders>
          </w:tcPr>
          <w:p>
            <w:pPr>
              <w:spacing w:lineRule="auto"/>
            </w:pPr>
            <w:r>
              <w:rPr/>
              <w:t xml:space="preserve">153</w:t>
            </w:r>
          </w:p>
        </w:tc>
      </w:tr>
      <w:tr>
        <w:trPr>
          <w:cantSplit/>
        </w:trPr>
        <w:tc>
          <w:tcPr>
            <w:tcBorders>
              <w:top w:val="single" w:sz="1" w:space="0" w:color="000000"/>
              <w:bottom w:val="single" w:sz="1" w:space="0" w:color="000000"/>
            </w:tcBorders>
          </w:tcPr>
          <w:p>
            <w:pPr>
              <w:spacing w:lineRule="auto"/>
            </w:pPr>
            <w:r>
              <w:rPr/>
              <w:t xml:space="preserve">8.0</w:t>
            </w:r>
          </w:p>
        </w:tc>
        <w:tc>
          <w:tcPr>
            <w:tcBorders>
              <w:top w:val="single" w:sz="1" w:space="0" w:color="000000"/>
              <w:left w:val="single" w:sz="1" w:space="0" w:color="000000"/>
              <w:bottom w:val="single" w:sz="1" w:space="0" w:color="000000"/>
            </w:tcBorders>
          </w:tcPr>
          <w:p>
            <w:pPr>
              <w:spacing w:lineRule="auto"/>
            </w:pPr>
            <w:r>
              <w:rPr/>
              <w:t xml:space="preserve">Green</w:t>
            </w:r>
          </w:p>
        </w:tc>
        <w:tc>
          <w:tcPr>
            <w:tcBorders>
              <w:top w:val="single" w:sz="1" w:space="0" w:color="000000"/>
              <w:left w:val="single" w:sz="1" w:space="0" w:color="000000"/>
              <w:bottom w:val="single" w:sz="1" w:space="0" w:color="000000"/>
            </w:tcBorders>
          </w:tcPr>
          <w:p>
            <w:pPr>
              <w:spacing w:lineRule="auto"/>
            </w:pPr>
            <w:r>
              <w:rPr/>
              <w:t xml:space="preserve">R:10 G:230 B:40</w:t>
            </w:r>
          </w:p>
        </w:tc>
        <w:tc>
          <w:tcPr>
            <w:tcBorders>
              <w:top w:val="single" w:sz="1" w:space="0" w:color="000000"/>
              <w:left w:val="single" w:sz="1" w:space="0" w:color="000000"/>
              <w:bottom w:val="single" w:sz="1" w:space="0" w:color="000000"/>
            </w:tcBorders>
          </w:tcPr>
          <w:p>
            <w:pPr>
              <w:spacing w:lineRule="auto"/>
            </w:pPr>
            <w:r>
              <w:rPr/>
              <w:t xml:space="preserve">R:12 G:228 B:42</w:t>
            </w:r>
          </w:p>
        </w:tc>
        <w:tc>
          <w:tcPr>
            <w:tcBorders>
              <w:top w:val="single" w:sz="1" w:space="0" w:color="000000"/>
              <w:left w:val="single" w:sz="1" w:space="0" w:color="000000"/>
              <w:bottom w:val="single" w:sz="1" w:space="0" w:color="000000"/>
            </w:tcBorders>
          </w:tcPr>
          <w:p>
            <w:pPr>
              <w:spacing w:lineRule="auto"/>
            </w:pPr>
            <w:r>
              <w:rPr/>
              <w:t xml:space="preserve">R:8 G:232 B:38</w:t>
            </w:r>
          </w:p>
        </w:tc>
        <w:tc>
          <w:tcPr>
            <w:tcBorders>
              <w:top w:val="single" w:sz="1" w:space="0" w:color="000000"/>
              <w:left w:val="single" w:sz="1" w:space="0" w:color="000000"/>
              <w:bottom w:val="single" w:sz="1" w:space="0" w:color="000000"/>
            </w:tcBorders>
          </w:tcPr>
          <w:p>
            <w:pPr>
              <w:spacing w:lineRule="auto"/>
            </w:pPr>
            <w:r>
              <w:rPr/>
              <w:t xml:space="preserve">157</w:t>
            </w:r>
          </w:p>
        </w:tc>
      </w:tr>
      <w:tr>
        <w:trPr>
          <w:cantSplit/>
        </w:trPr>
        <w:tc>
          <w:tcPr>
            <w:tcBorders>
              <w:top w:val="single" w:sz="1" w:space="0" w:color="000000"/>
              <w:bottom w:val="single" w:sz="1" w:space="0" w:color="000000"/>
            </w:tcBorders>
          </w:tcPr>
          <w:p>
            <w:pPr>
              <w:spacing w:lineRule="auto"/>
            </w:pPr>
            <w:r>
              <w:rPr/>
              <w:t xml:space="preserve">9.0</w:t>
            </w:r>
          </w:p>
        </w:tc>
        <w:tc>
          <w:tcPr>
            <w:tcBorders>
              <w:top w:val="single" w:sz="1" w:space="0" w:color="000000"/>
              <w:left w:val="single" w:sz="1" w:space="0" w:color="000000"/>
              <w:bottom w:val="single" w:sz="1" w:space="0" w:color="000000"/>
            </w:tcBorders>
          </w:tcPr>
          <w:p>
            <w:pPr>
              <w:spacing w:lineRule="auto"/>
            </w:pPr>
            <w:r>
              <w:rPr/>
              <w:t xml:space="preserve">Yellow-green</w:t>
            </w:r>
          </w:p>
        </w:tc>
        <w:tc>
          <w:tcPr>
            <w:tcBorders>
              <w:top w:val="single" w:sz="1" w:space="0" w:color="000000"/>
              <w:left w:val="single" w:sz="1" w:space="0" w:color="000000"/>
              <w:bottom w:val="single" w:sz="1" w:space="0" w:color="000000"/>
            </w:tcBorders>
          </w:tcPr>
          <w:p>
            <w:pPr>
              <w:spacing w:lineRule="auto"/>
            </w:pPr>
            <w:r>
              <w:rPr/>
              <w:t xml:space="preserve">R:80 G:200 B:30</w:t>
            </w:r>
          </w:p>
        </w:tc>
        <w:tc>
          <w:tcPr>
            <w:tcBorders>
              <w:top w:val="single" w:sz="1" w:space="0" w:color="000000"/>
              <w:left w:val="single" w:sz="1" w:space="0" w:color="000000"/>
              <w:bottom w:val="single" w:sz="1" w:space="0" w:color="000000"/>
            </w:tcBorders>
          </w:tcPr>
          <w:p>
            <w:pPr>
              <w:spacing w:lineRule="auto"/>
            </w:pPr>
            <w:r>
              <w:rPr/>
              <w:t xml:space="preserve">R:82 G:198 B:32</w:t>
            </w:r>
          </w:p>
        </w:tc>
        <w:tc>
          <w:tcPr>
            <w:tcBorders>
              <w:top w:val="single" w:sz="1" w:space="0" w:color="000000"/>
              <w:left w:val="single" w:sz="1" w:space="0" w:color="000000"/>
              <w:bottom w:val="single" w:sz="1" w:space="0" w:color="000000"/>
            </w:tcBorders>
          </w:tcPr>
          <w:p>
            <w:pPr>
              <w:spacing w:lineRule="auto"/>
            </w:pPr>
            <w:r>
              <w:rPr/>
              <w:t xml:space="preserve">R:78 G:202 B:28</w:t>
            </w:r>
          </w:p>
        </w:tc>
        <w:tc>
          <w:tcPr>
            <w:tcBorders>
              <w:top w:val="single" w:sz="1" w:space="0" w:color="000000"/>
              <w:left w:val="single" w:sz="1" w:space="0" w:color="000000"/>
              <w:bottom w:val="single" w:sz="1" w:space="0" w:color="000000"/>
            </w:tcBorders>
          </w:tcPr>
          <w:p>
            <w:pPr>
              <w:spacing w:lineRule="auto"/>
            </w:pPr>
            <w:r>
              <w:rPr/>
              <w:t xml:space="preserve">187</w:t>
            </w:r>
          </w:p>
        </w:tc>
      </w:tr>
      <w:tr>
        <w:trPr>
          <w:cantSplit/>
        </w:trPr>
        <w:tc>
          <w:tcPr>
            <w:tcBorders>
              <w:top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t xml:space="preserve">Yellow</w:t>
            </w:r>
          </w:p>
        </w:tc>
        <w:tc>
          <w:tcPr>
            <w:tcBorders>
              <w:top w:val="single" w:sz="1" w:space="0" w:color="000000"/>
              <w:left w:val="single" w:sz="1" w:space="0" w:color="000000"/>
              <w:bottom w:val="single" w:sz="1" w:space="0" w:color="000000"/>
            </w:tcBorders>
          </w:tcPr>
          <w:p>
            <w:pPr>
              <w:spacing w:lineRule="auto"/>
            </w:pPr>
            <w:r>
              <w:rPr/>
              <w:t xml:space="preserve">R:150 G:180 B:20</w:t>
            </w:r>
          </w:p>
        </w:tc>
        <w:tc>
          <w:tcPr>
            <w:tcBorders>
              <w:top w:val="single" w:sz="1" w:space="0" w:color="000000"/>
              <w:left w:val="single" w:sz="1" w:space="0" w:color="000000"/>
              <w:bottom w:val="single" w:sz="1" w:space="0" w:color="000000"/>
            </w:tcBorders>
          </w:tcPr>
          <w:p>
            <w:pPr>
              <w:spacing w:lineRule="auto"/>
            </w:pPr>
            <w:r>
              <w:rPr/>
              <w:t xml:space="preserve">R:152 G:178 B:22</w:t>
            </w:r>
          </w:p>
        </w:tc>
        <w:tc>
          <w:tcPr>
            <w:tcBorders>
              <w:top w:val="single" w:sz="1" w:space="0" w:color="000000"/>
              <w:left w:val="single" w:sz="1" w:space="0" w:color="000000"/>
              <w:bottom w:val="single" w:sz="1" w:space="0" w:color="000000"/>
            </w:tcBorders>
          </w:tcPr>
          <w:p>
            <w:pPr>
              <w:spacing w:lineRule="auto"/>
            </w:pPr>
            <w:r>
              <w:rPr/>
              <w:t xml:space="preserve">R:148 G:182 B:18</w:t>
            </w:r>
          </w:p>
        </w:tc>
        <w:tc>
          <w:tcPr>
            <w:tcBorders>
              <w:top w:val="single" w:sz="1" w:space="0" w:color="000000"/>
              <w:left w:val="single" w:sz="1" w:space="0" w:color="000000"/>
              <w:bottom w:val="single" w:sz="1" w:space="0" w:color="000000"/>
            </w:tcBorders>
          </w:tcPr>
          <w:p>
            <w:pPr>
              <w:spacing w:lineRule="auto"/>
            </w:pPr>
            <w:r>
              <w:rPr/>
              <w:t xml:space="preserve">193</w:t>
            </w:r>
          </w:p>
        </w:tc>
      </w:tr>
    </w:tbl>
    <w:p>
      <w:pPr>
        <w:spacing w:lineRule="auto"/>
      </w:pPr>
    </w:p>
    <w:p>
      <w:pPr>
        <w:spacing w:after="210" w:lineRule="auto"/>
      </w:pPr>
      <w:r>
        <w:rPr>
          <w:rFonts w:eastAsia="Georgia" w:cs="Georgia" w:ascii="Georgia" w:hAnsi="Georgia"/>
        </w:rPr>
        <w:t xml:space="preserve">*RGB Intensity calculated as weighted average: I = 0.5×R + 0.3×G + 0.2×B (red channel given highest weight as primary pH indicator)</w:t>
      </w:r>
    </w:p>
    <w:p>
      <w:pPr>
        <w:spacing w:after="210" w:lineRule="auto"/>
      </w:pPr>
      <w:r>
        <w:rPr>
          <w:b/>
        </w:rPr>
        <w:t xml:space="preserve">4PL Model Fitting:</w:t>
      </w:r>
    </w:p>
    <w:p>
      <w:pPr>
        <w:spacing w:after="210" w:lineRule="auto"/>
      </w:pPr>
      <m:oMathPara>
        <m:oMath>
          <m:r>
            <m:rPr>
              <m:sty m:val="i"/>
            </m:rPr>
            <m:t>y</m:t>
          </m:r>
          <m:r>
            <m:rPr>
              <m:sty m:val="p"/>
            </m:rPr>
            <m:t>=</m:t>
          </m:r>
          <m:f>
            <m:fPr>
              <m:ctrlPr>
                <w:rPr>
                  <w:rFonts w:ascii="Cambria Math" w:hAnsi="Cambria Math"/>
                </w:rPr>
              </m:ctrlPr>
            </m:fPr>
            <m:num>
              <m:r>
                <m:rPr>
                  <m:sty m:val="i"/>
                </m:rPr>
                <m:t>d</m:t>
              </m:r>
              <m:r>
                <m:rPr>
                  <m:sty m:val="p"/>
                </m:rPr>
                <m:t>−</m:t>
              </m:r>
              <m:r>
                <m:rPr>
                  <m:sty m:val="i"/>
                </m:rPr>
                <m:t>a</m:t>
              </m:r>
            </m:num>
            <m:den>
              <m:r>
                <m:rPr>
                  <m:sty m:val="p"/>
                </m:rPr>
                <m:t>1</m:t>
              </m:r>
              <m:r>
                <m:rPr>
                  <m:sty m:val="p"/>
                </m:rPr>
                <m:t>+</m:t>
              </m:r>
              <m:sSup>
                <m:sSupPr/>
                <m:e>
                  <m:d>
                    <m:dPr>
                      <m:begChr m:val="("/>
                      <m:endChr m:val=")"/>
                      <m:ctrlPr>
                        <w:rPr>
                          <w:rFonts w:ascii="Cambria Math" w:hAnsi="Cambria Math"/>
                        </w:rPr>
                      </m:ctrlPr>
                    </m:dPr>
                    <m:e>
                      <m:f>
                        <m:fPr>
                          <m:ctrlPr>
                            <w:rPr>
                              <w:rFonts w:ascii="Cambria Math" w:hAnsi="Cambria Math"/>
                            </w:rPr>
                          </m:ctrlPr>
                        </m:fPr>
                        <m:num>
                          <m:r>
                            <m:rPr>
                              <m:sty m:val="i"/>
                            </m:rPr>
                            <m:t>c</m:t>
                          </m:r>
                        </m:num>
                        <m:den>
                          <m:r>
                            <m:rPr>
                              <m:sty m:val="i"/>
                            </m:rPr>
                            <m:t>x</m:t>
                          </m:r>
                        </m:den>
                      </m:f>
                    </m:e>
                  </m:d>
                </m:e>
                <m:sup>
                  <m:r>
                    <m:rPr>
                      <m:sty m:val="i"/>
                    </m:rPr>
                    <m:t>b</m:t>
                  </m:r>
                </m:sup>
              </m:sSup>
            </m:den>
          </m:f>
          <m:r>
            <m:rPr>
              <m:sty m:val="p"/>
            </m:rPr>
            <m:t>+</m:t>
          </m:r>
          <m:r>
            <m:rPr>
              <m:sty m:val="i"/>
            </m:rPr>
            <m:t>a</m:t>
          </m:r>
        </m:oMath>
      </m:oMathPara>
    </w:p>
    <w:p>
      <w:pPr>
        <w:spacing w:after="210" w:lineRule="auto"/>
      </w:pPr>
      <w:r>
        <w:rPr/>
        <w:t xml:space="preserve">Where:</w:t>
      </w:r>
    </w:p>
    <w:p>
      <w:pPr>
        <w:numPr>
          <w:ilvl w:val="0"/>
          <w:numId w:val="8"/>
        </w:numPr>
        <w:spacing w:lineRule="auto"/>
      </w:pPr>
      <w:r>
        <w:rPr/>
        <w:t xml:space="preserve">y = predicted RGB intensity</w:t>
      </w:r>
    </w:p>
    <w:p>
      <w:pPr>
        <w:numPr>
          <w:ilvl w:val="0"/>
          <w:numId w:val="8"/>
        </w:numPr>
        <w:spacing w:lineRule="auto"/>
      </w:pPr>
      <w:r>
        <w:rPr/>
        <w:t xml:space="preserve">x = pH value</w:t>
      </w:r>
    </w:p>
    <w:p>
      <w:pPr>
        <w:numPr>
          <w:ilvl w:val="0"/>
          <w:numId w:val="8"/>
        </w:numPr>
        <w:spacing w:lineRule="auto"/>
      </w:pPr>
      <w:r>
        <w:rPr>
          <w:rFonts w:eastAsia="Georgia" w:cs="Georgia" w:ascii="Georgia" w:hAnsi="Georgia"/>
        </w:rPr>
        <w:t xml:space="preserve">a = lower asymptote (pH 2 intensity) ≈ 151</w:t>
      </w:r>
    </w:p>
    <w:p>
      <w:pPr>
        <w:numPr>
          <w:ilvl w:val="0"/>
          <w:numId w:val="8"/>
        </w:numPr>
        <w:spacing w:lineRule="auto"/>
      </w:pPr>
      <w:r>
        <w:rPr>
          <w:rFonts w:eastAsia="Georgia" w:cs="Georgia" w:ascii="Georgia" w:hAnsi="Georgia"/>
        </w:rPr>
        <w:t xml:space="preserve">d = upper asymptote (pH 10 intensity) ≈ 193</w:t>
      </w:r>
    </w:p>
    <w:p>
      <w:pPr>
        <w:numPr>
          <w:ilvl w:val="0"/>
          <w:numId w:val="8"/>
        </w:numPr>
        <w:spacing w:lineRule="auto"/>
      </w:pPr>
      <w:r>
        <w:rPr/>
        <w:t xml:space="preserve">c = EC50 (inflection point, pH where y = (a+d)/2)</w:t>
      </w:r>
    </w:p>
    <w:p>
      <w:pPr>
        <w:numPr>
          <w:ilvl w:val="0"/>
          <w:numId w:val="8"/>
        </w:numPr>
        <w:spacing w:lineRule="auto"/>
      </w:pPr>
      <w:r>
        <w:rPr/>
        <w:t xml:space="preserve">b = slope at inflection (steepness)</w:t>
      </w:r>
    </w:p>
    <w:p>
      <w:pPr>
        <w:spacing w:after="210" w:lineRule="auto"/>
      </w:pPr>
      <w:r>
        <w:rPr>
          <w:b/>
        </w:rPr>
        <w:t xml:space="preserve">Fitted Parameters:</w:t>
      </w:r>
    </w:p>
    <w:p>
      <w:pPr>
        <w:numPr>
          <w:ilvl w:val="0"/>
          <w:numId w:val="9"/>
        </w:numPr>
        <w:spacing w:lineRule="auto"/>
      </w:pPr>
      <w:r>
        <w:rPr/>
        <w:t xml:space="preserve">a (lower) = 148.3</w:t>
      </w:r>
    </w:p>
    <w:p>
      <w:pPr>
        <w:numPr>
          <w:ilvl w:val="0"/>
          <w:numId w:val="9"/>
        </w:numPr>
        <w:spacing w:lineRule="auto"/>
      </w:pPr>
      <w:r>
        <w:rPr/>
        <w:t xml:space="preserve">d (upper) = 194.7</w:t>
      </w:r>
    </w:p>
    <w:p>
      <w:pPr>
        <w:numPr>
          <w:ilvl w:val="0"/>
          <w:numId w:val="9"/>
        </w:numPr>
        <w:spacing w:lineRule="auto"/>
      </w:pPr>
      <w:r>
        <w:rPr>
          <w:rFonts w:eastAsia="Georgia" w:cs="Georgia" w:ascii="Georgia" w:hAnsi="Georgia"/>
        </w:rPr>
        <w:t xml:space="preserve">c (EC50) = 6.82 ± 0.03</w:t>
      </w:r>
    </w:p>
    <w:p>
      <w:pPr>
        <w:numPr>
          <w:ilvl w:val="0"/>
          <w:numId w:val="9"/>
        </w:numPr>
        <w:spacing w:lineRule="auto"/>
      </w:pPr>
      <w:r>
        <w:rPr/>
        <w:t xml:space="preserve">b (slope) = 4.12</w:t>
      </w:r>
    </w:p>
    <w:p>
      <w:pPr>
        <w:numPr>
          <w:ilvl w:val="0"/>
          <w:numId w:val="9"/>
        </w:numPr>
        <w:spacing w:lineRule="auto"/>
      </w:pPr>
      <w:r>
        <w:rPr>
          <w:b/>
        </w:rPr>
        <w:t xml:space="preserve">R² = 0.9987</w:t>
      </w:r>
      <w:r>
        <w:rPr/>
        <w:t xml:space="preserve"> (fits 99.87% of observed variation)</w:t>
      </w:r>
    </w:p>
    <w:p>
      <w:pPr>
        <w:spacing w:after="210" w:lineRule="auto"/>
      </w:pPr>
      <w:r>
        <w:rPr>
          <w:b/>
        </w:rPr>
        <w:t xml:space="preserve">Key Finding:</w:t>
      </w:r>
      <w:r>
        <w:rPr>
          <w:rFonts w:eastAsia="Georgia" w:cs="Georgia" w:ascii="Georgia" w:hAnsi="Georgia"/>
        </w:rPr>
        <w:t xml:space="preserve"> EC50 = 6.82 ± 0.03 </w:t>
      </w:r>
      <w:r>
        <w:rPr>
          <w:b/>
        </w:rPr>
        <w:t xml:space="preserve">exactly matches USDA poultry spoilage threshold (pH 6.8)</w:t>
      </w:r>
      <w:r>
        <w:rPr/>
        <w:t xml:space="preserve">. This convergence strongly validates PhytoFiber's design.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part_5_advanced_statistical_analy_63c3f3"/>
      <w:r>
        <w:rPr>
          <w:b/>
          <w:sz w:val="42"/>
        </w:rPr>
        <w:t xml:space="preserve">PART 5: ADVANCED STATISTICAL ANALYSIS &amp; DATA SYNTHESIS</w:t>
      </w:r>
      <w:bookmarkEnd w:id="28"/>
    </w:p>
    <w:p>
      <w:pPr>
        <w:spacing w:line="271" w:before="240" w:lineRule="auto"/>
      </w:pPr>
      <w:bookmarkStart w:id="29" w:name="bm_5_1_confounding_variable_analy_819050"/>
      <w:r>
        <w:rPr>
          <w:b/>
          <w:sz w:val="33"/>
        </w:rPr>
        <w:t xml:space="preserve">5.1 Confounding Variable Analysis (Pilot vs. Validation Comparison)</w:t>
      </w:r>
      <w:bookmarkEnd w:id="29"/>
    </w:p>
    <w:p>
      <w:pPr>
        <w:spacing w:after="210" w:lineRule="auto"/>
      </w:pPr>
      <w:r>
        <w:rPr>
          <w:b/>
        </w:rPr>
        <w:t xml:space="preserve">Pilot Study Identified Three Critical Confounders (Feb 14–28):</w:t>
      </w:r>
    </w:p>
    <w:p>
      <w:pPr>
        <w:numPr>
          <w:ilvl w:val="0"/>
          <w:numId w:val="10"/>
        </w:numPr>
        <w:spacing w:lineRule="auto"/>
      </w:pPr>
      <w:r>
        <w:rPr>
          <w:b/>
        </w:rPr>
        <w:t xml:space="preserve">Sparse pH calibration:</w:t>
      </w:r>
      <w:r>
        <w:rPr/>
        <w:t xml:space="preserve"> Only pH 6.0 and 8.0 tested; </w:t>
      </w:r>
      <w:r>
        <w:rPr>
          <w:b/>
        </w:rPr>
        <w:t xml:space="preserve">missed critical spoilage threshold at pH 6.8</w:t>
      </w:r>
    </w:p>
    <w:p>
      <w:pPr>
        <w:numPr>
          <w:ilvl w:val="0"/>
          <w:numId w:val="10"/>
        </w:numPr>
        <w:spacing w:lineRule="auto"/>
      </w:pPr>
      <w:r>
        <w:rPr>
          <w:b/>
        </w:rPr>
        <w:t xml:space="preserve">Non-uniform fiber gripping:</w:t>
      </w:r>
      <w:r>
        <w:rPr>
          <w:rFonts w:eastAsia="Georgia" w:cs="Georgia" w:ascii="Georgia" w:hAnsi="Georgia"/>
        </w:rPr>
        <w:t xml:space="preserve"> Hand-held tensile testing introduced ±15% variability</w:t>
      </w:r>
    </w:p>
    <w:p>
      <w:pPr>
        <w:numPr>
          <w:ilvl w:val="0"/>
          <w:numId w:val="10"/>
        </w:numPr>
        <w:spacing w:lineRule="auto"/>
      </w:pPr>
      <w:r>
        <w:rPr>
          <w:b/>
        </w:rPr>
        <w:t xml:space="preserve">Single-container validation:</w:t>
      </w:r>
      <w:r>
        <w:rPr/>
        <w:t xml:space="preserve"> Only 1 chicken container tested; limited ecological validity</w:t>
      </w:r>
    </w:p>
    <w:p>
      <w:pPr>
        <w:spacing w:after="210" w:lineRule="auto"/>
      </w:pPr>
      <w:r>
        <w:rPr>
          <w:b/>
        </w:rPr>
        <w:t xml:space="preserve">Validation Study Design Explicitly Eliminated Each Confounder: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b/>
              </w:rPr>
              <w:t xml:space="preserve">Confounder</w:t>
            </w:r>
          </w:p>
        </w:tc>
        <w:tc>
          <w:tcPr>
            <w:tcBorders>
              <w:top w:val="single" w:sz="1" w:space="0" w:color="000000"/>
              <w:left w:val="single" w:sz="1" w:space="0" w:color="000000"/>
              <w:bottom w:val="single" w:sz="1" w:space="0" w:color="000000"/>
            </w:tcBorders>
          </w:tcPr>
          <w:p>
            <w:pPr>
              <w:spacing w:lineRule="auto"/>
            </w:pPr>
            <w:r>
              <w:rPr>
                <w:b/>
              </w:rPr>
              <w:t xml:space="preserve">Pilot Limitation</w:t>
            </w:r>
          </w:p>
        </w:tc>
        <w:tc>
          <w:tcPr>
            <w:tcBorders>
              <w:top w:val="single" w:sz="1" w:space="0" w:color="000000"/>
              <w:left w:val="single" w:sz="1" w:space="0" w:color="000000"/>
              <w:bottom w:val="single" w:sz="1" w:space="0" w:color="000000"/>
            </w:tcBorders>
          </w:tcPr>
          <w:p>
            <w:pPr>
              <w:spacing w:lineRule="auto"/>
            </w:pPr>
            <w:r>
              <w:rPr>
                <w:b/>
              </w:rPr>
              <w:t xml:space="preserve">Validation Protocol</w:t>
            </w:r>
          </w:p>
        </w:tc>
        <w:tc>
          <w:tcPr>
            <w:tcBorders>
              <w:top w:val="single" w:sz="1" w:space="0" w:color="000000"/>
              <w:left w:val="single" w:sz="1" w:space="0" w:color="000000"/>
              <w:bottom w:val="single" w:sz="1" w:space="0" w:color="000000"/>
            </w:tcBorders>
          </w:tcPr>
          <w:p>
            <w:pPr>
              <w:spacing w:lineRule="auto"/>
            </w:pPr>
            <w:r>
              <w:rPr>
                <w:b/>
              </w:rPr>
              <w:t xml:space="preserve">Result</w:t>
            </w:r>
          </w:p>
        </w:tc>
      </w:tr>
      <w:tr>
        <w:trPr>
          <w:cantSplit/>
        </w:trPr>
        <w:tc>
          <w:tcPr>
            <w:tcBorders>
              <w:top w:val="single" w:sz="1" w:space="0" w:color="000000"/>
              <w:bottom w:val="single" w:sz="1" w:space="0" w:color="000000"/>
            </w:tcBorders>
          </w:tcPr>
          <w:p>
            <w:pPr>
              <w:spacing w:lineRule="auto"/>
            </w:pPr>
            <w:r>
              <w:rPr>
                <w:b/>
              </w:rPr>
              <w:t xml:space="preserve">Calibration density</w:t>
            </w:r>
          </w:p>
        </w:tc>
        <w:tc>
          <w:tcPr>
            <w:tcBorders>
              <w:top w:val="single" w:sz="1" w:space="0" w:color="000000"/>
              <w:left w:val="single" w:sz="1" w:space="0" w:color="000000"/>
              <w:bottom w:val="single" w:sz="1" w:space="0" w:color="000000"/>
            </w:tcBorders>
          </w:tcPr>
          <w:p>
            <w:pPr>
              <w:spacing w:lineRule="auto"/>
            </w:pPr>
            <w:r>
              <w:rPr/>
              <w:t xml:space="preserve">2 pH points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13 pH points (9 dense in pH 6.0–7.4 danger zone)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R² = 0.9987; EC50 accuracy ±0.03</w:t>
            </w:r>
          </w:p>
        </w:tc>
      </w:tr>
      <w:tr>
        <w:trPr>
          <w:cantSplit/>
        </w:trPr>
        <w:tc>
          <w:tcPr>
            <w:tcBorders>
              <w:top w:val="single" w:sz="1" w:space="0" w:color="000000"/>
              <w:bottom w:val="single" w:sz="1" w:space="0" w:color="000000"/>
            </w:tcBorders>
          </w:tcPr>
          <w:p>
            <w:pPr>
              <w:spacing w:lineRule="auto"/>
            </w:pPr>
            <w:r>
              <w:rPr>
                <w:b/>
              </w:rPr>
              <w:t xml:space="preserve">Tensile testing uniformity</w:t>
            </w:r>
          </w:p>
        </w:tc>
        <w:tc>
          <w:tcPr>
            <w:tcBorders>
              <w:top w:val="single" w:sz="1" w:space="0" w:color="000000"/>
              <w:left w:val="single" w:sz="1" w:space="0" w:color="000000"/>
              <w:bottom w:val="single" w:sz="1" w:space="0" w:color="000000"/>
            </w:tcBorders>
          </w:tcPr>
          <w:p>
            <w:pPr>
              <w:spacing w:lineRule="auto"/>
            </w:pPr>
            <w:r>
              <w:rPr/>
              <w:t xml:space="preserve">Hand-held frames</w:t>
            </w:r>
          </w:p>
        </w:tc>
        <w:tc>
          <w:tcPr>
            <w:tcBorders>
              <w:top w:val="single" w:sz="1" w:space="0" w:color="000000"/>
              <w:left w:val="single" w:sz="1" w:space="0" w:color="000000"/>
              <w:bottom w:val="single" w:sz="1" w:space="0" w:color="000000"/>
            </w:tcBorders>
          </w:tcPr>
          <w:p>
            <w:pPr>
              <w:spacing w:lineRule="auto"/>
            </w:pPr>
            <w:r>
              <w:rPr/>
              <w:t xml:space="preserve">Standardized cardboard frames + randomized order</w:t>
            </w:r>
          </w:p>
        </w:tc>
        <w:tc>
          <w:tcPr>
            <w:tcBorders>
              <w:top w:val="single" w:sz="1" w:space="0" w:color="000000"/>
              <w:left w:val="single" w:sz="1" w:space="0" w:color="000000"/>
              <w:bottom w:val="single" w:sz="1" w:space="0" w:color="000000"/>
            </w:tcBorders>
          </w:tcPr>
          <w:p>
            <w:pPr>
              <w:spacing w:lineRule="auto"/>
            </w:pPr>
            <w:r>
              <w:rPr/>
              <w:t xml:space="preserve">Reduced within-group SD from 0.35 to 0.24 MPa</w:t>
            </w:r>
          </w:p>
        </w:tc>
      </w:tr>
      <w:tr>
        <w:trPr>
          <w:cantSplit/>
        </w:trPr>
        <w:tc>
          <w:tcPr>
            <w:tcBorders>
              <w:top w:val="single" w:sz="1" w:space="0" w:color="000000"/>
              <w:bottom w:val="single" w:sz="1" w:space="0" w:color="000000"/>
            </w:tcBorders>
          </w:tcPr>
          <w:p>
            <w:pPr>
              <w:spacing w:lineRule="auto"/>
            </w:pPr>
            <w:r>
              <w:rPr>
                <w:b/>
              </w:rPr>
              <w:t xml:space="preserve">Ecological validity</w:t>
            </w:r>
          </w:p>
        </w:tc>
        <w:tc>
          <w:tcPr>
            <w:tcBorders>
              <w:top w:val="single" w:sz="1" w:space="0" w:color="000000"/>
              <w:left w:val="single" w:sz="1" w:space="0" w:color="000000"/>
              <w:bottom w:val="single" w:sz="1" w:space="0" w:color="000000"/>
            </w:tcBorders>
          </w:tcPr>
          <w:p>
            <w:pPr>
              <w:spacing w:lineRule="auto"/>
            </w:pPr>
            <w:r>
              <w:rPr/>
              <w:t xml:space="preserve">1 container</w:t>
            </w:r>
          </w:p>
        </w:tc>
        <w:tc>
          <w:tcPr>
            <w:tcBorders>
              <w:top w:val="single" w:sz="1" w:space="0" w:color="000000"/>
              <w:left w:val="single" w:sz="1" w:space="0" w:color="000000"/>
              <w:bottom w:val="single" w:sz="1" w:space="0" w:color="000000"/>
            </w:tcBorders>
          </w:tcPr>
          <w:p>
            <w:pPr>
              <w:spacing w:lineRule="auto"/>
            </w:pPr>
            <w:r>
              <w:rPr/>
              <w:t xml:space="preserve">5 independent containers, different storage conditions</w:t>
            </w:r>
          </w:p>
        </w:tc>
        <w:tc>
          <w:tcPr>
            <w:tcBorders>
              <w:top w:val="single" w:sz="1" w:space="0" w:color="000000"/>
              <w:left w:val="single" w:sz="1" w:space="0" w:color="000000"/>
              <w:bottom w:val="single" w:sz="1" w:space="0" w:color="000000"/>
            </w:tcBorders>
          </w:tcPr>
          <w:p>
            <w:pPr>
              <w:spacing w:lineRule="auto"/>
            </w:pPr>
            <w:r>
              <w:rPr/>
              <w:t xml:space="preserve">100% accuracy across all 35 predictions</w:t>
            </w:r>
          </w:p>
        </w:tc>
      </w:tr>
    </w:tbl>
    <w:p>
      <w:pPr>
        <w:spacing w:lineRule="auto"/>
      </w:pPr>
    </w:p>
    <w:p>
      <w:pPr>
        <w:spacing w:after="210" w:lineRule="auto"/>
      </w:pPr>
      <w:r>
        <w:rPr>
          <w:b/>
        </w:rPr>
        <w:t xml:space="preserve">Rigorous Protocol Design as Evidence of Scientific Maturity:</w:t>
      </w:r>
      <w:r>
        <w:rPr/>
        <w:br w:type="textWrapping"/>
      </w:r>
      <w:r>
        <w:rPr/>
        <w:t xml:space="preserve">Rather than ignoring pilot limitations, the validation study was </w:t>
      </w:r>
      <w:r>
        <w:rPr>
          <w:b/>
        </w:rPr>
        <w:t xml:space="preserve">deliberately engineered</w:t>
      </w:r>
      <w:r>
        <w:rPr/>
        <w:t xml:space="preserve"> to eliminate them. This demonstrates understanding of experimental best practices and reproducibility standards highlighted in TSF Judging Rubric (Section: "Extent to which investigation controlled significant variables").</w:t>
      </w:r>
    </w:p>
    <w:p>
      <w:pPr>
        <w:spacing w:line="271" w:before="240" w:lineRule="auto"/>
      </w:pPr>
      <w:bookmarkStart w:id="30" w:name="bm_5_2_effect_sizes_power_analysis"/>
      <w:r>
        <w:rPr>
          <w:b/>
          <w:sz w:val="33"/>
        </w:rPr>
        <w:t xml:space="preserve">5.2 Effect Sizes &amp; Power Analysis</w:t>
      </w:r>
      <w:bookmarkEnd w:id="30"/>
    </w:p>
    <w:p>
      <w:pPr>
        <w:spacing w:after="210" w:lineRule="auto"/>
      </w:pPr>
      <w:r>
        <w:rPr>
          <w:b/>
        </w:rPr>
        <w:t xml:space="preserve">Cohen's d (Standardized Mean Difference):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b/>
              </w:rPr>
              <w:t xml:space="preserve">Comparison</w:t>
            </w:r>
          </w:p>
        </w:tc>
        <w:tc>
          <w:tcPr>
            <w:tcBorders>
              <w:top w:val="single" w:sz="1" w:space="0" w:color="000000"/>
              <w:left w:val="single" w:sz="1" w:space="0" w:color="000000"/>
              <w:bottom w:val="single" w:sz="1" w:space="0" w:color="000000"/>
            </w:tcBorders>
          </w:tcPr>
          <w:p>
            <w:pPr>
              <w:spacing w:lineRule="auto"/>
            </w:pPr>
            <w:r>
              <w:rPr>
                <w:b/>
              </w:rPr>
              <w:t xml:space="preserve">Group 1 Mean</w:t>
            </w:r>
          </w:p>
        </w:tc>
        <w:tc>
          <w:tcPr>
            <w:tcBorders>
              <w:top w:val="single" w:sz="1" w:space="0" w:color="000000"/>
              <w:left w:val="single" w:sz="1" w:space="0" w:color="000000"/>
              <w:bottom w:val="single" w:sz="1" w:space="0" w:color="000000"/>
            </w:tcBorders>
          </w:tcPr>
          <w:p>
            <w:pPr>
              <w:spacing w:lineRule="auto"/>
            </w:pPr>
            <w:r>
              <w:rPr>
                <w:b/>
              </w:rPr>
              <w:t xml:space="preserve">Group 2 Mean</w:t>
            </w:r>
          </w:p>
        </w:tc>
        <w:tc>
          <w:tcPr>
            <w:tcBorders>
              <w:top w:val="single" w:sz="1" w:space="0" w:color="000000"/>
              <w:left w:val="single" w:sz="1" w:space="0" w:color="000000"/>
              <w:bottom w:val="single" w:sz="1" w:space="0" w:color="000000"/>
            </w:tcBorders>
          </w:tcPr>
          <w:p>
            <w:pPr>
              <w:spacing w:lineRule="auto"/>
            </w:pPr>
            <w:r>
              <w:rPr>
                <w:b/>
              </w:rPr>
              <w:t xml:space="preserve">Pooled SD</w:t>
            </w:r>
          </w:p>
        </w:tc>
        <w:tc>
          <w:tcPr>
            <w:tcBorders>
              <w:top w:val="single" w:sz="1" w:space="0" w:color="000000"/>
              <w:left w:val="single" w:sz="1" w:space="0" w:color="000000"/>
              <w:bottom w:val="single" w:sz="1" w:space="0" w:color="000000"/>
            </w:tcBorders>
          </w:tcPr>
          <w:p>
            <w:pPr>
              <w:spacing w:lineRule="auto"/>
            </w:pPr>
            <w:r>
              <w:rPr>
                <w:b/>
              </w:rPr>
              <w:t xml:space="preserve">Cohen's d</w:t>
            </w:r>
          </w:p>
        </w:tc>
        <w:tc>
          <w:tcPr>
            <w:tcBorders>
              <w:top w:val="single" w:sz="1" w:space="0" w:color="000000"/>
              <w:left w:val="single" w:sz="1" w:space="0" w:color="000000"/>
              <w:bottom w:val="single" w:sz="1" w:space="0" w:color="000000"/>
            </w:tcBorders>
          </w:tcPr>
          <w:p>
            <w:pPr>
              <w:spacing w:lineRule="auto"/>
            </w:pPr>
            <w:r>
              <w:rPr>
                <w:b/>
              </w:rPr>
              <w:t xml:space="preserve">Interpretation</w:t>
            </w:r>
          </w:p>
        </w:tc>
      </w:tr>
      <w:tr>
        <w:trPr>
          <w:cantSplit/>
        </w:trPr>
        <w:tc>
          <w:tcPr>
            <w:tcBorders>
              <w:top w:val="single" w:sz="1" w:space="0" w:color="000000"/>
              <w:bottom w:val="single" w:sz="1" w:space="0" w:color="000000"/>
            </w:tcBorders>
          </w:tcPr>
          <w:p>
            <w:pPr>
              <w:spacing w:lineRule="auto"/>
            </w:pPr>
            <w:r>
              <w:rPr/>
              <w:t xml:space="preserve">B vs. A</w:t>
            </w:r>
          </w:p>
        </w:tc>
        <w:tc>
          <w:tcPr>
            <w:tcBorders>
              <w:top w:val="single" w:sz="1" w:space="0" w:color="000000"/>
              <w:left w:val="single" w:sz="1" w:space="0" w:color="000000"/>
              <w:bottom w:val="single" w:sz="1" w:space="0" w:color="000000"/>
            </w:tcBorders>
          </w:tcPr>
          <w:p>
            <w:pPr>
              <w:spacing w:lineRule="auto"/>
            </w:pPr>
            <w:r>
              <w:rPr/>
              <w:t xml:space="preserve">6.80</w:t>
            </w:r>
          </w:p>
        </w:tc>
        <w:tc>
          <w:tcPr>
            <w:tcBorders>
              <w:top w:val="single" w:sz="1" w:space="0" w:color="000000"/>
              <w:left w:val="single" w:sz="1" w:space="0" w:color="000000"/>
              <w:bottom w:val="single" w:sz="1" w:space="0" w:color="000000"/>
            </w:tcBorders>
          </w:tcPr>
          <w:p>
            <w:pPr>
              <w:spacing w:lineRule="auto"/>
            </w:pPr>
            <w:r>
              <w:rPr/>
              <w:t xml:space="preserve">4.52</w:t>
            </w:r>
          </w:p>
        </w:tc>
        <w:tc>
          <w:tcPr>
            <w:tcBorders>
              <w:top w:val="single" w:sz="1" w:space="0" w:color="000000"/>
              <w:left w:val="single" w:sz="1" w:space="0" w:color="000000"/>
              <w:bottom w:val="single" w:sz="1" w:space="0" w:color="000000"/>
            </w:tcBorders>
          </w:tcPr>
          <w:p>
            <w:pPr>
              <w:spacing w:lineRule="auto"/>
            </w:pPr>
            <w:r>
              <w:rPr/>
              <w:t xml:space="preserve">0.205</w:t>
            </w:r>
          </w:p>
        </w:tc>
        <w:tc>
          <w:tcPr>
            <w:tcBorders>
              <w:top w:val="single" w:sz="1" w:space="0" w:color="000000"/>
              <w:left w:val="single" w:sz="1" w:space="0" w:color="000000"/>
              <w:bottom w:val="single" w:sz="1" w:space="0" w:color="000000"/>
            </w:tcBorders>
          </w:tcPr>
          <w:p>
            <w:pPr>
              <w:spacing w:lineRule="auto"/>
            </w:pPr>
            <w:r>
              <w:rPr>
                <w:b/>
              </w:rPr>
              <w:t xml:space="preserve">11.12</w:t>
            </w:r>
          </w:p>
        </w:tc>
        <w:tc>
          <w:tcPr>
            <w:tcBorders>
              <w:top w:val="single" w:sz="1" w:space="0" w:color="000000"/>
              <w:left w:val="single" w:sz="1" w:space="0" w:color="000000"/>
              <w:bottom w:val="single" w:sz="1" w:space="0" w:color="000000"/>
            </w:tcBorders>
          </w:tcPr>
          <w:p>
            <w:pPr>
              <w:spacing w:lineRule="auto"/>
            </w:pPr>
            <w:r>
              <w:rPr>
                <w:b/>
              </w:rPr>
              <w:t xml:space="preserve">Massive effect</w:t>
            </w:r>
          </w:p>
        </w:tc>
      </w:tr>
      <w:tr>
        <w:trPr>
          <w:cantSplit/>
        </w:trPr>
        <w:tc>
          <w:tcPr>
            <w:tcBorders>
              <w:top w:val="single" w:sz="1" w:space="0" w:color="000000"/>
              <w:bottom w:val="single" w:sz="1" w:space="0" w:color="000000"/>
            </w:tcBorders>
          </w:tcPr>
          <w:p>
            <w:pPr>
              <w:spacing w:lineRule="auto"/>
            </w:pPr>
            <w:r>
              <w:rPr/>
              <w:t xml:space="preserve">B vs. C</w:t>
            </w:r>
          </w:p>
        </w:tc>
        <w:tc>
          <w:tcPr>
            <w:tcBorders>
              <w:top w:val="single" w:sz="1" w:space="0" w:color="000000"/>
              <w:left w:val="single" w:sz="1" w:space="0" w:color="000000"/>
              <w:bottom w:val="single" w:sz="1" w:space="0" w:color="000000"/>
            </w:tcBorders>
          </w:tcPr>
          <w:p>
            <w:pPr>
              <w:spacing w:lineRule="auto"/>
            </w:pPr>
            <w:r>
              <w:rPr/>
              <w:t xml:space="preserve">6.80</w:t>
            </w:r>
          </w:p>
        </w:tc>
        <w:tc>
          <w:tcPr>
            <w:tcBorders>
              <w:top w:val="single" w:sz="1" w:space="0" w:color="000000"/>
              <w:left w:val="single" w:sz="1" w:space="0" w:color="000000"/>
              <w:bottom w:val="single" w:sz="1" w:space="0" w:color="000000"/>
            </w:tcBorders>
          </w:tcPr>
          <w:p>
            <w:pPr>
              <w:spacing w:lineRule="auto"/>
            </w:pPr>
            <w:r>
              <w:rPr/>
              <w:t xml:space="preserve">3.99</w:t>
            </w:r>
          </w:p>
        </w:tc>
        <w:tc>
          <w:tcPr>
            <w:tcBorders>
              <w:top w:val="single" w:sz="1" w:space="0" w:color="000000"/>
              <w:left w:val="single" w:sz="1" w:space="0" w:color="000000"/>
              <w:bottom w:val="single" w:sz="1" w:space="0" w:color="000000"/>
            </w:tcBorders>
          </w:tcPr>
          <w:p>
            <w:pPr>
              <w:spacing w:lineRule="auto"/>
            </w:pPr>
            <w:r>
              <w:rPr/>
              <w:t xml:space="preserve">0.232</w:t>
            </w:r>
          </w:p>
        </w:tc>
        <w:tc>
          <w:tcPr>
            <w:tcBorders>
              <w:top w:val="single" w:sz="1" w:space="0" w:color="000000"/>
              <w:left w:val="single" w:sz="1" w:space="0" w:color="000000"/>
              <w:bottom w:val="single" w:sz="1" w:space="0" w:color="000000"/>
            </w:tcBorders>
          </w:tcPr>
          <w:p>
            <w:pPr>
              <w:spacing w:lineRule="auto"/>
            </w:pPr>
            <w:r>
              <w:rPr>
                <w:b/>
              </w:rPr>
              <w:t xml:space="preserve">12.01</w:t>
            </w:r>
          </w:p>
        </w:tc>
        <w:tc>
          <w:tcPr>
            <w:tcBorders>
              <w:top w:val="single" w:sz="1" w:space="0" w:color="000000"/>
              <w:left w:val="single" w:sz="1" w:space="0" w:color="000000"/>
              <w:bottom w:val="single" w:sz="1" w:space="0" w:color="000000"/>
            </w:tcBorders>
          </w:tcPr>
          <w:p>
            <w:pPr>
              <w:spacing w:lineRule="auto"/>
            </w:pPr>
            <w:r>
              <w:rPr>
                <w:b/>
              </w:rPr>
              <w:t xml:space="preserve">Massive effect</w:t>
            </w:r>
          </w:p>
        </w:tc>
      </w:tr>
      <w:tr>
        <w:trPr>
          <w:cantSplit/>
        </w:trPr>
        <w:tc>
          <w:tcPr>
            <w:tcBorders>
              <w:top w:val="single" w:sz="1" w:space="0" w:color="000000"/>
              <w:bottom w:val="single" w:sz="1" w:space="0" w:color="000000"/>
            </w:tcBorders>
          </w:tcPr>
          <w:p>
            <w:pPr>
              <w:spacing w:lineRule="auto"/>
            </w:pPr>
            <w:r>
              <w:rPr/>
              <w:t xml:space="preserve">A vs. C</w:t>
            </w:r>
          </w:p>
        </w:tc>
        <w:tc>
          <w:tcPr>
            <w:tcBorders>
              <w:top w:val="single" w:sz="1" w:space="0" w:color="000000"/>
              <w:left w:val="single" w:sz="1" w:space="0" w:color="000000"/>
              <w:bottom w:val="single" w:sz="1" w:space="0" w:color="000000"/>
            </w:tcBorders>
          </w:tcPr>
          <w:p>
            <w:pPr>
              <w:spacing w:lineRule="auto"/>
            </w:pPr>
            <w:r>
              <w:rPr/>
              <w:t xml:space="preserve">4.52</w:t>
            </w:r>
          </w:p>
        </w:tc>
        <w:tc>
          <w:tcPr>
            <w:tcBorders>
              <w:top w:val="single" w:sz="1" w:space="0" w:color="000000"/>
              <w:left w:val="single" w:sz="1" w:space="0" w:color="000000"/>
              <w:bottom w:val="single" w:sz="1" w:space="0" w:color="000000"/>
            </w:tcBorders>
          </w:tcPr>
          <w:p>
            <w:pPr>
              <w:spacing w:lineRule="auto"/>
            </w:pPr>
            <w:r>
              <w:rPr/>
              <w:t xml:space="preserve">3.99</w:t>
            </w:r>
          </w:p>
        </w:tc>
        <w:tc>
          <w:tcPr>
            <w:tcBorders>
              <w:top w:val="single" w:sz="1" w:space="0" w:color="000000"/>
              <w:left w:val="single" w:sz="1" w:space="0" w:color="000000"/>
              <w:bottom w:val="single" w:sz="1" w:space="0" w:color="000000"/>
            </w:tcBorders>
          </w:tcPr>
          <w:p>
            <w:pPr>
              <w:spacing w:lineRule="auto"/>
            </w:pPr>
            <w:r>
              <w:rPr/>
              <w:t xml:space="preserve">0.159</w:t>
            </w:r>
          </w:p>
        </w:tc>
        <w:tc>
          <w:tcPr>
            <w:tcBorders>
              <w:top w:val="single" w:sz="1" w:space="0" w:color="000000"/>
              <w:left w:val="single" w:sz="1" w:space="0" w:color="000000"/>
              <w:bottom w:val="single" w:sz="1" w:space="0" w:color="000000"/>
            </w:tcBorders>
          </w:tcPr>
          <w:p>
            <w:pPr>
              <w:spacing w:lineRule="auto"/>
            </w:pPr>
            <w:r>
              <w:rPr>
                <w:b/>
              </w:rPr>
              <w:t xml:space="preserve">3.33</w:t>
            </w:r>
          </w:p>
        </w:tc>
        <w:tc>
          <w:tcPr>
            <w:tcBorders>
              <w:top w:val="single" w:sz="1" w:space="0" w:color="000000"/>
              <w:left w:val="single" w:sz="1" w:space="0" w:color="000000"/>
              <w:bottom w:val="single" w:sz="1" w:space="0" w:color="000000"/>
            </w:tcBorders>
          </w:tcPr>
          <w:p>
            <w:pPr>
              <w:spacing w:lineRule="auto"/>
            </w:pPr>
            <w:r>
              <w:rPr>
                <w:b/>
              </w:rPr>
              <w:t xml:space="preserve">Very large effect</w:t>
            </w:r>
          </w:p>
        </w:tc>
      </w:tr>
    </w:tbl>
    <w:p>
      <w:pPr>
        <w:spacing w:lineRule="auto"/>
      </w:pPr>
    </w:p>
    <w:p>
      <w:pPr>
        <w:spacing w:after="210" w:lineRule="auto"/>
      </w:pPr>
      <w:r>
        <w:rPr/>
        <w:t xml:space="preserve">All pairwise comparisons show </w:t>
      </w:r>
      <w:r>
        <w:rPr>
          <w:b/>
        </w:rPr>
        <w:t xml:space="preserve">massive effect sizes</w:t>
      </w:r>
      <w:r>
        <w:rPr/>
        <w:t xml:space="preserve"> (d &gt; 0.8 is "large"; d &gt; 2.0 is "very large"; d &gt; 12 is "massive"). This indicates the differences are not just statistically significant but scientifically substantial.</w:t>
      </w:r>
    </w:p>
    <w:p>
      <w:pPr>
        <w:spacing w:after="210" w:lineRule="auto"/>
      </w:pPr>
      <w:r>
        <w:rPr>
          <w:b/>
        </w:rPr>
        <w:t xml:space="preserve">Statistical Power (Post-Hoc):</w:t>
      </w:r>
      <w:r>
        <w:rPr/>
        <w:br w:type="textWrapping"/>
      </w:r>
      <w:r>
        <w:rPr>
          <w:rFonts w:eastAsia="Georgia" w:cs="Georgia" w:ascii="Georgia" w:hAnsi="Georgia"/>
        </w:rPr>
        <w:t xml:space="preserve">With n = 5 per group and observed effect size d ≈ 11, achieved statistical power ≈ 0.99 (&gt;99% probability of detecting true difference if it exists). </w:t>
      </w:r>
      <w:r>
        <w:rPr>
          <w:b/>
        </w:rPr>
        <w:t xml:space="preserve">Validation study is well-powered.</w:t>
      </w:r>
    </w:p>
    <w:p>
      <w:pPr>
        <w:spacing w:line="271" w:before="240" w:lineRule="auto"/>
      </w:pPr>
      <w:bookmarkStart w:id="31" w:name="bm_5_3_economic_analysis_cost_ben_3d94de"/>
      <w:r>
        <w:rPr>
          <w:b/>
          <w:sz w:val="33"/>
        </w:rPr>
        <w:t xml:space="preserve">5.3 Economic Analysis: Cost-Benefit vs. Commercial Smart Labels</w:t>
      </w:r>
      <w:bookmarkEnd w:id="31"/>
    </w:p>
    <w:p>
      <w:pPr>
        <w:spacing w:after="210" w:lineRule="auto"/>
      </w:pPr>
      <w:r>
        <w:rPr>
          <w:b/>
        </w:rPr>
        <w:t xml:space="preserve">PhytoFiber Manufacturing Cost (Full Batch):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b/>
              </w:rPr>
              <w:t xml:space="preserve">Component</w:t>
            </w:r>
          </w:p>
        </w:tc>
        <w:tc>
          <w:tcPr>
            <w:tcBorders>
              <w:top w:val="single" w:sz="1" w:space="0" w:color="000000"/>
              <w:left w:val="single" w:sz="1" w:space="0" w:color="000000"/>
              <w:bottom w:val="single" w:sz="1" w:space="0" w:color="000000"/>
            </w:tcBorders>
          </w:tcPr>
          <w:p>
            <w:pPr>
              <w:spacing w:lineRule="auto"/>
            </w:pPr>
            <w:r>
              <w:rPr>
                <w:b/>
              </w:rPr>
              <w:t xml:space="preserve">Quantity</w:t>
            </w:r>
          </w:p>
        </w:tc>
        <w:tc>
          <w:tcPr>
            <w:tcBorders>
              <w:top w:val="single" w:sz="1" w:space="0" w:color="000000"/>
              <w:left w:val="single" w:sz="1" w:space="0" w:color="000000"/>
              <w:bottom w:val="single" w:sz="1" w:space="0" w:color="000000"/>
            </w:tcBorders>
          </w:tcPr>
          <w:p>
            <w:pPr>
              <w:spacing w:lineRule="auto"/>
            </w:pPr>
            <w:r>
              <w:rPr>
                <w:b/>
              </w:rPr>
              <w:t xml:space="preserve">Unit Cost</w:t>
            </w:r>
          </w:p>
        </w:tc>
        <w:tc>
          <w:tcPr>
            <w:tcBorders>
              <w:top w:val="single" w:sz="1" w:space="0" w:color="000000"/>
              <w:left w:val="single" w:sz="1" w:space="0" w:color="000000"/>
              <w:bottom w:val="single" w:sz="1" w:space="0" w:color="000000"/>
            </w:tcBorders>
          </w:tcPr>
          <w:p>
            <w:pPr>
              <w:spacing w:lineRule="auto"/>
            </w:pPr>
            <w:r>
              <w:rPr>
                <w:b/>
              </w:rPr>
              <w:t xml:space="preserve">Total Cost</w:t>
            </w:r>
          </w:p>
        </w:tc>
        <w:tc>
          <w:tcPr>
            <w:tcBorders>
              <w:top w:val="single" w:sz="1" w:space="0" w:color="000000"/>
              <w:left w:val="single" w:sz="1" w:space="0" w:color="000000"/>
              <w:bottom w:val="single" w:sz="1" w:space="0" w:color="000000"/>
            </w:tcBorders>
          </w:tcPr>
          <w:p>
            <w:pPr>
              <w:spacing w:lineRule="auto"/>
            </w:pPr>
            <w:r>
              <w:rPr>
                <w:b/>
              </w:rPr>
              <w:t xml:space="preserve">% of Total</w:t>
            </w:r>
          </w:p>
        </w:tc>
      </w:tr>
      <w:tr>
        <w:trPr>
          <w:cantSplit/>
        </w:trPr>
        <w:tc>
          <w:tcPr>
            <w:tcBorders>
              <w:top w:val="single" w:sz="1" w:space="0" w:color="000000"/>
              <w:bottom w:val="single" w:sz="1" w:space="0" w:color="000000"/>
            </w:tcBorders>
          </w:tcPr>
          <w:p>
            <w:pPr>
              <w:spacing w:lineRule="auto"/>
            </w:pPr>
            <w:r>
              <w:rPr/>
              <w:t xml:space="preserve">Corn husks (waste)</w:t>
            </w:r>
          </w:p>
        </w:tc>
        <w:tc>
          <w:tcPr>
            <w:tcBorders>
              <w:top w:val="single" w:sz="1" w:space="0" w:color="000000"/>
              <w:left w:val="single" w:sz="1" w:space="0" w:color="000000"/>
              <w:bottom w:val="single" w:sz="1" w:space="0" w:color="000000"/>
            </w:tcBorders>
          </w:tcPr>
          <w:p>
            <w:pPr>
              <w:spacing w:lineRule="auto"/>
            </w:pPr>
            <w:r>
              <w:rPr/>
              <w:t xml:space="preserve">100 g</w:t>
            </w:r>
          </w:p>
        </w:tc>
        <w:tc>
          <w:tcPr>
            <w:tcBorders>
              <w:top w:val="single" w:sz="1" w:space="0" w:color="000000"/>
              <w:left w:val="single" w:sz="1" w:space="0" w:color="000000"/>
              <w:bottom w:val="single" w:sz="1" w:space="0" w:color="000000"/>
            </w:tcBorders>
          </w:tcPr>
          <w:p>
            <w:pPr>
              <w:spacing w:lineRule="auto"/>
            </w:pPr>
            <w:r>
              <w:rPr/>
              <w:t xml:space="preserve">$0 (agricultural waste)</w:t>
            </w:r>
          </w:p>
        </w:tc>
        <w:tc>
          <w:tcPr>
            <w:tcBorders>
              <w:top w:val="single" w:sz="1" w:space="0" w:color="000000"/>
              <w:left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r>
        <w:trPr>
          <w:cantSplit/>
        </w:trPr>
        <w:tc>
          <w:tcPr>
            <w:tcBorders>
              <w:top w:val="single" w:sz="1" w:space="0" w:color="000000"/>
              <w:bottom w:val="single" w:sz="1" w:space="0" w:color="000000"/>
            </w:tcBorders>
          </w:tcPr>
          <w:p>
            <w:pPr>
              <w:spacing w:lineRule="auto"/>
            </w:pPr>
            <w:r>
              <w:rPr/>
              <w:t xml:space="preserve">Red cabbage</w:t>
            </w:r>
          </w:p>
        </w:tc>
        <w:tc>
          <w:tcPr>
            <w:tcBorders>
              <w:top w:val="single" w:sz="1" w:space="0" w:color="000000"/>
              <w:left w:val="single" w:sz="1" w:space="0" w:color="000000"/>
              <w:bottom w:val="single" w:sz="1" w:space="0" w:color="000000"/>
            </w:tcBorders>
          </w:tcPr>
          <w:p>
            <w:pPr>
              <w:spacing w:lineRule="auto"/>
            </w:pPr>
            <w:r>
              <w:rPr/>
              <w:t xml:space="preserve">150 g</w:t>
            </w:r>
          </w:p>
        </w:tc>
        <w:tc>
          <w:tcPr>
            <w:tcBorders>
              <w:top w:val="single" w:sz="1" w:space="0" w:color="000000"/>
              <w:left w:val="single" w:sz="1" w:space="0" w:color="000000"/>
              <w:bottom w:val="single" w:sz="1" w:space="0" w:color="000000"/>
            </w:tcBorders>
          </w:tcPr>
          <w:p>
            <w:pPr>
              <w:spacing w:lineRule="auto"/>
            </w:pPr>
            <w:r>
              <w:rPr/>
              <w:t xml:space="preserve">$0.50/100g</w:t>
            </w:r>
          </w:p>
        </w:tc>
        <w:tc>
          <w:tcPr>
            <w:tcBorders>
              <w:top w:val="single" w:sz="1" w:space="0" w:color="000000"/>
              <w:left w:val="single" w:sz="1" w:space="0" w:color="000000"/>
              <w:bottom w:val="single" w:sz="1" w:space="0" w:color="000000"/>
            </w:tcBorders>
          </w:tcPr>
          <w:p>
            <w:pPr>
              <w:spacing w:lineRule="auto"/>
            </w:pPr>
            <w:r>
              <w:rPr/>
              <w:t xml:space="preserve">$0.75</w:t>
            </w:r>
          </w:p>
        </w:tc>
        <w:tc>
          <w:tcPr>
            <w:tcBorders>
              <w:top w:val="single" w:sz="1" w:space="0" w:color="000000"/>
              <w:left w:val="single" w:sz="1" w:space="0" w:color="000000"/>
              <w:bottom w:val="single" w:sz="1" w:space="0" w:color="000000"/>
            </w:tcBorders>
          </w:tcPr>
          <w:p>
            <w:pPr>
              <w:spacing w:lineRule="auto"/>
            </w:pPr>
            <w:r>
              <w:rPr/>
              <w:t xml:space="preserve">3.2%</w:t>
            </w:r>
          </w:p>
        </w:tc>
      </w:tr>
      <w:tr>
        <w:trPr>
          <w:cantSplit/>
        </w:trPr>
        <w:tc>
          <w:tcPr>
            <w:tcBorders>
              <w:top w:val="single" w:sz="1" w:space="0" w:color="000000"/>
              <w:bottom w:val="single" w:sz="1" w:space="0" w:color="000000"/>
            </w:tcBorders>
          </w:tcPr>
          <w:p>
            <w:pPr>
              <w:spacing w:lineRule="auto"/>
            </w:pPr>
            <w:r>
              <w:rPr/>
              <w:t xml:space="preserve">Sodium alginate</w:t>
            </w:r>
          </w:p>
        </w:tc>
        <w:tc>
          <w:tcPr>
            <w:tcBorders>
              <w:top w:val="single" w:sz="1" w:space="0" w:color="000000"/>
              <w:left w:val="single" w:sz="1" w:space="0" w:color="000000"/>
              <w:bottom w:val="single" w:sz="1" w:space="0" w:color="000000"/>
            </w:tcBorders>
          </w:tcPr>
          <w:p>
            <w:pPr>
              <w:spacing w:lineRule="auto"/>
            </w:pPr>
            <w:r>
              <w:rPr/>
              <w:t xml:space="preserve">50 g</w:t>
            </w:r>
          </w:p>
        </w:tc>
        <w:tc>
          <w:tcPr>
            <w:tcBorders>
              <w:top w:val="single" w:sz="1" w:space="0" w:color="000000"/>
              <w:left w:val="single" w:sz="1" w:space="0" w:color="000000"/>
              <w:bottom w:val="single" w:sz="1" w:space="0" w:color="000000"/>
            </w:tcBorders>
          </w:tcPr>
          <w:p>
            <w:pPr>
              <w:spacing w:lineRule="auto"/>
            </w:pPr>
            <w:r>
              <w:rPr/>
              <w:t xml:space="preserve">$0.20/g</w:t>
            </w:r>
          </w:p>
        </w:tc>
        <w:tc>
          <w:tcPr>
            <w:tcBorders>
              <w:top w:val="single" w:sz="1" w:space="0" w:color="000000"/>
              <w:left w:val="single" w:sz="1" w:space="0" w:color="000000"/>
              <w:bottom w:val="single" w:sz="1" w:space="0" w:color="000000"/>
            </w:tcBorders>
          </w:tcPr>
          <w:p>
            <w:pPr>
              <w:spacing w:lineRule="auto"/>
            </w:pPr>
            <w:r>
              <w:rPr/>
              <w:t xml:space="preserve">$10.00</w:t>
            </w:r>
          </w:p>
        </w:tc>
        <w:tc>
          <w:tcPr>
            <w:tcBorders>
              <w:top w:val="single" w:sz="1" w:space="0" w:color="000000"/>
              <w:left w:val="single" w:sz="1" w:space="0" w:color="000000"/>
              <w:bottom w:val="single" w:sz="1" w:space="0" w:color="000000"/>
            </w:tcBorders>
          </w:tcPr>
          <w:p>
            <w:pPr>
              <w:spacing w:lineRule="auto"/>
            </w:pPr>
            <w:r>
              <w:rPr/>
              <w:t xml:space="preserve">42.7%</w:t>
            </w:r>
          </w:p>
        </w:tc>
      </w:tr>
      <w:tr>
        <w:trPr>
          <w:cantSplit/>
        </w:trPr>
        <w:tc>
          <w:tcPr>
            <w:tcBorders>
              <w:top w:val="single" w:sz="1" w:space="0" w:color="000000"/>
              <w:bottom w:val="single" w:sz="1" w:space="0" w:color="000000"/>
            </w:tcBorders>
          </w:tcPr>
          <w:p>
            <w:pPr>
              <w:spacing w:lineRule="auto"/>
            </w:pPr>
            <w:r>
              <w:rPr/>
              <w:t xml:space="preserve">Calcium chloride</w:t>
            </w:r>
          </w:p>
        </w:tc>
        <w:tc>
          <w:tcPr>
            <w:tcBorders>
              <w:top w:val="single" w:sz="1" w:space="0" w:color="000000"/>
              <w:left w:val="single" w:sz="1" w:space="0" w:color="000000"/>
              <w:bottom w:val="single" w:sz="1" w:space="0" w:color="000000"/>
            </w:tcBorders>
          </w:tcPr>
          <w:p>
            <w:pPr>
              <w:spacing w:lineRule="auto"/>
            </w:pPr>
            <w:r>
              <w:rPr/>
              <w:t xml:space="preserve">200 g</w:t>
            </w:r>
          </w:p>
        </w:tc>
        <w:tc>
          <w:tcPr>
            <w:tcBorders>
              <w:top w:val="single" w:sz="1" w:space="0" w:color="000000"/>
              <w:left w:val="single" w:sz="1" w:space="0" w:color="000000"/>
              <w:bottom w:val="single" w:sz="1" w:space="0" w:color="000000"/>
            </w:tcBorders>
          </w:tcPr>
          <w:p>
            <w:pPr>
              <w:spacing w:lineRule="auto"/>
            </w:pPr>
            <w:r>
              <w:rPr/>
              <w:t xml:space="preserve">$0.01/g</w:t>
            </w:r>
          </w:p>
        </w:tc>
        <w:tc>
          <w:tcPr>
            <w:tcBorders>
              <w:top w:val="single" w:sz="1" w:space="0" w:color="000000"/>
              <w:left w:val="single" w:sz="1" w:space="0" w:color="000000"/>
              <w:bottom w:val="single" w:sz="1" w:space="0" w:color="000000"/>
            </w:tcBorders>
          </w:tcPr>
          <w:p>
            <w:pPr>
              <w:spacing w:lineRule="auto"/>
            </w:pPr>
            <w:r>
              <w:rPr/>
              <w:t xml:space="preserve">$2.00</w:t>
            </w:r>
          </w:p>
        </w:tc>
        <w:tc>
          <w:tcPr>
            <w:tcBorders>
              <w:top w:val="single" w:sz="1" w:space="0" w:color="000000"/>
              <w:left w:val="single" w:sz="1" w:space="0" w:color="000000"/>
              <w:bottom w:val="single" w:sz="1" w:space="0" w:color="000000"/>
            </w:tcBorders>
          </w:tcPr>
          <w:p>
            <w:pPr>
              <w:spacing w:lineRule="auto"/>
            </w:pPr>
            <w:r>
              <w:rPr/>
              <w:t xml:space="preserve">8.5%</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H₂O₂, ethanol, vinegar (misc.)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$1.50</w:t>
            </w:r>
          </w:p>
        </w:tc>
        <w:tc>
          <w:tcPr>
            <w:tcBorders>
              <w:top w:val="single" w:sz="1" w:space="0" w:color="000000"/>
              <w:left w:val="single" w:sz="1" w:space="0" w:color="000000"/>
              <w:bottom w:val="single" w:sz="1" w:space="0" w:color="000000"/>
            </w:tcBorders>
          </w:tcPr>
          <w:p>
            <w:pPr>
              <w:spacing w:lineRule="auto"/>
            </w:pPr>
            <w:r>
              <w:rPr/>
              <w:t xml:space="preserve">6.4%</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Labor (3 hours @ $15/hr)</w:t>
            </w:r>
          </w:p>
        </w:tc>
        <w:tc>
          <w:tcPr>
            <w:tcBorders>
              <w:top w:val="single" w:sz="1" w:space="0" w:color="000000"/>
              <w:left w:val="single" w:sz="1" w:space="0" w:color="000000"/>
              <w:bottom w:val="single" w:sz="1" w:space="0" w:color="000000"/>
            </w:tcBorders>
          </w:tcPr>
          <w:p>
            <w:pPr>
              <w:spacing w:lineRule="auto"/>
            </w:pPr>
            <w:r>
              <w:rPr/>
              <w:t xml:space="preserve">3 hrs</w:t>
            </w:r>
          </w:p>
        </w:tc>
        <w:tc>
          <w:tcPr>
            <w:tcBorders>
              <w:top w:val="single" w:sz="1" w:space="0" w:color="000000"/>
              <w:left w:val="single" w:sz="1" w:space="0" w:color="000000"/>
              <w:bottom w:val="single" w:sz="1" w:space="0" w:color="000000"/>
            </w:tcBorders>
          </w:tcPr>
          <w:p>
            <w:pPr>
              <w:spacing w:lineRule="auto"/>
            </w:pPr>
            <w:r>
              <w:rPr/>
              <w:t xml:space="preserve">$15/hr</w:t>
            </w:r>
          </w:p>
        </w:tc>
        <w:tc>
          <w:tcPr>
            <w:tcBorders>
              <w:top w:val="single" w:sz="1" w:space="0" w:color="000000"/>
              <w:left w:val="single" w:sz="1" w:space="0" w:color="000000"/>
              <w:bottom w:val="single" w:sz="1" w:space="0" w:color="000000"/>
            </w:tcBorders>
          </w:tcPr>
          <w:p>
            <w:pPr>
              <w:spacing w:lineRule="auto"/>
            </w:pPr>
            <w:r>
              <w:rPr/>
              <w:t xml:space="preserve">$9.00</w:t>
            </w:r>
          </w:p>
        </w:tc>
        <w:tc>
          <w:tcPr>
            <w:tcBorders>
              <w:top w:val="single" w:sz="1" w:space="0" w:color="000000"/>
              <w:left w:val="single" w:sz="1" w:space="0" w:color="000000"/>
              <w:bottom w:val="single" w:sz="1" w:space="0" w:color="000000"/>
            </w:tcBorders>
          </w:tcPr>
          <w:p>
            <w:pPr>
              <w:spacing w:lineRule="auto"/>
            </w:pPr>
            <w:r>
              <w:rPr/>
              <w:t xml:space="preserve">38.5%</w:t>
            </w:r>
          </w:p>
        </w:tc>
      </w:tr>
      <w:tr>
        <w:trPr>
          <w:cantSplit/>
        </w:trPr>
        <w:tc>
          <w:tcPr>
            <w:tcBorders>
              <w:top w:val="single" w:sz="1" w:space="0" w:color="000000"/>
              <w:bottom w:val="single" w:sz="1" w:space="0" w:color="000000"/>
            </w:tcBorders>
          </w:tcPr>
          <w:p>
            <w:pPr>
              <w:spacing w:lineRule="auto"/>
            </w:pPr>
            <w:r>
              <w:rPr>
                <w:b/>
              </w:rPr>
              <w:t xml:space="preserve">Total Batch Cost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b/>
              </w:rPr>
              <w:t xml:space="preserve">$23.25</w:t>
            </w:r>
          </w:p>
        </w:tc>
        <w:tc>
          <w:tcPr>
            <w:tcBorders>
              <w:top w:val="single" w:sz="1" w:space="0" w:color="000000"/>
              <w:left w:val="single" w:sz="1" w:space="0" w:color="000000"/>
              <w:bottom w:val="single" w:sz="1" w:space="0" w:color="000000"/>
            </w:tcBorders>
          </w:tcPr>
          <w:p>
            <w:pPr>
              <w:spacing w:lineRule="auto"/>
            </w:pPr>
            <w:r>
              <w:rPr/>
              <w:t xml:space="preserve">100%</w:t>
            </w:r>
          </w:p>
        </w:tc>
      </w:tr>
    </w:tbl>
    <w:p>
      <w:pPr>
        <w:spacing w:lineRule="auto"/>
      </w:pPr>
    </w:p>
    <w:p>
      <w:pPr>
        <w:spacing w:after="210" w:lineRule="auto"/>
      </w:pPr>
      <w:r>
        <w:rPr>
          <w:b/>
        </w:rPr>
        <w:t xml:space="preserve">Fiber Yield Calculation:</w:t>
      </w:r>
    </w:p>
    <w:p>
      <w:pPr>
        <w:numPr>
          <w:ilvl w:val="0"/>
          <w:numId w:val="11"/>
        </w:numPr>
        <w:spacing w:lineRule="auto"/>
      </w:pPr>
      <w:r>
        <w:rPr>
          <w:rFonts w:eastAsia="Georgia" w:cs="Georgia" w:ascii="Georgia" w:hAnsi="Georgia"/>
        </w:rPr>
        <w:t xml:space="preserve">Full batch produces approximately 1,200 meters of fiber (12 spinning runs × 100 m per run)</w:t>
      </w:r>
    </w:p>
    <w:p>
      <w:pPr>
        <w:numPr>
          <w:ilvl w:val="0"/>
          <w:numId w:val="11"/>
        </w:numPr>
        <w:spacing w:lineRule="auto"/>
      </w:pPr>
      <w:r>
        <w:rPr>
          <w:b/>
        </w:rPr>
        <w:t xml:space="preserve">Cost per meter = $23.25 ÷ 1,200 m = $0.0194/meter ≈ $0.02/meter</w:t>
      </w:r>
    </w:p>
    <w:p>
      <w:pPr>
        <w:spacing w:after="210" w:lineRule="auto"/>
      </w:pPr>
      <w:r>
        <w:rPr>
          <w:b/>
        </w:rPr>
        <w:t xml:space="preserve">Comparison with Commercial Smart Labels: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b/>
              </w:rPr>
              <w:t xml:space="preserve">Solution</w:t>
            </w:r>
          </w:p>
        </w:tc>
        <w:tc>
          <w:tcPr>
            <w:tcBorders>
              <w:top w:val="single" w:sz="1" w:space="0" w:color="000000"/>
              <w:left w:val="single" w:sz="1" w:space="0" w:color="000000"/>
              <w:bottom w:val="single" w:sz="1" w:space="0" w:color="000000"/>
            </w:tcBorders>
          </w:tcPr>
          <w:p>
            <w:pPr>
              <w:spacing w:lineRule="auto"/>
            </w:pPr>
            <w:r>
              <w:rPr>
                <w:b/>
              </w:rPr>
              <w:t xml:space="preserve">Cost per Unit</w:t>
            </w:r>
          </w:p>
        </w:tc>
        <w:tc>
          <w:tcPr>
            <w:tcBorders>
              <w:top w:val="single" w:sz="1" w:space="0" w:color="000000"/>
              <w:left w:val="single" w:sz="1" w:space="0" w:color="000000"/>
              <w:bottom w:val="single" w:sz="1" w:space="0" w:color="000000"/>
            </w:tcBorders>
          </w:tcPr>
          <w:p>
            <w:pPr>
              <w:spacing w:lineRule="auto"/>
            </w:pPr>
            <w:r>
              <w:rPr>
                <w:b/>
              </w:rPr>
              <w:t xml:space="preserve">Application Method</w:t>
            </w:r>
          </w:p>
        </w:tc>
        <w:tc>
          <w:tcPr>
            <w:tcBorders>
              <w:top w:val="single" w:sz="1" w:space="0" w:color="000000"/>
              <w:left w:val="single" w:sz="1" w:space="0" w:color="000000"/>
              <w:bottom w:val="single" w:sz="1" w:space="0" w:color="000000"/>
            </w:tcBorders>
          </w:tcPr>
          <w:p>
            <w:pPr>
              <w:spacing w:lineRule="auto"/>
            </w:pPr>
            <w:r>
              <w:rPr>
                <w:b/>
              </w:rPr>
              <w:t xml:space="preserve">Reusability</w:t>
            </w:r>
          </w:p>
        </w:tc>
        <w:tc>
          <w:tcPr>
            <w:tcBorders>
              <w:top w:val="single" w:sz="1" w:space="0" w:color="000000"/>
              <w:left w:val="single" w:sz="1" w:space="0" w:color="000000"/>
              <w:bottom w:val="single" w:sz="1" w:space="0" w:color="000000"/>
            </w:tcBorders>
          </w:tcPr>
          <w:p>
            <w:pPr>
              <w:spacing w:lineRule="auto"/>
            </w:pPr>
            <w:r>
              <w:rPr>
                <w:b/>
              </w:rPr>
              <w:t xml:space="preserve">Disposal</w:t>
            </w:r>
          </w:p>
        </w:tc>
      </w:tr>
      <w:tr>
        <w:trPr>
          <w:cantSplit/>
        </w:trPr>
        <w:tc>
          <w:tcPr>
            <w:tcBorders>
              <w:top w:val="single" w:sz="1" w:space="0" w:color="000000"/>
              <w:bottom w:val="single" w:sz="1" w:space="0" w:color="000000"/>
            </w:tcBorders>
          </w:tcPr>
          <w:p>
            <w:pPr>
              <w:spacing w:lineRule="auto"/>
            </w:pPr>
            <w:r>
              <w:rPr>
                <w:b/>
              </w:rPr>
              <w:t xml:space="preserve">PhytoFiber</w:t>
            </w:r>
          </w:p>
        </w:tc>
        <w:tc>
          <w:tcPr>
            <w:tcBorders>
              <w:top w:val="single" w:sz="1" w:space="0" w:color="000000"/>
              <w:left w:val="single" w:sz="1" w:space="0" w:color="000000"/>
              <w:bottom w:val="single" w:sz="1" w:space="0" w:color="000000"/>
            </w:tcBorders>
          </w:tcPr>
          <w:p>
            <w:pPr>
              <w:spacing w:lineRule="auto"/>
            </w:pPr>
            <w:r>
              <w:rPr>
                <w:b/>
              </w:rPr>
              <w:t xml:space="preserve">$0.02/meter</w:t>
            </w:r>
          </w:p>
        </w:tc>
        <w:tc>
          <w:tcPr>
            <w:tcBorders>
              <w:top w:val="single" w:sz="1" w:space="0" w:color="000000"/>
              <w:left w:val="single" w:sz="1" w:space="0" w:color="000000"/>
              <w:bottom w:val="single" w:sz="1" w:space="0" w:color="000000"/>
            </w:tcBorders>
          </w:tcPr>
          <w:p>
            <w:pPr>
              <w:spacing w:lineRule="auto"/>
            </w:pPr>
            <w:r>
              <w:rPr/>
              <w:t xml:space="preserve">Direct fiber wrap around product</w:t>
            </w:r>
          </w:p>
        </w:tc>
        <w:tc>
          <w:tcPr>
            <w:tcBorders>
              <w:top w:val="single" w:sz="1" w:space="0" w:color="000000"/>
              <w:left w:val="single" w:sz="1" w:space="0" w:color="000000"/>
              <w:bottom w:val="single" w:sz="1" w:space="0" w:color="000000"/>
            </w:tcBorders>
          </w:tcPr>
          <w:p>
            <w:pPr>
              <w:spacing w:lineRule="auto"/>
            </w:pPr>
            <w:r>
              <w:rPr/>
              <w:t xml:space="preserve">Non-reusable (but edible)</w:t>
            </w:r>
          </w:p>
        </w:tc>
        <w:tc>
          <w:tcPr>
            <w:tcBorders>
              <w:top w:val="single" w:sz="1" w:space="0" w:color="000000"/>
              <w:left w:val="single" w:sz="1" w:space="0" w:color="000000"/>
              <w:bottom w:val="single" w:sz="1" w:space="0" w:color="000000"/>
            </w:tcBorders>
          </w:tcPr>
          <w:p>
            <w:pPr>
              <w:spacing w:lineRule="auto"/>
            </w:pPr>
            <w:r>
              <w:rPr/>
              <w:t xml:space="preserve">Compost with food waste</w:t>
            </w:r>
          </w:p>
        </w:tc>
      </w:tr>
      <w:tr>
        <w:trPr>
          <w:cantSplit/>
        </w:trPr>
        <w:tc>
          <w:tcPr>
            <w:tcBorders>
              <w:top w:val="single" w:sz="1" w:space="0" w:color="000000"/>
              <w:bottom w:val="single" w:sz="1" w:space="0" w:color="000000"/>
            </w:tcBorders>
          </w:tcPr>
          <w:p>
            <w:pPr>
              <w:spacing w:lineRule="auto"/>
            </w:pPr>
            <w:r>
              <w:rPr/>
              <w:t xml:space="preserve">Electronic smart label</w:t>
            </w:r>
          </w:p>
        </w:tc>
        <w:tc>
          <w:tcPr>
            <w:tcBorders>
              <w:top w:val="single" w:sz="1" w:space="0" w:color="000000"/>
              <w:left w:val="single" w:sz="1" w:space="0" w:color="000000"/>
              <w:bottom w:val="single" w:sz="1" w:space="0" w:color="000000"/>
            </w:tcBorders>
          </w:tcPr>
          <w:p>
            <w:pPr>
              <w:spacing w:lineRule="auto"/>
            </w:pPr>
            <w:r>
              <w:rPr/>
              <w:t xml:space="preserve">$0.50/unit</w:t>
            </w:r>
          </w:p>
        </w:tc>
        <w:tc>
          <w:tcPr>
            <w:tcBorders>
              <w:top w:val="single" w:sz="1" w:space="0" w:color="000000"/>
              <w:left w:val="single" w:sz="1" w:space="0" w:color="000000"/>
              <w:bottom w:val="single" w:sz="1" w:space="0" w:color="000000"/>
            </w:tcBorders>
          </w:tcPr>
          <w:p>
            <w:pPr>
              <w:spacing w:lineRule="auto"/>
            </w:pPr>
            <w:r>
              <w:rPr/>
              <w:t xml:space="preserve">Adhesive label on packaging</w:t>
            </w:r>
          </w:p>
        </w:tc>
        <w:tc>
          <w:tcPr>
            <w:tcBorders>
              <w:top w:val="single" w:sz="1" w:space="0" w:color="000000"/>
              <w:left w:val="single" w:sz="1" w:space="0" w:color="000000"/>
              <w:bottom w:val="single" w:sz="1" w:space="0" w:color="000000"/>
            </w:tcBorders>
          </w:tcPr>
          <w:p>
            <w:pPr>
              <w:spacing w:lineRule="auto"/>
            </w:pPr>
            <w:r>
              <w:rPr/>
              <w:t xml:space="preserve">Single-use</w:t>
            </w:r>
          </w:p>
        </w:tc>
        <w:tc>
          <w:tcPr>
            <w:tcBorders>
              <w:top w:val="single" w:sz="1" w:space="0" w:color="000000"/>
              <w:left w:val="single" w:sz="1" w:space="0" w:color="000000"/>
              <w:bottom w:val="single" w:sz="1" w:space="0" w:color="000000"/>
            </w:tcBorders>
          </w:tcPr>
          <w:p>
            <w:pPr>
              <w:spacing w:lineRule="auto"/>
            </w:pPr>
            <w:r>
              <w:rPr/>
              <w:t xml:space="preserve">Landfill / electronics waste</w:t>
            </w:r>
          </w:p>
        </w:tc>
      </w:tr>
      <w:tr>
        <w:trPr>
          <w:cantSplit/>
        </w:trPr>
        <w:tc>
          <w:tcPr>
            <w:tcBorders>
              <w:top w:val="single" w:sz="1" w:space="0" w:color="000000"/>
              <w:bottom w:val="single" w:sz="1" w:space="0" w:color="000000"/>
            </w:tcBorders>
          </w:tcPr>
          <w:p>
            <w:pPr>
              <w:spacing w:lineRule="auto"/>
            </w:pPr>
            <w:r>
              <w:rPr/>
              <w:t xml:space="preserve">pH indicator film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$0.15–$0.25/unit</w:t>
            </w:r>
          </w:p>
        </w:tc>
        <w:tc>
          <w:tcPr>
            <w:tcBorders>
              <w:top w:val="single" w:sz="1" w:space="0" w:color="000000"/>
              <w:left w:val="single" w:sz="1" w:space="0" w:color="000000"/>
              <w:bottom w:val="single" w:sz="1" w:space="0" w:color="000000"/>
            </w:tcBorders>
          </w:tcPr>
          <w:p>
            <w:pPr>
              <w:spacing w:lineRule="auto"/>
            </w:pPr>
            <w:r>
              <w:rPr/>
              <w:t xml:space="preserve">Laminated to package exterior</w:t>
            </w:r>
          </w:p>
        </w:tc>
        <w:tc>
          <w:tcPr>
            <w:tcBorders>
              <w:top w:val="single" w:sz="1" w:space="0" w:color="000000"/>
              <w:left w:val="single" w:sz="1" w:space="0" w:color="000000"/>
              <w:bottom w:val="single" w:sz="1" w:space="0" w:color="000000"/>
            </w:tcBorders>
          </w:tcPr>
          <w:p>
            <w:pPr>
              <w:spacing w:lineRule="auto"/>
            </w:pPr>
            <w:r>
              <w:rPr/>
              <w:t xml:space="preserve">Single-use</w:t>
            </w:r>
          </w:p>
        </w:tc>
        <w:tc>
          <w:tcPr>
            <w:tcBorders>
              <w:top w:val="single" w:sz="1" w:space="0" w:color="000000"/>
              <w:left w:val="single" w:sz="1" w:space="0" w:color="000000"/>
              <w:bottom w:val="single" w:sz="1" w:space="0" w:color="000000"/>
            </w:tcBorders>
          </w:tcPr>
          <w:p>
            <w:pPr>
              <w:spacing w:lineRule="auto"/>
            </w:pPr>
            <w:r>
              <w:rPr/>
              <w:t xml:space="preserve">Landfill</w:t>
            </w:r>
          </w:p>
        </w:tc>
      </w:tr>
      <w:tr>
        <w:trPr>
          <w:cantSplit/>
        </w:trPr>
        <w:tc>
          <w:tcPr>
            <w:tcBorders>
              <w:top w:val="single" w:sz="1" w:space="0" w:color="000000"/>
              <w:bottom w:val="single" w:sz="1" w:space="0" w:color="000000"/>
            </w:tcBorders>
          </w:tcPr>
          <w:p>
            <w:pPr>
              <w:spacing w:lineRule="auto"/>
            </w:pPr>
            <w:r>
              <w:rPr>
                <w:b/>
              </w:rPr>
              <w:t xml:space="preserve">Cost Reduction Factor</w:t>
            </w:r>
          </w:p>
        </w:tc>
        <w:tc>
          <w:tcPr>
            <w:tcBorders>
              <w:top w:val="single" w:sz="1" w:space="0" w:color="000000"/>
              <w:left w:val="single" w:sz="1" w:space="0" w:color="000000"/>
              <w:bottom w:val="single" w:sz="1" w:space="0" w:color="000000"/>
            </w:tcBorders>
          </w:tcPr>
          <w:p>
            <w:pPr>
              <w:spacing w:lineRule="auto"/>
            </w:pPr>
            <w:r>
              <w:rPr>
                <w:b/>
              </w:rPr>
              <w:t xml:space="preserve">25–50× cheaper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bl>
    <w:p>
      <w:pPr>
        <w:spacing w:lineRule="auto"/>
      </w:pPr>
    </w:p>
    <w:p>
      <w:pPr>
        <w:spacing w:after="210" w:lineRule="auto"/>
      </w:pPr>
      <w:r>
        <w:rPr>
          <w:b/>
        </w:rPr>
        <w:t xml:space="preserve">Scalability Projection (Annual Production):</w:t>
      </w:r>
    </w:p>
    <w:p>
      <w:pPr>
        <w:spacing w:after="210" w:lineRule="auto"/>
      </w:pPr>
      <w:r>
        <w:rPr/>
        <w:t xml:space="preserve">If manufactured at scale (1 million meters/year):</w:t>
      </w:r>
    </w:p>
    <w:p>
      <w:pPr>
        <w:numPr>
          <w:ilvl w:val="0"/>
          <w:numId w:val="12"/>
        </w:numPr>
        <w:spacing w:lineRule="auto"/>
      </w:pPr>
      <w:r>
        <w:rPr/>
        <w:t xml:space="preserve">Fixed costs amortized: $5,000 facility setup</w:t>
      </w:r>
    </w:p>
    <w:p>
      <w:pPr>
        <w:numPr>
          <w:ilvl w:val="0"/>
          <w:numId w:val="12"/>
        </w:numPr>
        <w:spacing w:lineRule="auto"/>
      </w:pPr>
      <w:r>
        <w:rPr/>
        <w:t xml:space="preserve">Variable costs: $0.012/meter (reduced labor via automation)</w:t>
      </w:r>
    </w:p>
    <w:p>
      <w:pPr>
        <w:numPr>
          <w:ilvl w:val="0"/>
          <w:numId w:val="12"/>
        </w:numPr>
        <w:spacing w:lineRule="auto"/>
      </w:pPr>
      <w:r>
        <w:rPr>
          <w:b/>
        </w:rPr>
        <w:t xml:space="preserve">Scaled cost: $0.012–$0.015/meter</w:t>
      </w:r>
      <w:r>
        <w:rPr>
          <w:rFonts w:eastAsia="Georgia" w:cs="Georgia" w:ascii="Georgia" w:hAnsi="Georgia"/>
        </w:rPr>
        <w:t xml:space="preserve"> (still 33–42× cheaper than electronic labels)</w:t>
      </w:r>
    </w:p>
    <w:p>
      <w:pPr>
        <w:spacing w:after="210" w:lineRule="auto"/>
      </w:pPr>
      <w:r>
        <w:rPr>
          <w:b/>
        </w:rPr>
        <w:t xml:space="preserve">Market Impact:</w:t>
      </w:r>
      <w:r>
        <w:rPr/>
        <w:br w:type="textWrapping"/>
      </w:r>
      <w:r>
        <w:rPr/>
        <w:t xml:space="preserve">At $0.02/meter, PhytoFiber becomes cost-competitive with standard packaging materials, enabling replacement of unsustainable plastic film on fresh meat, produce, and dairy products globally.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part_6_data_integration_with_mach_e774b6"/>
      <w:r>
        <w:rPr>
          <w:b/>
          <w:sz w:val="42"/>
        </w:rPr>
        <w:t xml:space="preserve">PART 6: DATA INTEGRATION WITH MACHINE LEARNING PIPELINE</w:t>
      </w:r>
      <w:bookmarkEnd w:id="32"/>
    </w:p>
    <w:p>
      <w:pPr>
        <w:spacing w:line="271" w:before="240" w:lineRule="auto"/>
      </w:pPr>
      <w:bookmarkStart w:id="33" w:name="bm_6_1_computer_vision_analysis_f_1c645b"/>
      <w:r>
        <w:rPr>
          <w:b/>
          <w:sz w:val="33"/>
        </w:rPr>
        <w:t xml:space="preserve">6.1 Computer Vision Analysis (Fiber Color Extraction)</w:t>
      </w:r>
      <w:bookmarkEnd w:id="33"/>
    </w:p>
    <w:p>
      <w:pPr>
        <w:spacing w:after="210" w:lineRule="auto"/>
      </w:pPr>
      <w:r>
        <w:rPr>
          <w:b/>
        </w:rPr>
        <w:t xml:space="preserve">Automated Methodology:</w:t>
      </w:r>
      <w:r>
        <w:rPr/>
        <w:br w:type="textWrapping"/>
      </w:r>
      <w:r>
        <w:rPr/>
        <w:t xml:space="preserve">All 35 blinded prediction images were processed using Python OpenCV pipeline (K-means clustering for fiber segmentation; RGB histogram analysis for color intensity extraction).</w:t>
      </w:r>
    </w:p>
    <w:p>
      <w:pPr>
        <w:spacing w:after="210" w:lineRule="auto"/>
      </w:pPr>
      <w:r>
        <w:rPr>
          <w:b/>
        </w:rPr>
        <w:t xml:space="preserve">Computer Vision Results Validation:</w:t>
      </w:r>
    </w:p>
    <w:p>
      <w:pPr>
        <w:numPr>
          <w:ilvl w:val="0"/>
          <w:numId w:val="13"/>
        </w:numPr>
        <w:spacing w:lineRule="auto"/>
      </w:pPr>
      <w:r>
        <w:rPr>
          <w:b/>
        </w:rPr>
        <w:t xml:space="preserve">Manual RGB annotation</w:t>
      </w:r>
      <w:r>
        <w:rPr/>
        <w:t xml:space="preserve"> (human eye) vs. </w:t>
      </w:r>
      <w:r>
        <w:rPr>
          <w:b/>
        </w:rPr>
        <w:t xml:space="preserve">automated CV extraction</w:t>
      </w:r>
      <w:r>
        <w:rPr>
          <w:rFonts w:eastAsia="Georgia" w:cs="Georgia" w:ascii="Georgia" w:hAnsi="Georgia"/>
        </w:rPr>
        <w:t xml:space="preserve">: Mean absolute error = 2.3 RGB units (out of 255) → </w:t>
      </w:r>
      <w:r>
        <w:rPr>
          <w:b/>
        </w:rPr>
        <w:t xml:space="preserve">0.9% error</w:t>
      </w:r>
    </w:p>
    <w:p>
      <w:pPr>
        <w:numPr>
          <w:ilvl w:val="0"/>
          <w:numId w:val="13"/>
        </w:numPr>
        <w:spacing w:lineRule="auto"/>
      </w:pPr>
      <w:r>
        <w:rPr>
          <w:b/>
        </w:rPr>
        <w:t xml:space="preserve">Confirmation:</w:t>
      </w:r>
      <w:r>
        <w:rPr/>
        <w:t xml:space="preserve"> Human and machine measurements yielded identical pH predictions in 100% of cases</w:t>
      </w:r>
    </w:p>
    <w:p>
      <w:pPr>
        <w:numPr>
          <w:ilvl w:val="0"/>
          <w:numId w:val="13"/>
        </w:numPr>
        <w:spacing w:lineRule="auto"/>
      </w:pPr>
      <w:r>
        <w:rPr>
          <w:b/>
        </w:rPr>
        <w:t xml:space="preserve">Implication:</w:t>
      </w:r>
      <w:r>
        <w:rPr/>
        <w:t xml:space="preserve"> PhytoFiber enables fully automated spoilage detection via smartphone photography</w:t>
      </w:r>
    </w:p>
    <w:p>
      <w:pPr>
        <w:spacing w:line="271" w:before="240" w:lineRule="auto"/>
      </w:pPr>
      <w:bookmarkStart w:id="34" w:name="bm_6_2_statistical_model_summary_f4c342"/>
      <w:r>
        <w:rPr>
          <w:b/>
          <w:sz w:val="33"/>
        </w:rPr>
        <w:t xml:space="preserve">6.2 Statistical Model Summary (All Tests Passed)</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b/>
              </w:rPr>
              <w:t xml:space="preserve">Test</w:t>
            </w:r>
          </w:p>
        </w:tc>
        <w:tc>
          <w:tcPr>
            <w:tcBorders>
              <w:top w:val="single" w:sz="1" w:space="0" w:color="000000"/>
              <w:left w:val="single" w:sz="1" w:space="0" w:color="000000"/>
              <w:bottom w:val="single" w:sz="1" w:space="0" w:color="000000"/>
            </w:tcBorders>
          </w:tcPr>
          <w:p>
            <w:pPr>
              <w:spacing w:lineRule="auto"/>
            </w:pPr>
            <w:r>
              <w:rPr>
                <w:b/>
              </w:rPr>
              <w:t xml:space="preserve">Result</w:t>
            </w:r>
          </w:p>
        </w:tc>
        <w:tc>
          <w:tcPr>
            <w:tcBorders>
              <w:top w:val="single" w:sz="1" w:space="0" w:color="000000"/>
              <w:left w:val="single" w:sz="1" w:space="0" w:color="000000"/>
              <w:bottom w:val="single" w:sz="1" w:space="0" w:color="000000"/>
            </w:tcBorders>
          </w:tcPr>
          <w:p>
            <w:pPr>
              <w:spacing w:lineRule="auto"/>
            </w:pPr>
            <w:r>
              <w:rPr>
                <w:b/>
              </w:rPr>
              <w:t xml:space="preserve">Interpretation</w:t>
            </w:r>
          </w:p>
        </w:tc>
        <w:tc>
          <w:tcPr>
            <w:tcBorders>
              <w:top w:val="single" w:sz="1" w:space="0" w:color="000000"/>
              <w:left w:val="single" w:sz="1" w:space="0" w:color="000000"/>
              <w:bottom w:val="single" w:sz="1" w:space="0" w:color="000000"/>
            </w:tcBorders>
          </w:tcPr>
          <w:p>
            <w:pPr>
              <w:spacing w:lineRule="auto"/>
            </w:pPr>
            <w:r>
              <w:rPr>
                <w:b/>
              </w:rPr>
              <w:t xml:space="preserve">Files Generated</w:t>
            </w:r>
          </w:p>
        </w:tc>
      </w:tr>
      <w:tr>
        <w:trPr>
          <w:cantSplit/>
        </w:trPr>
        <w:tc>
          <w:tcPr>
            <w:tcBorders>
              <w:top w:val="single" w:sz="1" w:space="0" w:color="000000"/>
              <w:bottom w:val="single" w:sz="1" w:space="0" w:color="000000"/>
            </w:tcBorders>
          </w:tcPr>
          <w:p>
            <w:pPr>
              <w:spacing w:lineRule="auto"/>
            </w:pPr>
            <w:r>
              <w:rPr>
                <w:b/>
              </w:rPr>
              <w:t xml:space="preserve">Tensile ANOVA</w:t>
            </w:r>
          </w:p>
        </w:tc>
        <w:tc>
          <w:tcPr>
            <w:tcBorders>
              <w:top w:val="single" w:sz="1" w:space="0" w:color="000000"/>
              <w:left w:val="single" w:sz="1" w:space="0" w:color="000000"/>
              <w:bottom w:val="single" w:sz="1" w:space="0" w:color="000000"/>
            </w:tcBorders>
          </w:tcPr>
          <w:p>
            <w:pPr>
              <w:spacing w:lineRule="auto"/>
            </w:pPr>
            <w:r>
              <w:rPr/>
              <w:t xml:space="preserve">F(2,12) = 9.847, p = 0.0018</w:t>
            </w:r>
          </w:p>
        </w:tc>
        <w:tc>
          <w:tcPr>
            <w:tcBorders>
              <w:top w:val="single" w:sz="1" w:space="0" w:color="000000"/>
              <w:left w:val="single" w:sz="1" w:space="0" w:color="000000"/>
              <w:bottom w:val="single" w:sz="1" w:space="0" w:color="000000"/>
            </w:tcBorders>
          </w:tcPr>
          <w:p>
            <w:pPr>
              <w:spacing w:lineRule="auto"/>
            </w:pPr>
            <w:r>
              <w:rPr/>
              <w:t xml:space="preserve">Highly significant group difference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tensile_with_mpa.csv, anova_results.csv, tukey_results.csv</w:t>
            </w:r>
          </w:p>
        </w:tc>
      </w:tr>
      <w:tr>
        <w:trPr>
          <w:cantSplit/>
        </w:trPr>
        <w:tc>
          <w:tcPr>
            <w:tcBorders>
              <w:top w:val="single" w:sz="1" w:space="0" w:color="000000"/>
              <w:bottom w:val="single" w:sz="1" w:space="0" w:color="000000"/>
            </w:tcBorders>
          </w:tcPr>
          <w:p>
            <w:pPr>
              <w:spacing w:lineRule="auto"/>
            </w:pPr>
            <w:r>
              <w:rPr>
                <w:b/>
              </w:rPr>
              <w:t xml:space="preserve">Tukey Post-Hoc</w:t>
            </w:r>
          </w:p>
        </w:tc>
        <w:tc>
          <w:tcPr>
            <w:tcBorders>
              <w:top w:val="single" w:sz="1" w:space="0" w:color="000000"/>
              <w:left w:val="single" w:sz="1" w:space="0" w:color="000000"/>
              <w:bottom w:val="single" w:sz="1" w:space="0" w:color="000000"/>
            </w:tcBorders>
          </w:tcPr>
          <w:p>
            <w:pPr>
              <w:spacing w:lineRule="auto"/>
            </w:pPr>
            <w:r>
              <w:rPr/>
              <w:t xml:space="preserve">B vs. A (p=0.0032), B vs. C (p&lt;0.001)</w:t>
            </w:r>
          </w:p>
        </w:tc>
        <w:tc>
          <w:tcPr>
            <w:tcBorders>
              <w:top w:val="single" w:sz="1" w:space="0" w:color="000000"/>
              <w:left w:val="single" w:sz="1" w:space="0" w:color="000000"/>
              <w:bottom w:val="single" w:sz="1" w:space="0" w:color="000000"/>
            </w:tcBorders>
          </w:tcPr>
          <w:p>
            <w:pPr>
              <w:spacing w:lineRule="auto"/>
            </w:pPr>
            <w:r>
              <w:rPr/>
              <w:t xml:space="preserve">Group B significantly superior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tukey_results.csv</w:t>
            </w:r>
          </w:p>
        </w:tc>
      </w:tr>
      <w:tr>
        <w:trPr>
          <w:cantSplit/>
        </w:trPr>
        <w:tc>
          <w:tcPr>
            <w:tcBorders>
              <w:top w:val="single" w:sz="1" w:space="0" w:color="000000"/>
              <w:bottom w:val="single" w:sz="1" w:space="0" w:color="000000"/>
            </w:tcBorders>
          </w:tcPr>
          <w:p>
            <w:pPr>
              <w:spacing w:lineRule="auto"/>
            </w:pPr>
            <w:r>
              <w:rPr>
                <w:b/>
              </w:rPr>
              <w:t xml:space="preserve">Pearson Correlation</w:t>
            </w:r>
          </w:p>
        </w:tc>
        <w:tc>
          <w:tcPr>
            <w:tcBorders>
              <w:top w:val="single" w:sz="1" w:space="0" w:color="000000"/>
              <w:left w:val="single" w:sz="1" w:space="0" w:color="000000"/>
              <w:bottom w:val="single" w:sz="1" w:space="0" w:color="000000"/>
            </w:tcBorders>
          </w:tcPr>
          <w:p>
            <w:pPr>
              <w:spacing w:lineRule="auto"/>
            </w:pPr>
            <w:r>
              <w:rPr/>
              <w:t xml:space="preserve">r = 0.9681 (spoilage validation)</w:t>
            </w:r>
          </w:p>
        </w:tc>
        <w:tc>
          <w:tcPr>
            <w:tcBorders>
              <w:top w:val="single" w:sz="1" w:space="0" w:color="000000"/>
              <w:left w:val="single" w:sz="1" w:space="0" w:color="000000"/>
              <w:bottom w:val="single" w:sz="1" w:space="0" w:color="000000"/>
            </w:tcBorders>
          </w:tcPr>
          <w:p>
            <w:pPr>
              <w:spacing w:lineRule="auto"/>
            </w:pPr>
            <w:r>
              <w:rPr/>
              <w:t xml:space="preserve">Excellent fiber-pH relationship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pearson_results.json</w:t>
            </w:r>
          </w:p>
        </w:tc>
      </w:tr>
      <w:tr>
        <w:trPr>
          <w:cantSplit/>
        </w:trPr>
        <w:tc>
          <w:tcPr>
            <w:tcBorders>
              <w:top w:val="single" w:sz="1" w:space="0" w:color="000000"/>
              <w:bottom w:val="single" w:sz="1" w:space="0" w:color="000000"/>
            </w:tcBorders>
          </w:tcPr>
          <w:p>
            <w:pPr>
              <w:spacing w:lineRule="auto"/>
            </w:pPr>
            <w:r>
              <w:rPr>
                <w:b/>
              </w:rPr>
              <w:t xml:space="preserve">4PL Calibration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R² = 0.9987, EC50 = 6.82±0.03</w:t>
            </w:r>
          </w:p>
        </w:tc>
        <w:tc>
          <w:tcPr>
            <w:tcBorders>
              <w:top w:val="single" w:sz="1" w:space="0" w:color="000000"/>
              <w:left w:val="single" w:sz="1" w:space="0" w:color="000000"/>
              <w:bottom w:val="single" w:sz="1" w:space="0" w:color="000000"/>
            </w:tcBorders>
          </w:tcPr>
          <w:p>
            <w:pPr>
              <w:spacing w:lineRule="auto"/>
            </w:pPr>
            <w:r>
              <w:rPr/>
              <w:t xml:space="preserve">Perfect model fit; USDA threshold match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calibration_4pl_model.json</w:t>
            </w:r>
          </w:p>
        </w:tc>
      </w:tr>
      <w:tr>
        <w:trPr>
          <w:cantSplit/>
        </w:trPr>
        <w:tc>
          <w:tcPr>
            <w:tcBorders>
              <w:top w:val="single" w:sz="1" w:space="0" w:color="000000"/>
              <w:bottom w:val="single" w:sz="1" w:space="0" w:color="000000"/>
            </w:tcBorders>
          </w:tcPr>
          <w:p>
            <w:pPr>
              <w:spacing w:lineRule="auto"/>
            </w:pPr>
            <w:r>
              <w:rPr>
                <w:b/>
              </w:rPr>
              <w:t xml:space="preserve">Classification Accuracy</w:t>
            </w:r>
          </w:p>
        </w:tc>
        <w:tc>
          <w:tcPr>
            <w:tcBorders>
              <w:top w:val="single" w:sz="1" w:space="0" w:color="000000"/>
              <w:left w:val="single" w:sz="1" w:space="0" w:color="000000"/>
              <w:bottom w:val="single" w:sz="1" w:space="0" w:color="000000"/>
            </w:tcBorders>
          </w:tcPr>
          <w:p>
            <w:pPr>
              <w:spacing w:lineRule="auto"/>
            </w:pPr>
            <w:r>
              <w:rPr/>
              <w:t xml:space="preserve">35/35 predictions correct (100%)</w:t>
            </w:r>
          </w:p>
        </w:tc>
        <w:tc>
          <w:tcPr>
            <w:tcBorders>
              <w:top w:val="single" w:sz="1" w:space="0" w:color="000000"/>
              <w:left w:val="single" w:sz="1" w:space="0" w:color="000000"/>
              <w:bottom w:val="single" w:sz="1" w:space="0" w:color="000000"/>
            </w:tcBorders>
          </w:tcPr>
          <w:p>
            <w:pPr>
              <w:spacing w:lineRule="auto"/>
            </w:pPr>
            <w:r>
              <w:rPr/>
              <w:t xml:space="preserve">Perfect blinded validation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confusion_matrix_logistic.csv</w:t>
            </w:r>
          </w:p>
        </w:tc>
      </w:tr>
      <w:tr>
        <w:trPr>
          <w:cantSplit/>
        </w:trPr>
        <w:tc>
          <w:tcPr>
            <w:tcBorders>
              <w:top w:val="single" w:sz="1" w:space="0" w:color="000000"/>
              <w:bottom w:val="single" w:sz="1" w:space="0" w:color="000000"/>
            </w:tcBorders>
          </w:tcPr>
          <w:p>
            <w:pPr>
              <w:spacing w:lineRule="auto"/>
            </w:pPr>
            <w:r>
              <w:rPr>
                <w:b/>
              </w:rPr>
              <w:t xml:space="preserve">Computer Vision</w:t>
            </w:r>
          </w:p>
        </w:tc>
        <w:tc>
          <w:tcPr>
            <w:tcBorders>
              <w:top w:val="single" w:sz="1" w:space="0" w:color="000000"/>
              <w:left w:val="single" w:sz="1" w:space="0" w:color="000000"/>
              <w:bottom w:val="single" w:sz="1" w:space="0" w:color="000000"/>
            </w:tcBorders>
          </w:tcPr>
          <w:p>
            <w:pPr>
              <w:spacing w:lineRule="auto"/>
            </w:pPr>
            <w:r>
              <w:rPr/>
              <w:t xml:space="preserve">0.9% RGB extraction error</w:t>
            </w:r>
          </w:p>
        </w:tc>
        <w:tc>
          <w:tcPr>
            <w:tcBorders>
              <w:top w:val="single" w:sz="1" w:space="0" w:color="000000"/>
              <w:left w:val="single" w:sz="1" w:space="0" w:color="000000"/>
              <w:bottom w:val="single" w:sz="1" w:space="0" w:color="000000"/>
            </w:tcBorders>
          </w:tcPr>
          <w:p>
            <w:pPr>
              <w:spacing w:lineRule="auto"/>
            </w:pPr>
            <w:r>
              <w:rPr/>
              <w:t xml:space="preserve">High-precision automated analysis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cv_extracted_spoilage.csv, color_data_final.csv</w:t>
            </w:r>
          </w:p>
        </w:tc>
      </w:tr>
    </w:tbl>
    <w:p>
      <w:pPr>
        <w:spacing w:lineRule="auto"/>
      </w:pPr>
    </w:p>
    <w:p>
      <w:pPr>
        <w:spacing w:line="271" w:before="240" w:lineRule="auto"/>
      </w:pPr>
      <w:bookmarkStart w:id="35" w:name="bm_6_3_data_archive_reproducibility"/>
      <w:r>
        <w:rPr>
          <w:b/>
          <w:sz w:val="33"/>
        </w:rPr>
        <w:t xml:space="preserve">6.3 Data Archive &amp; Reproducibility</w:t>
      </w:r>
      <w:bookmarkEnd w:id="35"/>
    </w:p>
    <w:p>
      <w:pPr>
        <w:spacing w:after="210" w:lineRule="auto"/>
      </w:pPr>
      <w:r>
        <w:rPr>
          <w:b/>
        </w:rPr>
        <w:t xml:space="preserve">Primary Data Files (Raw Input):</w:t>
      </w:r>
    </w:p>
    <w:p>
      <w:pPr>
        <w:numPr>
          <w:ilvl w:val="0"/>
          <w:numId w:val="14"/>
        </w:numPr>
        <w:spacing w:lineRule="auto"/>
      </w:pPr>
      <w:r>
        <w:rPr>
          <w:rStyle w:val="VerbatimChar"/>
          <w:rFonts w:eastAsia="menlo" w:cs="menlo" w:ascii="menlo" w:hAnsi="menlo"/>
          <w:shd w:val="clear" w:color="auto" w:fill="F8F8FA"/>
        </w:rPr>
        <w:t xml:space="preserve">tensile_raw.csv</w:t>
      </w:r>
      <w:r>
        <w:rPr>
          <w:rFonts w:eastAsia="Georgia" w:cs="Georgia" w:ascii="Georgia" w:hAnsi="Georgia"/>
        </w:rPr>
        <w:t xml:space="preserve"> – All force measurements, fiber dimensions (n = 5 × 3 groups = 15 data points)</w:t>
      </w:r>
    </w:p>
    <w:p>
      <w:pPr>
        <w:numPr>
          <w:ilvl w:val="0"/>
          <w:numId w:val="14"/>
        </w:numPr>
        <w:spacing w:lineRule="auto"/>
      </w:pPr>
      <w:r>
        <w:rPr>
          <w:rStyle w:val="VerbatimChar"/>
          <w:rFonts w:eastAsia="menlo" w:cs="menlo" w:ascii="menlo" w:hAnsi="menlo"/>
          <w:shd w:val="clear" w:color="auto" w:fill="F8F8FA"/>
        </w:rPr>
        <w:t xml:space="preserve">calibration_raw.csv</w:t>
      </w:r>
      <w:r>
        <w:rPr>
          <w:rFonts w:eastAsia="Georgia" w:cs="Georgia" w:ascii="Georgia" w:hAnsi="Georgia"/>
        </w:rPr>
        <w:t xml:space="preserve"> – pH standards and corresponding RGB values (13 pH levels, 3 replicates each)</w:t>
      </w:r>
    </w:p>
    <w:p>
      <w:pPr>
        <w:numPr>
          <w:ilvl w:val="0"/>
          <w:numId w:val="14"/>
        </w:numPr>
        <w:spacing w:lineRule="auto"/>
      </w:pPr>
      <w:r>
        <w:rPr>
          <w:rStyle w:val="VerbatimChar"/>
          <w:rFonts w:eastAsia="menlo" w:cs="menlo" w:ascii="menlo" w:hAnsi="menlo"/>
          <w:shd w:val="clear" w:color="auto" w:fill="F8F8FA"/>
        </w:rPr>
        <w:t xml:space="preserve">spoilage_raw.csv</w:t>
      </w:r>
      <w:r>
        <w:rPr>
          <w:rFonts w:eastAsia="Georgia" w:cs="Georgia" w:ascii="Georgia" w:hAnsi="Georgia"/>
        </w:rPr>
        <w:t xml:space="preserve"> – Chicken pH measurements + fiber color observations (35 time points across 5 containers)</w:t>
      </w:r>
    </w:p>
    <w:p>
      <w:pPr>
        <w:numPr>
          <w:ilvl w:val="0"/>
          <w:numId w:val="14"/>
        </w:numPr>
        <w:spacing w:lineRule="auto"/>
      </w:pPr>
      <w:r>
        <w:rPr>
          <w:rStyle w:val="VerbatimChar"/>
          <w:rFonts w:eastAsia="menlo" w:cs="menlo" w:ascii="menlo" w:hAnsi="menlo"/>
          <w:shd w:val="clear" w:color="auto" w:fill="F8F8FA"/>
        </w:rPr>
        <w:t xml:space="preserve">latency_data.csv</w:t>
      </w:r>
      <w:r>
        <w:rPr>
          <w:rFonts w:eastAsia="Georgia" w:cs="Georgia" w:ascii="Georgia" w:hAnsi="Georgia"/>
        </w:rPr>
        <w:t xml:space="preserve"> – Response time measurements (n = 5 × 3 groups = 15 data points)</w:t>
      </w:r>
    </w:p>
    <w:p>
      <w:pPr>
        <w:numPr>
          <w:ilvl w:val="0"/>
          <w:numId w:val="14"/>
        </w:numPr>
        <w:spacing w:lineRule="auto"/>
      </w:pPr>
      <w:r>
        <w:rPr>
          <w:rStyle w:val="VerbatimChar"/>
          <w:rFonts w:eastAsia="menlo" w:cs="menlo" w:ascii="menlo" w:hAnsi="menlo"/>
          <w:shd w:val="clear" w:color="auto" w:fill="F8F8FA"/>
        </w:rPr>
        <w:t xml:space="preserve">digestibility_data.csv</w:t>
      </w:r>
      <w:r>
        <w:rPr>
          <w:rFonts w:eastAsia="Georgia" w:cs="Georgia" w:ascii="Georgia" w:hAnsi="Georgia"/>
        </w:rPr>
        <w:t xml:space="preserve"> – Mass loss in pH 2 and pH 8 solutions (n = 3 × 3 groups = 9 data points)</w:t>
      </w:r>
    </w:p>
    <w:p>
      <w:pPr>
        <w:spacing w:after="210" w:lineRule="auto"/>
      </w:pPr>
      <w:r>
        <w:rPr>
          <w:b/>
        </w:rPr>
        <w:t xml:space="preserve">Processed Data Files (Analysis Output):</w:t>
      </w:r>
    </w:p>
    <w:p>
      <w:pPr>
        <w:numPr>
          <w:ilvl w:val="0"/>
          <w:numId w:val="15"/>
        </w:numPr>
        <w:spacing w:lineRule="auto"/>
      </w:pPr>
      <w:r>
        <w:rPr>
          <w:rStyle w:val="VerbatimChar"/>
          <w:rFonts w:eastAsia="menlo" w:cs="menlo" w:ascii="menlo" w:hAnsi="menlo"/>
          <w:shd w:val="clear" w:color="auto" w:fill="F8F8FA"/>
        </w:rPr>
        <w:t xml:space="preserve">tensile_with_mpa.csv</w:t>
      </w:r>
      <w:r>
        <w:rPr>
          <w:rFonts w:eastAsia="Georgia" w:cs="Georgia" w:ascii="Georgia" w:hAnsi="Georgia"/>
        </w:rPr>
        <w:t xml:space="preserve"> – Tensile strength converted to MPa (ready for statistics)</w:t>
      </w:r>
    </w:p>
    <w:p>
      <w:pPr>
        <w:numPr>
          <w:ilvl w:val="0"/>
          <w:numId w:val="15"/>
        </w:numPr>
        <w:spacing w:lineRule="auto"/>
      </w:pPr>
      <w:r>
        <w:rPr>
          <w:rStyle w:val="VerbatimChar"/>
          <w:rFonts w:eastAsia="menlo" w:cs="menlo" w:ascii="menlo" w:hAnsi="menlo"/>
          <w:shd w:val="clear" w:color="auto" w:fill="F8F8FA"/>
        </w:rPr>
        <w:t xml:space="preserve">spoilage_labeled.csv</w:t>
      </w:r>
      <w:r>
        <w:rPr>
          <w:rFonts w:eastAsia="Georgia" w:cs="Georgia" w:ascii="Georgia" w:hAnsi="Georgia"/>
        </w:rPr>
        <w:t xml:space="preserve"> – Chicken container data with machine-learning labels (Safe/Spoiled)</w:t>
      </w:r>
    </w:p>
    <w:p>
      <w:pPr>
        <w:numPr>
          <w:ilvl w:val="0"/>
          <w:numId w:val="15"/>
        </w:numPr>
        <w:spacing w:lineRule="auto"/>
      </w:pPr>
      <w:r>
        <w:rPr>
          <w:rStyle w:val="VerbatimChar"/>
          <w:rFonts w:eastAsia="menlo" w:cs="menlo" w:ascii="menlo" w:hAnsi="menlo"/>
          <w:shd w:val="clear" w:color="auto" w:fill="F8F8FA"/>
        </w:rPr>
        <w:t xml:space="preserve">calibration_predictions.csv</w:t>
      </w:r>
      <w:r>
        <w:rPr>
          <w:rFonts w:eastAsia="Georgia" w:cs="Georgia" w:ascii="Georgia" w:hAnsi="Georgia"/>
        </w:rPr>
        <w:t xml:space="preserve"> – 4PL model predictions vs. observed RGB values</w:t>
      </w:r>
    </w:p>
    <w:p>
      <w:pPr>
        <w:numPr>
          <w:ilvl w:val="0"/>
          <w:numId w:val="15"/>
        </w:numPr>
        <w:spacing w:lineRule="auto"/>
      </w:pPr>
      <w:r>
        <w:rPr>
          <w:rStyle w:val="VerbatimChar"/>
          <w:rFonts w:eastAsia="menlo" w:cs="menlo" w:ascii="menlo" w:hAnsi="menlo"/>
          <w:shd w:val="clear" w:color="auto" w:fill="F8F8FA"/>
        </w:rPr>
        <w:t xml:space="preserve">calibration_validation_summary.csv</w:t>
      </w:r>
      <w:r>
        <w:rPr>
          <w:rFonts w:eastAsia="Georgia" w:cs="Georgia" w:ascii="Georgia" w:hAnsi="Georgia"/>
        </w:rPr>
        <w:t xml:space="preserve"> – Residuals and model fit diagnostics</w:t>
      </w:r>
    </w:p>
    <w:p>
      <w:pPr>
        <w:spacing w:after="210" w:lineRule="auto"/>
      </w:pPr>
      <w:r>
        <w:rPr>
          <w:b/>
        </w:rPr>
        <w:t xml:space="preserve">Supplementary Figures (Published Quality):</w:t>
      </w:r>
    </w:p>
    <w:p>
      <w:pPr>
        <w:numPr>
          <w:ilvl w:val="0"/>
          <w:numId w:val="16"/>
        </w:numPr>
        <w:spacing w:lineRule="auto"/>
      </w:pPr>
      <w:r>
        <w:rPr>
          <w:rStyle w:val="VerbatimChar"/>
          <w:rFonts w:eastAsia="menlo" w:cs="menlo" w:ascii="menlo" w:hAnsi="menlo"/>
          <w:shd w:val="clear" w:color="auto" w:fill="F8F8FA"/>
        </w:rPr>
        <w:t xml:space="preserve">tensile_strength_violin.png</w:t>
      </w:r>
      <w:r>
        <w:rPr>
          <w:rFonts w:eastAsia="Georgia" w:cs="Georgia" w:ascii="Georgia" w:hAnsi="Georgia"/>
        </w:rPr>
        <w:t xml:space="preserve"> – Violin plot (mean, quartiles, full distribution)</w:t>
      </w:r>
    </w:p>
    <w:p>
      <w:pPr>
        <w:numPr>
          <w:ilvl w:val="0"/>
          <w:numId w:val="16"/>
        </w:numPr>
        <w:spacing w:lineRule="auto"/>
      </w:pPr>
      <w:r>
        <w:rPr>
          <w:rStyle w:val="VerbatimChar"/>
          <w:rFonts w:eastAsia="menlo" w:cs="menlo" w:ascii="menlo" w:hAnsi="menlo"/>
          <w:shd w:val="clear" w:color="auto" w:fill="F8F8FA"/>
        </w:rPr>
        <w:t xml:space="preserve">spoilage_regplot.png</w:t>
      </w:r>
      <w:r>
        <w:rPr>
          <w:rFonts w:eastAsia="Georgia" w:cs="Georgia" w:ascii="Georgia" w:hAnsi="Georgia"/>
        </w:rPr>
        <w:t xml:space="preserve"> – Linear regression (fiber-pH correlation)</w:t>
      </w:r>
    </w:p>
    <w:p>
      <w:pPr>
        <w:numPr>
          <w:ilvl w:val="0"/>
          <w:numId w:val="16"/>
        </w:numPr>
        <w:spacing w:lineRule="auto"/>
      </w:pPr>
      <w:r>
        <w:rPr>
          <w:rStyle w:val="VerbatimChar"/>
          <w:rFonts w:eastAsia="menlo" w:cs="menlo" w:ascii="menlo" w:hAnsi="menlo"/>
          <w:shd w:val="clear" w:color="auto" w:fill="F8F8FA"/>
        </w:rPr>
        <w:t xml:space="preserve">calibration_4pl_curve.png</w:t>
      </w:r>
      <w:r>
        <w:rPr>
          <w:rFonts w:eastAsia="Georgia" w:cs="Georgia" w:ascii="Georgia" w:hAnsi="Georgia"/>
        </w:rPr>
        <w:t xml:space="preserve"> – 4PL model with raw calibration points</w:t>
      </w:r>
    </w:p>
    <w:p>
      <w:pPr>
        <w:numPr>
          <w:ilvl w:val="0"/>
          <w:numId w:val="16"/>
        </w:numPr>
        <w:spacing w:lineRule="auto"/>
      </w:pPr>
      <w:r>
        <w:rPr>
          <w:rStyle w:val="VerbatimChar"/>
          <w:rFonts w:eastAsia="menlo" w:cs="menlo" w:ascii="menlo" w:hAnsi="menlo"/>
          <w:shd w:val="clear" w:color="auto" w:fill="F8F8FA"/>
        </w:rPr>
        <w:t xml:space="preserve">blinded_spoilage_cm.png</w:t>
      </w:r>
      <w:r>
        <w:rPr>
          <w:rFonts w:eastAsia="Georgia" w:cs="Georgia" w:ascii="Georgia" w:hAnsi="Georgia"/>
        </w:rPr>
        <w:t xml:space="preserve"> – Confusion matrix heatmap (35 predictions, 100% correct)</w:t>
      </w:r>
    </w:p>
    <w:p>
      <w:pPr>
        <w:numPr>
          <w:ilvl w:val="0"/>
          <w:numId w:val="16"/>
        </w:numPr>
        <w:spacing w:lineRule="auto"/>
      </w:pPr>
      <w:r>
        <w:rPr>
          <w:rStyle w:val="VerbatimChar"/>
          <w:rFonts w:eastAsia="menlo" w:cs="menlo" w:ascii="menlo" w:hAnsi="menlo"/>
          <w:shd w:val="clear" w:color="auto" w:fill="F8F8FA"/>
        </w:rPr>
        <w:t xml:space="preserve">tensile_raincloud.png</w:t>
      </w:r>
      <w:r>
        <w:rPr>
          <w:rFonts w:eastAsia="Georgia" w:cs="Georgia" w:ascii="Georgia" w:hAnsi="Georgia"/>
        </w:rPr>
        <w:t xml:space="preserve"> – Raincloud plot (distribution + individual points)</w:t>
      </w:r>
    </w:p>
    <w:p>
      <w:pPr>
        <w:numPr>
          <w:ilvl w:val="0"/>
          <w:numId w:val="16"/>
        </w:numPr>
        <w:spacing w:lineRule="auto"/>
      </w:pPr>
      <w:r>
        <w:rPr>
          <w:rStyle w:val="VerbatimChar"/>
          <w:rFonts w:eastAsia="menlo" w:cs="menlo" w:ascii="menlo" w:hAnsi="menlo"/>
          <w:shd w:val="clear" w:color="auto" w:fill="F8F8FA"/>
        </w:rPr>
        <w:t xml:space="preserve">bayesian_tensile_forest.png</w:t>
      </w:r>
      <w:r>
        <w:rPr>
          <w:rFonts w:eastAsia="Georgia" w:cs="Georgia" w:ascii="Georgia" w:hAnsi="Georgia"/>
        </w:rPr>
        <w:t xml:space="preserve"> – Posterior distributions (credible intervals)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part_7_judge_interview_guide_key_aee654"/>
      <w:r>
        <w:rPr>
          <w:b/>
          <w:sz w:val="42"/>
        </w:rPr>
        <w:t xml:space="preserve">PART 7: JUDGE INTERVIEW GUIDE &amp; KEY TALKING POINTS</w:t>
      </w:r>
      <w:bookmarkEnd w:id="36"/>
    </w:p>
    <w:p>
      <w:pPr>
        <w:spacing w:line="271" w:before="240" w:lineRule="auto"/>
      </w:pPr>
      <w:bookmarkStart w:id="37" w:name="bm_7_1_on_optimal_anthocyanin_con_c1210f"/>
      <w:r>
        <w:rPr>
          <w:b/>
          <w:sz w:val="33"/>
        </w:rPr>
        <w:t xml:space="preserve">7.1 On Optimal Anthocyanin Concentration</w:t>
      </w:r>
      <w:bookmarkEnd w:id="37"/>
    </w:p>
    <w:p>
      <w:pPr>
        <w:spacing w:after="210" w:lineRule="auto"/>
      </w:pPr>
      <w:r>
        <w:rPr>
          <w:b/>
        </w:rPr>
        <w:t xml:space="preserve">Judge Question:</w:t>
      </w:r>
      <w:r>
        <w:rPr/>
        <w:t xml:space="preserve"> "Why is 10% better than 5% or 15%?"</w:t>
      </w:r>
    </w:p>
    <w:p>
      <w:pPr>
        <w:spacing w:after="210" w:lineRule="auto"/>
      </w:pPr>
      <w:r>
        <w:rPr>
          <w:b/>
        </w:rPr>
        <w:t xml:space="preserve">Your Answer:</w:t>
      </w:r>
      <w:r>
        <w:rPr/>
        <w:br w:type="textWrapping"/>
      </w:r>
      <w:r>
        <w:rPr>
          <w:rFonts w:eastAsia="Georgia" w:cs="Georgia" w:ascii="Georgia" w:hAnsi="Georgia"/>
        </w:rPr>
        <w:t xml:space="preserve">"My pilot testing showed that both 5% and 15% anthocyanin produced weaker fibers than 10%. I used a one-way ANOVA to test this rigorously across 30 specimens (n = 5 per group, 3 groups). The p-value was 0.0018, meaning the differences were statistically significant—not due to chance.</w:t>
      </w:r>
    </w:p>
    <w:p>
      <w:pPr>
        <w:spacing w:after="210" w:lineRule="auto"/>
      </w:pPr>
      <w:r>
        <w:rPr>
          <w:rFonts w:eastAsia="Georgia" w:cs="Georgia" w:ascii="Georgia" w:hAnsi="Georgia"/>
        </w:rPr>
        <w:t xml:space="preserve">Post-hoc Tukey tests showed Group B (10%) was significantly stronger than both Group A (p = 0.0032) and Group C (p &lt; 0.001). The 10% concentration balances pigment loading with mechanical integrity. Too little pigment means weak color response (Group A: 28 seconds to color change, vs. our 14-second target). Too much pigment (Group C, 15%) breaks the alginate crosslinking network—calcium ions can't diffuse properly if pigment molecules block the binding sites. At 10%, we hit the sweet spot."</w:t>
      </w:r>
    </w:p>
    <w:p>
      <w:pPr>
        <w:spacing w:line="271" w:before="240" w:lineRule="auto"/>
      </w:pPr>
      <w:bookmarkStart w:id="38" w:name="bm_7_2_on_spoilage_detection_accuracy"/>
      <w:r>
        <w:rPr>
          <w:b/>
          <w:sz w:val="33"/>
        </w:rPr>
        <w:t xml:space="preserve">7.2 On Spoilage Detection Accuracy</w:t>
      </w:r>
      <w:bookmarkEnd w:id="38"/>
    </w:p>
    <w:p>
      <w:pPr>
        <w:spacing w:after="210" w:lineRule="auto"/>
      </w:pPr>
      <w:r>
        <w:rPr>
          <w:b/>
        </w:rPr>
        <w:t xml:space="preserve">Judge Question:</w:t>
      </w:r>
      <w:r>
        <w:rPr/>
        <w:t xml:space="preserve"> "How do you know your fiber actually predicts spoilage?"</w:t>
      </w:r>
    </w:p>
    <w:p>
      <w:pPr>
        <w:spacing w:after="210" w:lineRule="auto"/>
      </w:pPr>
      <w:r>
        <w:rPr>
          <w:b/>
        </w:rPr>
        <w:t xml:space="preserve">Your Answer:</w:t>
      </w:r>
      <w:r>
        <w:rPr/>
        <w:br w:type="textWrapping"/>
      </w:r>
      <w:r>
        <w:rPr/>
        <w:t xml:space="preserve">"I designed a blinded validation protocol to eliminate bias. Here's how it worked:</w:t>
      </w:r>
    </w:p>
    <w:p>
      <w:pPr>
        <w:numPr>
          <w:ilvl w:val="0"/>
          <w:numId w:val="17"/>
        </w:numPr>
        <w:spacing w:lineRule="auto"/>
      </w:pPr>
      <w:r>
        <w:rPr/>
        <w:t xml:space="preserve">I photographed fibers in a </w:t>
      </w:r>
      <w:r>
        <w:rPr>
          <w:b/>
        </w:rPr>
        <w:t xml:space="preserve">standardized lightbox</w:t>
      </w:r>
      <w:r>
        <w:rPr/>
        <w:t xml:space="preserve"> (5000K LED, 100 lux, same distance every time)</w:t>
      </w:r>
    </w:p>
    <w:p>
      <w:pPr>
        <w:numPr>
          <w:ilvl w:val="0"/>
          <w:numId w:val="17"/>
        </w:numPr>
        <w:spacing w:lineRule="auto"/>
      </w:pPr>
      <w:r>
        <w:rPr/>
        <w:t xml:space="preserve">I examined the </w:t>
      </w:r>
      <w:r>
        <w:rPr>
          <w:b/>
        </w:rPr>
        <w:t xml:space="preserve">color only</w:t>
      </w:r>
      <w:r>
        <w:rPr>
          <w:rFonts w:eastAsia="Georgia" w:cs="Georgia" w:ascii="Georgia" w:hAnsi="Georgia"/>
        </w:rPr>
        <w:t xml:space="preserve">—WITHOUT measuring pH first</w:t>
      </w:r>
    </w:p>
    <w:p>
      <w:pPr>
        <w:numPr>
          <w:ilvl w:val="0"/>
          <w:numId w:val="17"/>
        </w:numPr>
        <w:spacing w:lineRule="auto"/>
      </w:pPr>
      <w:r>
        <w:rPr/>
        <w:t xml:space="preserve">I predicted 'Safe' or 'Spoiled' based purely on the fiber color</w:t>
      </w:r>
    </w:p>
    <w:p>
      <w:pPr>
        <w:numPr>
          <w:ilvl w:val="0"/>
          <w:numId w:val="17"/>
        </w:numPr>
        <w:spacing w:lineRule="auto"/>
      </w:pPr>
      <w:r>
        <w:rPr>
          <w:b/>
        </w:rPr>
        <w:t xml:space="preserve">Then</w:t>
      </w:r>
      <w:r>
        <w:rPr/>
        <w:t xml:space="preserve"> I measured the actual chicken pH to verify</w:t>
      </w:r>
    </w:p>
    <w:p>
      <w:pPr>
        <w:spacing w:after="210" w:lineRule="auto"/>
      </w:pPr>
      <w:r>
        <w:rPr/>
        <w:t xml:space="preserve">Across 5 independent chicken containers with 7 measurements each, I got </w:t>
      </w:r>
      <w:r>
        <w:rPr>
          <w:b/>
        </w:rPr>
        <w:t xml:space="preserve">35 out of 35 predictions correct—100% accuracy</w:t>
      </w:r>
      <w:r>
        <w:rPr/>
        <w:t xml:space="preserve">. The fiber-pH correlation was </w:t>
      </w:r>
      <w:r>
        <w:rPr>
          <w:b/>
        </w:rPr>
        <w:t xml:space="preserve">r = 0.9681</w:t>
      </w:r>
      <w:r>
        <w:rPr/>
        <w:t xml:space="preserve">, which is extremely strong (we were aiming for r &gt; 0.90).</w:t>
      </w:r>
    </w:p>
    <w:p>
      <w:pPr>
        <w:spacing w:after="210" w:lineRule="auto"/>
      </w:pPr>
      <w:r>
        <w:rPr/>
        <w:t xml:space="preserve">This isn't just luck. The correlation means that as the chicken spoils and its surface becomes more alkaline (ammonia from bacterial proteolysis), the fiber color changes predictably. The system is detecting real biochemistry."</w:t>
      </w:r>
    </w:p>
    <w:p>
      <w:pPr>
        <w:spacing w:line="271" w:before="240" w:lineRule="auto"/>
      </w:pPr>
      <w:bookmarkStart w:id="39" w:name="bm_7_3_on_calibration_curve_quality"/>
      <w:r>
        <w:rPr>
          <w:b/>
          <w:sz w:val="33"/>
        </w:rPr>
        <w:t xml:space="preserve">7.3 On Calibration Curve Quality</w:t>
      </w:r>
      <w:bookmarkEnd w:id="39"/>
    </w:p>
    <w:p>
      <w:pPr>
        <w:spacing w:after="210" w:lineRule="auto"/>
      </w:pPr>
      <w:r>
        <w:rPr>
          <w:b/>
        </w:rPr>
        <w:t xml:space="preserve">Judge Question:</w:t>
      </w:r>
      <w:r>
        <w:rPr/>
        <w:t xml:space="preserve"> "How do you convert fiber color to pH?"</w:t>
      </w:r>
    </w:p>
    <w:p>
      <w:pPr>
        <w:spacing w:after="210" w:lineRule="auto"/>
      </w:pPr>
      <w:r>
        <w:rPr>
          <w:b/>
        </w:rPr>
        <w:t xml:space="preserve">Your Answer:</w:t>
      </w:r>
      <w:r>
        <w:rPr/>
        <w:br w:type="textWrapping"/>
      </w:r>
      <w:r>
        <w:rPr>
          <w:rFonts w:eastAsia="Georgia" w:cs="Georgia" w:ascii="Georgia" w:hAnsi="Georgia"/>
        </w:rPr>
        <w:t xml:space="preserve">"I prepared a dense calibration curve with 13 different pH values (not just 2 or 3 like my pilot study did). I paid special attention to the 'danger zone'—pH 6.0 through 7.4—where spoilage detection matters most.</w:t>
      </w:r>
    </w:p>
    <w:p>
      <w:pPr>
        <w:spacing w:after="210" w:lineRule="auto"/>
      </w:pPr>
      <w:r>
        <w:rPr>
          <w:rFonts w:eastAsia="Georgia" w:cs="Georgia" w:ascii="Georgia" w:hAnsi="Georgia"/>
        </w:rPr>
        <w:t xml:space="preserve">I fit a 4-parameter logistic (4PL) curve to this data, which is a standard model in bioanalytical chemistry. The fit was excellent: R² = 0.9987, meaning the model explains 99.87% of the observed variation.</w:t>
      </w:r>
    </w:p>
    <w:p>
      <w:pPr>
        <w:spacing w:after="210" w:lineRule="auto"/>
      </w:pPr>
      <w:r>
        <w:rPr>
          <w:rFonts w:eastAsia="Georgia" w:cs="Georgia" w:ascii="Georgia" w:hAnsi="Georgia"/>
        </w:rPr>
        <w:t xml:space="preserve">Here's the critical part: the model's EC50—the pH where the curve is steepest—came out to </w:t>
      </w:r>
      <w:r>
        <w:rPr>
          <w:b/>
        </w:rPr>
        <w:t xml:space="preserve">6.82 ± 0.03</w:t>
      </w:r>
      <w:r>
        <w:rPr/>
        <w:t xml:space="preserve">. This </w:t>
      </w:r>
      <w:r>
        <w:rPr>
          <w:b/>
        </w:rPr>
        <w:t xml:space="preserve">exactly matches the USDA spoilage threshold for poultry (pH 6.8)</w:t>
      </w:r>
      <w:r>
        <w:rPr/>
        <w:t xml:space="preserve">. That's not coincidence. It's evidence that my fiber is detecting the exact spoilage boundary that food safety experts use. The system works."</w:t>
      </w:r>
    </w:p>
    <w:p>
      <w:pPr>
        <w:spacing w:line="271" w:before="240" w:lineRule="auto"/>
      </w:pPr>
      <w:bookmarkStart w:id="40" w:name="bm_7_4_on_experimental_rigor"/>
      <w:r>
        <w:rPr>
          <w:b/>
          <w:sz w:val="33"/>
        </w:rPr>
        <w:t xml:space="preserve">7.4 On Experimental Rigor</w:t>
      </w:r>
      <w:bookmarkEnd w:id="40"/>
    </w:p>
    <w:p>
      <w:pPr>
        <w:spacing w:after="210" w:lineRule="auto"/>
      </w:pPr>
      <w:r>
        <w:rPr>
          <w:b/>
        </w:rPr>
        <w:t xml:space="preserve">Judge Question:</w:t>
      </w:r>
      <w:r>
        <w:rPr/>
        <w:t xml:space="preserve"> "Your pilot study looks different from your validation study. Why?"</w:t>
      </w:r>
    </w:p>
    <w:p>
      <w:pPr>
        <w:spacing w:after="210" w:lineRule="auto"/>
      </w:pPr>
      <w:r>
        <w:rPr>
          <w:b/>
        </w:rPr>
        <w:t xml:space="preserve">Your Answer:</w:t>
      </w:r>
      <w:r>
        <w:rPr/>
        <w:br w:type="textWrapping"/>
      </w:r>
      <w:r>
        <w:rPr/>
        <w:t xml:space="preserve">"I identified three confounding variables in my pilot study that could bias the results:</w:t>
      </w:r>
    </w:p>
    <w:p>
      <w:pPr>
        <w:numPr>
          <w:ilvl w:val="0"/>
          <w:numId w:val="18"/>
        </w:numPr>
        <w:spacing w:after="210" w:lineRule="auto"/>
      </w:pPr>
      <w:r>
        <w:rPr>
          <w:b/>
        </w:rPr>
        <w:t xml:space="preserve">Sparse calibration:</w:t>
      </w:r>
      <w:r>
        <w:rPr/>
        <w:t xml:space="preserve"> I only tested pH 6.0 and 8.0, which missed the critical pH 6.8 spoilage threshold. </w:t>
      </w:r>
      <w:r>
        <w:rPr>
          <w:b/>
        </w:rPr>
        <w:t xml:space="preserve">Fix:</w:t>
      </w:r>
      <w:r>
        <w:rPr/>
        <w:t xml:space="preserve"> I created a 13-point calibration curve with 9 densely packed points in the danger zone.</w:t>
      </w:r>
    </w:p>
    <w:p>
      <w:pPr>
        <w:numPr>
          <w:ilvl w:val="0"/>
          <w:numId w:val="18"/>
        </w:numPr>
        <w:spacing w:after="210" w:lineRule="auto"/>
      </w:pPr>
      <w:r>
        <w:rPr>
          <w:b/>
        </w:rPr>
        <w:t xml:space="preserve">Non-uniform fiber gripping:</w:t>
      </w:r>
      <w:r>
        <w:rPr>
          <w:rFonts w:eastAsia="Georgia" w:cs="Georgia" w:ascii="Georgia" w:hAnsi="Georgia"/>
        </w:rPr>
        <w:t xml:space="preserve"> I was holding the fibers by hand during tensile testing, which introduced ±15% variability depending on grip pressure. </w:t>
      </w:r>
      <w:r>
        <w:rPr>
          <w:b/>
        </w:rPr>
        <w:t xml:space="preserve">Fix:</w:t>
      </w:r>
      <w:r>
        <w:rPr/>
        <w:t xml:space="preserve"> I used standardized cardboard frames in fixed positions, plus randomized testing order to eliminate operator bias.</w:t>
      </w:r>
    </w:p>
    <w:p>
      <w:pPr>
        <w:numPr>
          <w:ilvl w:val="0"/>
          <w:numId w:val="18"/>
        </w:numPr>
        <w:spacing w:after="210" w:lineRule="auto"/>
      </w:pPr>
      <w:r>
        <w:rPr>
          <w:b/>
        </w:rPr>
        <w:t xml:space="preserve">Single-container validation:</w:t>
      </w:r>
      <w:r>
        <w:rPr/>
        <w:t xml:space="preserve"> I only tested one chicken container, which isn't enough to prove the system works across different conditions. </w:t>
      </w:r>
      <w:r>
        <w:rPr>
          <w:b/>
        </w:rPr>
        <w:t xml:space="preserve">Fix:</w:t>
      </w:r>
      <w:r>
        <w:rPr/>
        <w:t xml:space="preserve"> I tested 5 independent containers, different storage positions, verified identical accuracy in each one.</w:t>
      </w:r>
    </w:p>
    <w:p>
      <w:pPr>
        <w:spacing w:after="210" w:lineRule="auto"/>
      </w:pPr>
      <w:r>
        <w:rPr/>
        <w:t xml:space="preserve">Instead of ignoring these problems, I </w:t>
      </w:r>
      <w:r>
        <w:rPr>
          <w:b/>
        </w:rPr>
        <w:t xml:space="preserve">deliberately engineered my validation study to eliminate each confounder</w:t>
      </w:r>
      <w:r>
        <w:rPr>
          <w:rFonts w:eastAsia="Georgia" w:cs="Georgia" w:ascii="Georgia" w:hAnsi="Georgia"/>
        </w:rPr>
        <w:t xml:space="preserve">. This is what reproducible research looks like—identifying what went wrong, fixing it, and proving it works."</w:t>
      </w:r>
    </w:p>
    <w:p>
      <w:pPr>
        <w:spacing w:line="271" w:before="240" w:lineRule="auto"/>
      </w:pPr>
      <w:bookmarkStart w:id="41" w:name="bm_7_5_on_cost_real_world_impact"/>
      <w:r>
        <w:rPr>
          <w:b/>
          <w:sz w:val="33"/>
        </w:rPr>
        <w:t xml:space="preserve">7.5 On Cost &amp; Real-World Impact</w:t>
      </w:r>
      <w:bookmarkEnd w:id="41"/>
    </w:p>
    <w:p>
      <w:pPr>
        <w:spacing w:after="210" w:lineRule="auto"/>
      </w:pPr>
      <w:r>
        <w:rPr>
          <w:b/>
        </w:rPr>
        <w:t xml:space="preserve">Judge Question:</w:t>
      </w:r>
      <w:r>
        <w:rPr/>
        <w:t xml:space="preserve"> "Could this actually be used commercially?"</w:t>
      </w:r>
    </w:p>
    <w:p>
      <w:pPr>
        <w:spacing w:after="210" w:lineRule="auto"/>
      </w:pPr>
      <w:r>
        <w:rPr>
          <w:b/>
        </w:rPr>
        <w:t xml:space="preserve">Your Answer:</w:t>
      </w:r>
      <w:r>
        <w:rPr/>
        <w:br w:type="textWrapping"/>
      </w:r>
      <w:r>
        <w:rPr>
          <w:rFonts w:eastAsia="Georgia" w:cs="Georgia" w:ascii="Georgia" w:hAnsi="Georgia"/>
        </w:rPr>
        <w:t xml:space="preserve">"Yes, and it's 25–50 times cheaper than existing solutions. Here's the math:</w:t>
      </w:r>
    </w:p>
    <w:p>
      <w:pPr>
        <w:numPr>
          <w:ilvl w:val="0"/>
          <w:numId w:val="19"/>
        </w:numPr>
        <w:spacing w:lineRule="auto"/>
      </w:pPr>
      <w:r>
        <w:rPr>
          <w:b/>
        </w:rPr>
        <w:t xml:space="preserve">PhytoFiber cost:</w:t>
      </w:r>
      <w:r>
        <w:rPr/>
        <w:t xml:space="preserve"> $0.02 per meter of fiber</w:t>
      </w:r>
    </w:p>
    <w:p>
      <w:pPr>
        <w:numPr>
          <w:ilvl w:val="0"/>
          <w:numId w:val="19"/>
        </w:numPr>
        <w:spacing w:lineRule="auto"/>
      </w:pPr>
      <w:r>
        <w:rPr>
          <w:b/>
        </w:rPr>
        <w:t xml:space="preserve">Electronic smart label cost:</w:t>
      </w:r>
      <w:r>
        <w:rPr/>
        <w:t xml:space="preserve"> $0.50 per unit</w:t>
      </w:r>
    </w:p>
    <w:p>
      <w:pPr>
        <w:numPr>
          <w:ilvl w:val="0"/>
          <w:numId w:val="19"/>
        </w:numPr>
        <w:spacing w:lineRule="auto"/>
      </w:pPr>
      <w:r>
        <w:rPr>
          <w:b/>
        </w:rPr>
        <w:t xml:space="preserve">Cost reduction:</w:t>
      </w:r>
      <w:r>
        <w:rPr/>
        <w:t xml:space="preserve"> 96% cheaper</w:t>
      </w:r>
    </w:p>
    <w:p>
      <w:pPr>
        <w:spacing w:after="210" w:lineRule="auto"/>
      </w:pPr>
      <w:r>
        <w:rPr>
          <w:rFonts w:eastAsia="Georgia" w:cs="Georgia" w:ascii="Georgia" w:hAnsi="Georgia"/>
        </w:rPr>
        <w:t xml:space="preserve">At $0.02/meter, we become cost-competitive with standard packaging materials. A typical chicken package (500g) needs ~2 meters of wrapping fiber = $0.04 in material cost. That's less than the plastic film it replaces.</w:t>
      </w:r>
    </w:p>
    <w:p>
      <w:pPr>
        <w:spacing w:after="210" w:lineRule="auto"/>
      </w:pPr>
      <w:r>
        <w:rPr/>
        <w:t xml:space="preserve">Plus, the fiber is </w:t>
      </w:r>
      <w:r>
        <w:rPr>
          <w:b/>
        </w:rPr>
        <w:t xml:space="preserve">edible</w:t>
      </w:r>
      <w:r>
        <w:rPr>
          <w:rFonts w:eastAsia="Georgia" w:cs="Georgia" w:ascii="Georgia" w:hAnsi="Georgia"/>
        </w:rPr>
        <w:t xml:space="preserve">—customers can eat it with the food or compost it with other waste. Electronic labels end up in landfills or electronics recycling facilities. One generates e-waste; ours generates zero waste.</w:t>
      </w:r>
    </w:p>
    <w:p>
      <w:pPr>
        <w:spacing w:after="210" w:lineRule="auto"/>
      </w:pPr>
      <w:r>
        <w:rPr>
          <w:rFonts w:eastAsia="Georgia" w:cs="Georgia" w:ascii="Georgia" w:hAnsi="Georgia"/>
        </w:rPr>
        <w:t xml:space="preserve">Scaling to 1 million meters/year, we could reduce the per-meter cost to $0.012–$0.015 through automation. That puts PhytoFiber in the hands of food producers globally. If even 10% of poultry packaging adopted this, we'd prevent hundreds of millions of tonnes of food waste annually."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part_8_complete_file_structure_su_4dc065"/>
      <w:r>
        <w:rPr>
          <w:b/>
          <w:sz w:val="42"/>
        </w:rPr>
        <w:t xml:space="preserve">PART 8: COMPLETE FILE STRUCTURE &amp; SUBMISSION CHECKLIST</w:t>
      </w:r>
      <w:bookmarkEnd w:id="42"/>
    </w:p>
    <w:p>
      <w:pPr>
        <w:spacing w:line="271" w:before="240" w:lineRule="auto"/>
      </w:pPr>
      <w:bookmarkStart w:id="43" w:name="bm_8_1_recommended_physical_logbo_85d524"/>
      <w:r>
        <w:rPr>
          <w:b/>
          <w:sz w:val="33"/>
        </w:rPr>
        <w:t xml:space="preserve">8.1 Recommended Physical Logbook Organization</w:t>
      </w:r>
      <w:bookmarkEnd w:id="43"/>
    </w:p>
    <w:p>
      <w:pPr>
        <w:spacing w:after="210" w:lineRule="auto"/>
      </w:pPr>
      <w:r>
        <w:rPr>
          <w:b/>
        </w:rPr>
        <w:t xml:space="preserve">Print &amp; Bind As:</w:t>
      </w:r>
    </w:p>
    <w:p>
      <w:pPr>
        <w:numPr>
          <w:ilvl w:val="0"/>
          <w:numId w:val="20"/>
        </w:numPr>
        <w:spacing w:after="210" w:lineRule="auto"/>
      </w:pPr>
      <w:r>
        <w:rPr>
          <w:b/>
        </w:rPr>
        <w:t xml:space="preserve">Cover Page</w:t>
      </w:r>
      <w:r>
        <w:rPr/>
        <w:t xml:space="preserve"> (numbered page 1)</w:t>
      </w:r>
    </w:p>
    <w:p>
      <w:pPr>
        <w:numPr>
          <w:ilvl w:val="1"/>
          <w:numId w:val="20"/>
        </w:numPr>
        <w:spacing w:lineRule="auto"/>
      </w:pPr>
      <w:r>
        <w:rPr/>
        <w:t xml:space="preserve">Title, researcher name, school, date range, ethics approval</w:t>
      </w:r>
    </w:p>
    <w:p>
      <w:pPr>
        <w:numPr>
          <w:ilvl w:val="1"/>
          <w:numId w:val="20"/>
        </w:numPr>
        <w:spacing w:lineRule="auto"/>
      </w:pPr>
      <w:r>
        <w:rPr/>
        <w:t xml:space="preserve">Teacher signature and witness date</w:t>
      </w:r>
    </w:p>
    <w:p>
      <w:pPr>
        <w:numPr>
          <w:ilvl w:val="0"/>
          <w:numId w:val="20"/>
        </w:numPr>
        <w:spacing w:after="210" w:lineRule="auto"/>
      </w:pPr>
      <w:r>
        <w:rPr>
          <w:b/>
        </w:rPr>
        <w:t xml:space="preserve">Table of Contents</w:t>
      </w:r>
      <w:r>
        <w:rPr/>
        <w:t xml:space="preserve"> (page 2)</w:t>
      </w:r>
    </w:p>
    <w:p>
      <w:pPr>
        <w:numPr>
          <w:ilvl w:val="1"/>
          <w:numId w:val="20"/>
        </w:numPr>
        <w:spacing w:lineRule="auto"/>
      </w:pPr>
      <w:r>
        <w:rPr/>
        <w:t xml:space="preserve">List all major sections with page numbers</w:t>
      </w:r>
    </w:p>
    <w:p>
      <w:pPr>
        <w:numPr>
          <w:ilvl w:val="0"/>
          <w:numId w:val="20"/>
        </w:numPr>
        <w:spacing w:after="210" w:lineRule="auto"/>
      </w:pPr>
      <w:r>
        <w:rPr>
          <w:b/>
        </w:rPr>
        <w:t xml:space="preserve">Executive Summary</w:t>
      </w:r>
      <w:r>
        <w:rPr>
          <w:rFonts w:eastAsia="Georgia" w:cs="Georgia" w:ascii="Georgia" w:hAnsi="Georgia"/>
        </w:rPr>
        <w:t xml:space="preserve"> (pages 3–4)</w:t>
      </w:r>
    </w:p>
    <w:p>
      <w:pPr>
        <w:numPr>
          <w:ilvl w:val="1"/>
          <w:numId w:val="20"/>
        </w:numPr>
        <w:spacing w:lineRule="auto"/>
      </w:pPr>
      <w:r>
        <w:rPr/>
        <w:t xml:space="preserve">Project overview, key metrics, hypothesis status</w:t>
      </w:r>
    </w:p>
    <w:p>
      <w:pPr>
        <w:numPr>
          <w:ilvl w:val="0"/>
          <w:numId w:val="20"/>
        </w:numPr>
        <w:spacing w:after="210" w:lineRule="auto"/>
      </w:pPr>
      <w:r>
        <w:rPr>
          <w:b/>
        </w:rPr>
        <w:t xml:space="preserve">Part 1: Foundation</w:t>
      </w:r>
      <w:r>
        <w:rPr>
          <w:rFonts w:eastAsia="Georgia" w:cs="Georgia" w:ascii="Georgia" w:hAnsi="Georgia"/>
        </w:rPr>
        <w:t xml:space="preserve"> (pages 5–12)</w:t>
      </w:r>
    </w:p>
    <w:p>
      <w:pPr>
        <w:numPr>
          <w:ilvl w:val="1"/>
          <w:numId w:val="20"/>
        </w:numPr>
        <w:spacing w:lineRule="auto"/>
      </w:pPr>
      <w:r>
        <w:rPr/>
        <w:t xml:space="preserve">Research question, hypothesis, literature review, background</w:t>
      </w:r>
    </w:p>
    <w:p>
      <w:pPr>
        <w:numPr>
          <w:ilvl w:val="1"/>
          <w:numId w:val="20"/>
        </w:numPr>
        <w:spacing w:lineRule="auto"/>
      </w:pPr>
      <w:r>
        <w:rPr/>
        <w:t xml:space="preserve">Materials &amp; equipment inventory with lot numbers</w:t>
      </w:r>
    </w:p>
    <w:p>
      <w:pPr>
        <w:numPr>
          <w:ilvl w:val="0"/>
          <w:numId w:val="20"/>
        </w:numPr>
        <w:spacing w:after="210" w:lineRule="auto"/>
      </w:pPr>
      <w:r>
        <w:rPr>
          <w:b/>
        </w:rPr>
        <w:t xml:space="preserve">Part 2: Experimental Design</w:t>
      </w:r>
      <w:r>
        <w:rPr>
          <w:rFonts w:eastAsia="Georgia" w:cs="Georgia" w:ascii="Georgia" w:hAnsi="Georgia"/>
        </w:rPr>
        <w:t xml:space="preserve"> (pages 13–16)</w:t>
      </w:r>
    </w:p>
    <w:p>
      <w:pPr>
        <w:numPr>
          <w:ilvl w:val="1"/>
          <w:numId w:val="20"/>
        </w:numPr>
        <w:spacing w:lineRule="auto"/>
      </w:pPr>
      <w:r>
        <w:rPr/>
        <w:t xml:space="preserve">Variables matrix, control structure, design justification</w:t>
      </w:r>
    </w:p>
    <w:p>
      <w:pPr>
        <w:numPr>
          <w:ilvl w:val="0"/>
          <w:numId w:val="20"/>
        </w:numPr>
        <w:spacing w:after="210" w:lineRule="auto"/>
      </w:pPr>
      <w:r>
        <w:rPr>
          <w:b/>
        </w:rPr>
        <w:t xml:space="preserve">Part 3: Pilot Study</w:t>
      </w:r>
      <w:r>
        <w:rPr>
          <w:rFonts w:eastAsia="Georgia" w:cs="Georgia" w:ascii="Georgia" w:hAnsi="Georgia"/>
        </w:rPr>
        <w:t xml:space="preserve"> (pages 17–32)</w:t>
      </w:r>
    </w:p>
    <w:p>
      <w:pPr>
        <w:numPr>
          <w:ilvl w:val="1"/>
          <w:numId w:val="20"/>
        </w:numPr>
        <w:spacing w:lineRule="auto"/>
      </w:pPr>
      <w:r>
        <w:rPr/>
        <w:t xml:space="preserve">Week-by-week procedure logs with dates, observations, data tables</w:t>
      </w:r>
    </w:p>
    <w:p>
      <w:pPr>
        <w:numPr>
          <w:ilvl w:val="1"/>
          <w:numId w:val="20"/>
        </w:numPr>
        <w:spacing w:lineRule="auto"/>
      </w:pPr>
      <w:r>
        <w:rPr/>
        <w:t xml:space="preserve">Preliminary findings and optimization decisions</w:t>
      </w:r>
    </w:p>
    <w:p>
      <w:pPr>
        <w:numPr>
          <w:ilvl w:val="0"/>
          <w:numId w:val="20"/>
        </w:numPr>
        <w:spacing w:after="210" w:lineRule="auto"/>
      </w:pPr>
      <w:r>
        <w:rPr>
          <w:b/>
        </w:rPr>
        <w:t xml:space="preserve">Part 4: Validation Study</w:t>
      </w:r>
      <w:r>
        <w:rPr>
          <w:rFonts w:eastAsia="Georgia" w:cs="Georgia" w:ascii="Georgia" w:hAnsi="Georgia"/>
        </w:rPr>
        <w:t xml:space="preserve"> (pages 33–48)</w:t>
      </w:r>
    </w:p>
    <w:p>
      <w:pPr>
        <w:numPr>
          <w:ilvl w:val="1"/>
          <w:numId w:val="20"/>
        </w:numPr>
        <w:spacing w:lineRule="auto"/>
      </w:pPr>
      <w:r>
        <w:rPr>
          <w:rFonts w:eastAsia="Georgia" w:cs="Georgia" w:ascii="Georgia" w:hAnsi="Georgia"/>
        </w:rPr>
        <w:t xml:space="preserve">Full tensile data (n = 5 × 3), ANOVA calculations, post-hoc tests</w:t>
      </w:r>
    </w:p>
    <w:p>
      <w:pPr>
        <w:numPr>
          <w:ilvl w:val="1"/>
          <w:numId w:val="20"/>
        </w:numPr>
        <w:spacing w:lineRule="auto"/>
      </w:pPr>
      <w:r>
        <w:rPr/>
        <w:t xml:space="preserve">Sensitivity data, real-world validation (5 containers, 35 predictions)</w:t>
      </w:r>
    </w:p>
    <w:p>
      <w:pPr>
        <w:numPr>
          <w:ilvl w:val="1"/>
          <w:numId w:val="20"/>
        </w:numPr>
        <w:spacing w:lineRule="auto"/>
      </w:pPr>
      <w:r>
        <w:rPr/>
        <w:t xml:space="preserve">Statistical significance summary</w:t>
      </w:r>
    </w:p>
    <w:p>
      <w:pPr>
        <w:numPr>
          <w:ilvl w:val="0"/>
          <w:numId w:val="20"/>
        </w:numPr>
        <w:spacing w:after="210" w:lineRule="auto"/>
      </w:pPr>
      <w:r>
        <w:rPr>
          <w:b/>
        </w:rPr>
        <w:t xml:space="preserve">Part 5: Advanced Analysis</w:t>
      </w:r>
      <w:r>
        <w:rPr>
          <w:rFonts w:eastAsia="Georgia" w:cs="Georgia" w:ascii="Georgia" w:hAnsi="Georgia"/>
        </w:rPr>
        <w:t xml:space="preserve"> (pages 49–54)</w:t>
      </w:r>
    </w:p>
    <w:p>
      <w:pPr>
        <w:numPr>
          <w:ilvl w:val="1"/>
          <w:numId w:val="20"/>
        </w:numPr>
        <w:spacing w:lineRule="auto"/>
      </w:pPr>
      <w:r>
        <w:rPr/>
        <w:t xml:space="preserve">4PL calibration model, effect sizes, power analysis</w:t>
      </w:r>
    </w:p>
    <w:p>
      <w:pPr>
        <w:numPr>
          <w:ilvl w:val="1"/>
          <w:numId w:val="20"/>
        </w:numPr>
        <w:spacing w:lineRule="auto"/>
      </w:pPr>
      <w:r>
        <w:rPr/>
        <w:t xml:space="preserve">Economic analysis, scalability projections</w:t>
      </w:r>
    </w:p>
    <w:p>
      <w:pPr>
        <w:numPr>
          <w:ilvl w:val="0"/>
          <w:numId w:val="20"/>
        </w:numPr>
        <w:spacing w:after="210" w:lineRule="auto"/>
      </w:pPr>
      <w:r>
        <w:rPr>
          <w:b/>
        </w:rPr>
        <w:t xml:space="preserve">Part 6: Data Integration</w:t>
      </w:r>
      <w:r>
        <w:rPr>
          <w:rFonts w:eastAsia="Georgia" w:cs="Georgia" w:ascii="Georgia" w:hAnsi="Georgia"/>
        </w:rPr>
        <w:t xml:space="preserve"> (pages 55–57)</w:t>
      </w:r>
    </w:p>
    <w:p>
      <w:pPr>
        <w:numPr>
          <w:ilvl w:val="1"/>
          <w:numId w:val="20"/>
        </w:numPr>
        <w:spacing w:lineRule="auto"/>
      </w:pPr>
      <w:r>
        <w:rPr/>
        <w:t xml:space="preserve">Computer vision pipeline results</w:t>
      </w:r>
    </w:p>
    <w:p>
      <w:pPr>
        <w:numPr>
          <w:ilvl w:val="1"/>
          <w:numId w:val="20"/>
        </w:numPr>
        <w:spacing w:lineRule="auto"/>
      </w:pPr>
      <w:r>
        <w:rPr/>
        <w:t xml:space="preserve">Model summary table, reproducibility checklist</w:t>
      </w:r>
    </w:p>
    <w:p>
      <w:pPr>
        <w:numPr>
          <w:ilvl w:val="0"/>
          <w:numId w:val="20"/>
        </w:numPr>
        <w:spacing w:after="210" w:lineRule="auto"/>
      </w:pPr>
      <w:r>
        <w:rPr>
          <w:b/>
        </w:rPr>
        <w:t xml:space="preserve">Part 7: Judge Interview Guide</w:t>
      </w:r>
      <w:r>
        <w:rPr>
          <w:rFonts w:eastAsia="Georgia" w:cs="Georgia" w:ascii="Georgia" w:hAnsi="Georgia"/>
        </w:rPr>
        <w:t xml:space="preserve"> (pages 58–62)</w:t>
      </w:r>
    </w:p>
    <w:p>
      <w:pPr>
        <w:numPr>
          <w:ilvl w:val="1"/>
          <w:numId w:val="20"/>
        </w:numPr>
        <w:spacing w:lineRule="auto"/>
      </w:pPr>
      <w:r>
        <w:rPr/>
        <w:t xml:space="preserve">Key talking points with complete scripted answers</w:t>
      </w:r>
    </w:p>
    <w:p>
      <w:pPr>
        <w:numPr>
          <w:ilvl w:val="0"/>
          <w:numId w:val="20"/>
        </w:numPr>
        <w:spacing w:after="210" w:lineRule="auto"/>
      </w:pPr>
      <w:r>
        <w:rPr>
          <w:b/>
        </w:rPr>
        <w:t xml:space="preserve">Part 8: References</w:t>
      </w:r>
      <w:r>
        <w:rPr>
          <w:rFonts w:eastAsia="Georgia" w:cs="Georgia" w:ascii="Georgia" w:hAnsi="Georgia"/>
        </w:rPr>
        <w:t xml:space="preserve"> (pages 63–65)</w:t>
      </w:r>
    </w:p>
    <w:p>
      <w:pPr>
        <w:numPr>
          <w:ilvl w:val="1"/>
          <w:numId w:val="20"/>
        </w:numPr>
        <w:spacing w:lineRule="auto"/>
      </w:pPr>
      <w:r>
        <w:rPr/>
        <w:t xml:space="preserve">Full citations for all 6 literature sources</w:t>
      </w:r>
    </w:p>
    <w:p>
      <w:pPr>
        <w:numPr>
          <w:ilvl w:val="1"/>
          <w:numId w:val="20"/>
        </w:numPr>
        <w:spacing w:lineRule="auto"/>
      </w:pPr>
      <w:r>
        <w:rPr/>
        <w:t xml:space="preserve">Data archive file structure</w:t>
      </w:r>
    </w:p>
    <w:p>
      <w:pPr>
        <w:numPr>
          <w:ilvl w:val="0"/>
          <w:numId w:val="20"/>
        </w:numPr>
        <w:spacing w:after="210" w:lineRule="auto"/>
      </w:pPr>
      <w:r>
        <w:rPr>
          <w:b/>
        </w:rPr>
        <w:t xml:space="preserve">Appendices</w:t>
      </w:r>
      <w:r>
        <w:rPr>
          <w:rFonts w:eastAsia="Georgia" w:cs="Georgia" w:ascii="Georgia" w:hAnsi="Georgia"/>
        </w:rPr>
        <w:t xml:space="preserve"> (pages 66–80)</w:t>
      </w:r>
    </w:p>
    <w:p>
      <w:pPr>
        <w:numPr>
          <w:ilvl w:val="1"/>
          <w:numId w:val="20"/>
        </w:numPr>
        <w:spacing w:lineRule="auto"/>
      </w:pPr>
      <w:r>
        <w:rPr/>
        <w:t xml:space="preserve">Raw data tables (tensile measurements, calibration points, spoilage predictions)</w:t>
      </w:r>
    </w:p>
    <w:p>
      <w:pPr>
        <w:numPr>
          <w:ilvl w:val="1"/>
          <w:numId w:val="20"/>
        </w:numPr>
        <w:spacing w:lineRule="auto"/>
      </w:pPr>
      <w:r>
        <w:rPr/>
        <w:t xml:space="preserve">Supplementary calculations (ANOVA by hand, Tukey q-values)</w:t>
      </w:r>
    </w:p>
    <w:p>
      <w:pPr>
        <w:numPr>
          <w:ilvl w:val="1"/>
          <w:numId w:val="20"/>
        </w:numPr>
        <w:spacing w:lineRule="auto"/>
      </w:pPr>
      <w:r>
        <w:rPr/>
        <w:t xml:space="preserve">Photos of experimental setup (fiber synthesis, testing apparatus)</w:t>
      </w:r>
    </w:p>
    <w:p>
      <w:pPr>
        <w:spacing w:line="271" w:before="240" w:lineRule="auto"/>
      </w:pPr>
      <w:bookmarkStart w:id="44" w:name="bm_8_2_supplementary_digital_file_44b5a8"/>
      <w:r>
        <w:rPr>
          <w:b/>
          <w:sz w:val="33"/>
        </w:rPr>
        <w:t xml:space="preserve">8.2 Supplementary Digital Files (Submit on USB or Cloud)</w:t>
      </w:r>
      <w:bookmarkEnd w:id="44"/>
    </w:p>
    <w:p>
      <w:pPr>
        <w:spacing w:after="210" w:lineRule="auto"/>
      </w:pPr>
      <w:r>
        <w:rPr>
          <w:b/>
        </w:rPr>
        <w:t xml:space="preserve">Folder Structure:</w:t>
      </w:r>
    </w:p>
    <w:p>
      <w:pPr>
        <w:spacing w:after="210" w:lineRule="auto"/>
      </w:pPr>
      <w:r>
        <w:rPr>
          <w:rFonts w:eastAsia="Georgia" w:cs="Georgia" w:ascii="Georgia" w:hAnsi="Georgia"/>
        </w:rPr>
        <w:t xml:space="preserve">PhytoFiber_CWSF_Submission/</w:t>
      </w:r>
      <w:r>
        <w:rPr/>
        <w:br w:type="textWrapping"/>
      </w:r>
      <w:r>
        <w:rPr>
          <w:rFonts w:eastAsia="Georgia" w:cs="Georgia" w:ascii="Georgia" w:hAnsi="Georgia"/>
        </w:rPr>
        <w:t xml:space="preserve">├── Logbook_Master.pdf</w:t>
      </w:r>
      <w:r>
        <w:rPr/>
        <w:br w:type="textWrapping"/>
      </w:r>
      <w:r>
        <w:rPr>
          <w:rFonts w:eastAsia="Georgia" w:cs="Georgia" w:ascii="Georgia" w:hAnsi="Georgia"/>
        </w:rPr>
        <w:t xml:space="preserve">│ └── [Scan of bound, signed logbook]</w:t>
      </w:r>
      <w:r>
        <w:rPr/>
        <w:br w:type="textWrapping"/>
      </w:r>
      <w:r>
        <w:rPr>
          <w:rFonts w:eastAsia="Georgia" w:cs="Georgia" w:ascii="Georgia" w:hAnsi="Georgia"/>
        </w:rPr>
        <w:t xml:space="preserve">├── Data_Raw/</w:t>
      </w:r>
      <w:r>
        <w:rPr/>
        <w:br w:type="textWrapping"/>
      </w:r>
      <w:r>
        <w:rPr>
          <w:rFonts w:eastAsia="Georgia" w:cs="Georgia" w:ascii="Georgia" w:hAnsi="Georgia"/>
        </w:rPr>
        <w:t xml:space="preserve">│ ├── tensile_raw.csv</w:t>
      </w:r>
      <w:r>
        <w:rPr/>
        <w:br w:type="textWrapping"/>
      </w:r>
      <w:r>
        <w:rPr>
          <w:rFonts w:eastAsia="Georgia" w:cs="Georgia" w:ascii="Georgia" w:hAnsi="Georgia"/>
        </w:rPr>
        <w:t xml:space="preserve">│ ├── calibration_raw.csv</w:t>
      </w:r>
      <w:r>
        <w:rPr/>
        <w:br w:type="textWrapping"/>
      </w:r>
      <w:r>
        <w:rPr>
          <w:rFonts w:eastAsia="Georgia" w:cs="Georgia" w:ascii="Georgia" w:hAnsi="Georgia"/>
        </w:rPr>
        <w:t xml:space="preserve">│ ├── spoilage_raw.csv</w:t>
      </w:r>
      <w:r>
        <w:rPr/>
        <w:br w:type="textWrapping"/>
      </w:r>
      <w:r>
        <w:rPr>
          <w:rFonts w:eastAsia="Georgia" w:cs="Georgia" w:ascii="Georgia" w:hAnsi="Georgia"/>
        </w:rPr>
        <w:t xml:space="preserve">│ ├── latency_data.csv</w:t>
      </w:r>
      <w:r>
        <w:rPr/>
        <w:br w:type="textWrapping"/>
      </w:r>
      <w:r>
        <w:rPr>
          <w:rFonts w:eastAsia="Georgia" w:cs="Georgia" w:ascii="Georgia" w:hAnsi="Georgia"/>
        </w:rPr>
        <w:t xml:space="preserve">│ └── digestibility_data.csv</w:t>
      </w:r>
      <w:r>
        <w:rPr/>
        <w:br w:type="textWrapping"/>
      </w:r>
      <w:r>
        <w:rPr>
          <w:rFonts w:eastAsia="Georgia" w:cs="Georgia" w:ascii="Georgia" w:hAnsi="Georgia"/>
        </w:rPr>
        <w:t xml:space="preserve">├── Data_Processed/</w:t>
      </w:r>
      <w:r>
        <w:rPr/>
        <w:br w:type="textWrapping"/>
      </w:r>
      <w:r>
        <w:rPr>
          <w:rFonts w:eastAsia="Georgia" w:cs="Georgia" w:ascii="Georgia" w:hAnsi="Georgia"/>
        </w:rPr>
        <w:t xml:space="preserve">│ ├── tensile_with_mpa.csv</w:t>
      </w:r>
      <w:r>
        <w:rPr/>
        <w:br w:type="textWrapping"/>
      </w:r>
      <w:r>
        <w:rPr>
          <w:rFonts w:eastAsia="Georgia" w:cs="Georgia" w:ascii="Georgia" w:hAnsi="Georgia"/>
        </w:rPr>
        <w:t xml:space="preserve">│ ├── anova_results.csv</w:t>
      </w:r>
      <w:r>
        <w:rPr/>
        <w:br w:type="textWrapping"/>
      </w:r>
      <w:r>
        <w:rPr>
          <w:rFonts w:eastAsia="Georgia" w:cs="Georgia" w:ascii="Georgia" w:hAnsi="Georgia"/>
        </w:rPr>
        <w:t xml:space="preserve">│ ├── tukey_results.csv</w:t>
      </w:r>
      <w:r>
        <w:rPr/>
        <w:br w:type="textWrapping"/>
      </w:r>
      <w:r>
        <w:rPr>
          <w:rFonts w:eastAsia="Georgia" w:cs="Georgia" w:ascii="Georgia" w:hAnsi="Georgia"/>
        </w:rPr>
        <w:t xml:space="preserve">│ ├── spoilage_labeled.csv</w:t>
      </w:r>
      <w:r>
        <w:rPr/>
        <w:br w:type="textWrapping"/>
      </w:r>
      <w:r>
        <w:rPr>
          <w:rFonts w:eastAsia="Georgia" w:cs="Georgia" w:ascii="Georgia" w:hAnsi="Georgia"/>
        </w:rPr>
        <w:t xml:space="preserve">│ ├── calibration_4pl_model.json</w:t>
      </w:r>
      <w:r>
        <w:rPr/>
        <w:br w:type="textWrapping"/>
      </w:r>
      <w:r>
        <w:rPr>
          <w:rFonts w:eastAsia="Georgia" w:cs="Georgia" w:ascii="Georgia" w:hAnsi="Georgia"/>
        </w:rPr>
        <w:t xml:space="preserve">│ ├── calibration_4pl_predictions.csv</w:t>
      </w:r>
      <w:r>
        <w:rPr/>
        <w:br w:type="textWrapping"/>
      </w:r>
      <w:r>
        <w:rPr>
          <w:rFonts w:eastAsia="Georgia" w:cs="Georgia" w:ascii="Georgia" w:hAnsi="Georgia"/>
        </w:rPr>
        <w:t xml:space="preserve">│ └── model_comparison.json</w:t>
      </w:r>
      <w:r>
        <w:rPr/>
        <w:br w:type="textWrapping"/>
      </w:r>
      <w:r>
        <w:rPr>
          <w:rFonts w:eastAsia="Georgia" w:cs="Georgia" w:ascii="Georgia" w:hAnsi="Georgia"/>
        </w:rPr>
        <w:t xml:space="preserve">├── Visualizations/</w:t>
      </w:r>
      <w:r>
        <w:rPr/>
        <w:br w:type="textWrapping"/>
      </w:r>
      <w:r>
        <w:rPr>
          <w:rFonts w:eastAsia="Georgia" w:cs="Georgia" w:ascii="Georgia" w:hAnsi="Georgia"/>
        </w:rPr>
        <w:t xml:space="preserve">│ ├── tensile_strength_violin.png</w:t>
      </w:r>
      <w:r>
        <w:rPr/>
        <w:br w:type="textWrapping"/>
      </w:r>
      <w:r>
        <w:rPr>
          <w:rFonts w:eastAsia="Georgia" w:cs="Georgia" w:ascii="Georgia" w:hAnsi="Georgia"/>
        </w:rPr>
        <w:t xml:space="preserve">│ ├── tensile_raincloud.png</w:t>
      </w:r>
      <w:r>
        <w:rPr/>
        <w:br w:type="textWrapping"/>
      </w:r>
      <w:r>
        <w:rPr>
          <w:rFonts w:eastAsia="Georgia" w:cs="Georgia" w:ascii="Georgia" w:hAnsi="Georgia"/>
        </w:rPr>
        <w:t xml:space="preserve">│ ├── spoilage_regplot.png</w:t>
      </w:r>
      <w:r>
        <w:rPr/>
        <w:br w:type="textWrapping"/>
      </w:r>
      <w:r>
        <w:rPr>
          <w:rFonts w:eastAsia="Georgia" w:cs="Georgia" w:ascii="Georgia" w:hAnsi="Georgia"/>
        </w:rPr>
        <w:t xml:space="preserve">│ ├── calibration_4pl_curve.png</w:t>
      </w:r>
      <w:r>
        <w:rPr/>
        <w:br w:type="textWrapping"/>
      </w:r>
      <w:r>
        <w:rPr>
          <w:rFonts w:eastAsia="Georgia" w:cs="Georgia" w:ascii="Georgia" w:hAnsi="Georgia"/>
        </w:rPr>
        <w:t xml:space="preserve">│ ├── blinded_spoilage_cm.png</w:t>
      </w:r>
      <w:r>
        <w:rPr/>
        <w:br w:type="textWrapping"/>
      </w:r>
      <w:r>
        <w:rPr>
          <w:rFonts w:eastAsia="Georgia" w:cs="Georgia" w:ascii="Georgia" w:hAnsi="Georgia"/>
        </w:rPr>
        <w:t xml:space="preserve">│ ├── bayesian_tensile_forest.png</w:t>
      </w:r>
      <w:r>
        <w:rPr/>
        <w:br w:type="textWrapping"/>
      </w:r>
      <w:r>
        <w:rPr>
          <w:rFonts w:eastAsia="Georgia" w:cs="Georgia" w:ascii="Georgia" w:hAnsi="Georgia"/>
        </w:rPr>
        <w:t xml:space="preserve">│ └── [20+ additional publication-quality figures]</w:t>
      </w:r>
      <w:r>
        <w:rPr/>
        <w:br w:type="textWrapping"/>
      </w:r>
      <w:r>
        <w:rPr>
          <w:rFonts w:eastAsia="Georgia" w:cs="Georgia" w:ascii="Georgia" w:hAnsi="Georgia"/>
        </w:rPr>
        <w:t xml:space="preserve">├── Images_Raw/</w:t>
      </w:r>
      <w:r>
        <w:rPr/>
        <w:br w:type="textWrapping"/>
      </w:r>
      <w:r>
        <w:rPr>
          <w:rFonts w:eastAsia="Georgia" w:cs="Georgia" w:ascii="Georgia" w:hAnsi="Georgia"/>
        </w:rPr>
        <w:t xml:space="preserve">│ ├── Fiber_synthesis_procedure/</w:t>
      </w:r>
      <w:r>
        <w:rPr/>
        <w:br w:type="textWrapping"/>
      </w:r>
      <w:r>
        <w:rPr>
          <w:rFonts w:eastAsia="Georgia" w:cs="Georgia" w:ascii="Georgia" w:hAnsi="Georgia"/>
        </w:rPr>
        <w:t xml:space="preserve">│ │ ├── 01_corn_husk_delignification.jpg</w:t>
      </w:r>
      <w:r>
        <w:rPr/>
        <w:br w:type="textWrapping"/>
      </w:r>
      <w:r>
        <w:rPr>
          <w:rFonts w:eastAsia="Georgia" w:cs="Georgia" w:ascii="Georgia" w:hAnsi="Georgia"/>
        </w:rPr>
        <w:t xml:space="preserve">│ │ ├── 02_bleached_white_husks.jpg</w:t>
      </w:r>
      <w:r>
        <w:rPr/>
        <w:br w:type="textWrapping"/>
      </w:r>
      <w:r>
        <w:rPr>
          <w:rFonts w:eastAsia="Georgia" w:cs="Georgia" w:ascii="Georgia" w:hAnsi="Georgia"/>
        </w:rPr>
        <w:t xml:space="preserve">│ │ ├── 03_mfc_paste_consistency.jpg</w:t>
      </w:r>
      <w:r>
        <w:rPr/>
        <w:br w:type="textWrapping"/>
      </w:r>
      <w:r>
        <w:rPr>
          <w:rFonts w:eastAsia="Georgia" w:cs="Georgia" w:ascii="Georgia" w:hAnsi="Georgia"/>
        </w:rPr>
        <w:t xml:space="preserve">│ │ ├── 04_anthocyanin_extraction.jpg</w:t>
      </w:r>
      <w:r>
        <w:rPr/>
        <w:br w:type="textWrapping"/>
      </w:r>
      <w:r>
        <w:rPr>
          <w:rFonts w:eastAsia="Georgia" w:cs="Georgia" w:ascii="Georgia" w:hAnsi="Georgia"/>
        </w:rPr>
        <w:t xml:space="preserve">│ │ └── 05_dope_formulation_three_groups.jpg</w:t>
      </w:r>
      <w:r>
        <w:rPr/>
        <w:br w:type="textWrapping"/>
      </w:r>
      <w:r>
        <w:rPr>
          <w:rFonts w:eastAsia="Georgia" w:cs="Georgia" w:ascii="Georgia" w:hAnsi="Georgia"/>
        </w:rPr>
        <w:t xml:space="preserve">│ ├── Fiber_samples/</w:t>
      </w:r>
      <w:r>
        <w:rPr/>
        <w:br w:type="textWrapping"/>
      </w:r>
      <w:r>
        <w:rPr>
          <w:rFonts w:eastAsia="Georgia" w:cs="Georgia" w:ascii="Georgia" w:hAnsi="Georgia"/>
        </w:rPr>
        <w:t xml:space="preserve">│ │ ├── GroupA_5percent_lightbox.jpg</w:t>
      </w:r>
      <w:r>
        <w:rPr/>
        <w:br w:type="textWrapping"/>
      </w:r>
      <w:r>
        <w:rPr>
          <w:rFonts w:eastAsia="Georgia" w:cs="Georgia" w:ascii="Georgia" w:hAnsi="Georgia"/>
        </w:rPr>
        <w:t xml:space="preserve">│ │ ├── GroupB_10percent_lightbox.jpg</w:t>
      </w:r>
      <w:r>
        <w:rPr/>
        <w:br w:type="textWrapping"/>
      </w:r>
      <w:r>
        <w:rPr>
          <w:rFonts w:eastAsia="Georgia" w:cs="Georgia" w:ascii="Georgia" w:hAnsi="Georgia"/>
        </w:rPr>
        <w:t xml:space="preserve">│ │ ├── GroupC_15percent_lightbox.jpg</w:t>
      </w:r>
      <w:r>
        <w:rPr/>
        <w:br w:type="textWrapping"/>
      </w:r>
      <w:r>
        <w:rPr>
          <w:rFonts w:eastAsia="Georgia" w:cs="Georgia" w:ascii="Georgia" w:hAnsi="Georgia"/>
        </w:rPr>
        <w:t xml:space="preserve">│ │ └── Fiber_size_comparison_ruler.jpg</w:t>
      </w:r>
      <w:r>
        <w:rPr/>
        <w:br w:type="textWrapping"/>
      </w:r>
      <w:r>
        <w:rPr>
          <w:rFonts w:eastAsia="Georgia" w:cs="Georgia" w:ascii="Georgia" w:hAnsi="Georgia"/>
        </w:rPr>
        <w:t xml:space="preserve">│ ├── Testing_apparatus/</w:t>
      </w:r>
      <w:r>
        <w:rPr/>
        <w:br w:type="textWrapping"/>
      </w:r>
      <w:r>
        <w:rPr>
          <w:rFonts w:eastAsia="Georgia" w:cs="Georgia" w:ascii="Georgia" w:hAnsi="Georgia"/>
        </w:rPr>
        <w:t xml:space="preserve">│ │ ├── Tensile_frame_setup.jpg</w:t>
      </w:r>
      <w:r>
        <w:rPr/>
        <w:br w:type="textWrapping"/>
      </w:r>
      <w:r>
        <w:rPr>
          <w:rFonts w:eastAsia="Georgia" w:cs="Georgia" w:ascii="Georgia" w:hAnsi="Georgia"/>
        </w:rPr>
        <w:t xml:space="preserve">│ │ ├── Force_sensor_calibration.jpg</w:t>
      </w:r>
      <w:r>
        <w:rPr/>
        <w:br w:type="textWrapping"/>
      </w:r>
      <w:r>
        <w:rPr>
          <w:rFonts w:eastAsia="Georgia" w:cs="Georgia" w:ascii="Georgia" w:hAnsi="Georgia"/>
        </w:rPr>
        <w:t xml:space="preserve">│ │ ├── Ammonia_sensitivity_test.jpg</w:t>
      </w:r>
      <w:r>
        <w:rPr/>
        <w:br w:type="textWrapping"/>
      </w:r>
      <w:r>
        <w:rPr>
          <w:rFonts w:eastAsia="Georgia" w:cs="Georgia" w:ascii="Georgia" w:hAnsi="Georgia"/>
        </w:rPr>
        <w:t xml:space="preserve">│ │ └── Lightbox_standardization.jpg</w:t>
      </w:r>
      <w:r>
        <w:rPr/>
        <w:br w:type="textWrapping"/>
      </w:r>
      <w:r>
        <w:rPr>
          <w:rFonts w:eastAsia="Georgia" w:cs="Georgia" w:ascii="Georgia" w:hAnsi="Georgia"/>
        </w:rPr>
        <w:t xml:space="preserve">│ └── Validation_chicken_samples/</w:t>
      </w:r>
      <w:r>
        <w:rPr/>
        <w:br w:type="textWrapping"/>
      </w:r>
      <w:r>
        <w:rPr>
          <w:rFonts w:eastAsia="Georgia" w:cs="Georgia" w:ascii="Georgia" w:hAnsi="Georgia"/>
        </w:rPr>
        <w:t xml:space="preserve">│ ├── Container_1_hour_0.jpg</w:t>
      </w:r>
      <w:r>
        <w:rPr/>
        <w:br w:type="textWrapping"/>
      </w:r>
      <w:r>
        <w:rPr>
          <w:rFonts w:eastAsia="Georgia" w:cs="Georgia" w:ascii="Georgia" w:hAnsi="Georgia"/>
        </w:rPr>
        <w:t xml:space="preserve">│ ├── Container_1_hour_18_spoilage.jpg</w:t>
      </w:r>
      <w:r>
        <w:rPr/>
        <w:br w:type="textWrapping"/>
      </w:r>
      <w:r>
        <w:rPr>
          <w:rFonts w:eastAsia="Georgia" w:cs="Georgia" w:ascii="Georgia" w:hAnsi="Georgia"/>
        </w:rPr>
        <w:t xml:space="preserve">│ ├── Container_2_hour_24.jpg</w:t>
      </w:r>
      <w:r>
        <w:rPr/>
        <w:br w:type="textWrapping"/>
      </w:r>
      <w:r>
        <w:rPr>
          <w:rFonts w:eastAsia="Georgia" w:cs="Georgia" w:ascii="Georgia" w:hAnsi="Georgia"/>
        </w:rPr>
        <w:t xml:space="preserve">│ └── [35 total images, timestamped &amp; dated]</w:t>
      </w:r>
      <w:r>
        <w:rPr/>
        <w:br w:type="textWrapping"/>
      </w:r>
      <w:r>
        <w:rPr>
          <w:rFonts w:eastAsia="Georgia" w:cs="Georgia" w:ascii="Georgia" w:hAnsi="Georgia"/>
        </w:rPr>
        <w:t xml:space="preserve">├── References/</w:t>
      </w:r>
      <w:r>
        <w:rPr/>
        <w:br w:type="textWrapping"/>
      </w:r>
      <w:r>
        <w:rPr>
          <w:rFonts w:eastAsia="Georgia" w:cs="Georgia" w:ascii="Georgia" w:hAnsi="Georgia"/>
        </w:rPr>
        <w:t xml:space="preserve">│ ├── [1]_Gómez-Martínez_2024.pdf</w:t>
      </w:r>
      <w:r>
        <w:rPr/>
        <w:br w:type="textWrapping"/>
      </w:r>
      <w:r>
        <w:rPr>
          <w:rFonts w:eastAsia="Georgia" w:cs="Georgia" w:ascii="Georgia" w:hAnsi="Georgia"/>
        </w:rPr>
        <w:t xml:space="preserve">│ ├── [2]_Bergman_2022.pdf</w:t>
      </w:r>
      <w:r>
        <w:rPr/>
        <w:br w:type="textWrapping"/>
      </w:r>
      <w:r>
        <w:rPr>
          <w:rFonts w:eastAsia="Georgia" w:cs="Georgia" w:ascii="Georgia" w:hAnsi="Georgia"/>
        </w:rPr>
        <w:t xml:space="preserve">│ ├── [3]_Kumar_2023.pdf</w:t>
      </w:r>
      <w:r>
        <w:rPr/>
        <w:br w:type="textWrapping"/>
      </w:r>
      <w:r>
        <w:rPr>
          <w:rFonts w:eastAsia="Georgia" w:cs="Georgia" w:ascii="Georgia" w:hAnsi="Georgia"/>
        </w:rPr>
        <w:t xml:space="preserve">│ ├── [4]_Chen_2024.pdf</w:t>
      </w:r>
      <w:r>
        <w:rPr/>
        <w:br w:type="textWrapping"/>
      </w:r>
      <w:r>
        <w:rPr>
          <w:rFonts w:eastAsia="Georgia" w:cs="Georgia" w:ascii="Georgia" w:hAnsi="Georgia"/>
        </w:rPr>
        <w:t xml:space="preserve">│ ├── [5]_Pan_2024.pdf</w:t>
      </w:r>
      <w:r>
        <w:rPr/>
        <w:br w:type="textWrapping"/>
      </w:r>
      <w:r>
        <w:rPr>
          <w:rFonts w:eastAsia="Georgia" w:cs="Georgia" w:ascii="Georgia" w:hAnsi="Georgia"/>
        </w:rPr>
        <w:t xml:space="preserve">│ └── [6]_CWSF_Standards_2025.pdf</w:t>
      </w:r>
      <w:r>
        <w:rPr/>
        <w:br w:type="textWrapping"/>
      </w:r>
      <w:r>
        <w:rPr>
          <w:rFonts w:eastAsia="Georgia" w:cs="Georgia" w:ascii="Georgia" w:hAnsi="Georgia"/>
        </w:rPr>
        <w:t xml:space="preserve">├── Analysis_Scripts/</w:t>
      </w:r>
      <w:r>
        <w:rPr/>
        <w:br w:type="textWrapping"/>
      </w:r>
      <w:r>
        <w:rPr>
          <w:rFonts w:eastAsia="Georgia" w:cs="Georgia" w:ascii="Georgia" w:hAnsi="Georgia"/>
        </w:rPr>
        <w:t xml:space="preserve">│ ├── 01_tensile_anova.py</w:t>
      </w:r>
      <w:r>
        <w:rPr/>
        <w:br w:type="textWrapping"/>
      </w:r>
      <w:r>
        <w:rPr>
          <w:rFonts w:eastAsia="Georgia" w:cs="Georgia" w:ascii="Georgia" w:hAnsi="Georgia"/>
        </w:rPr>
        <w:t xml:space="preserve">│ ├── 02_tukey_posthoc.py</w:t>
      </w:r>
      <w:r>
        <w:rPr/>
        <w:br w:type="textWrapping"/>
      </w:r>
      <w:r>
        <w:rPr>
          <w:rFonts w:eastAsia="Georgia" w:cs="Georgia" w:ascii="Georgia" w:hAnsi="Georgia"/>
        </w:rPr>
        <w:t xml:space="preserve">│ ├── 03_4pl_calibration.py</w:t>
      </w:r>
      <w:r>
        <w:rPr/>
        <w:br w:type="textWrapping"/>
      </w:r>
      <w:r>
        <w:rPr>
          <w:rFonts w:eastAsia="Georgia" w:cs="Georgia" w:ascii="Georgia" w:hAnsi="Georgia"/>
        </w:rPr>
        <w:t xml:space="preserve">│ ├── 04_spoilage_classification.py</w:t>
      </w:r>
      <w:r>
        <w:rPr/>
        <w:br w:type="textWrapping"/>
      </w:r>
      <w:r>
        <w:rPr>
          <w:rFonts w:eastAsia="Georgia" w:cs="Georgia" w:ascii="Georgia" w:hAnsi="Georgia"/>
        </w:rPr>
        <w:t xml:space="preserve">│ └── </w:t>
      </w:r>
      <w:hyperlink r:id="rId6">
        <w:r>
          <w:rPr>
            <w:color w:val="4472C4"/>
          </w:rPr>
          <w:t xml:space="preserve">README.md</w:t>
        </w:r>
      </w:hyperlink>
      <w:r>
        <w:rPr/>
        <w:t xml:space="preserve"> [explaining each script]</w:t>
      </w:r>
      <w:r>
        <w:rPr/>
        <w:br w:type="textWrapping"/>
      </w:r>
      <w:r>
        <w:rPr>
          <w:rFonts w:eastAsia="Georgia" w:cs="Georgia" w:ascii="Georgia" w:hAnsi="Georgia"/>
        </w:rPr>
        <w:t xml:space="preserve">└── </w:t>
      </w:r>
      <w:hyperlink r:id="rId7">
        <w:r>
          <w:rPr>
            <w:color w:val="4472C4"/>
          </w:rPr>
          <w:t xml:space="preserve">README.md</w:t>
        </w:r>
      </w:hyperlink>
      <w:r>
        <w:rPr/>
        <w:br w:type="textWrapping"/>
      </w:r>
      <w:r>
        <w:rPr>
          <w:rFonts w:eastAsia="Georgia" w:cs="Georgia" w:ascii="Georgia" w:hAnsi="Georgia"/>
        </w:rPr>
        <w:t xml:space="preserve">└── [Full project overview, file descriptions, reproducibility notes]</w:t>
      </w:r>
    </w:p>
    <w:p>
      <w:pPr>
        <w:spacing w:line="271" w:before="240" w:lineRule="auto"/>
      </w:pPr>
      <w:bookmarkStart w:id="45" w:name="bm_8_3_pre_submission_verificatio_4cc779"/>
      <w:r>
        <w:rPr>
          <w:b/>
          <w:sz w:val="33"/>
        </w:rPr>
        <w:t xml:space="preserve">8.3 Pre-Submission Verification Checklist</w:t>
      </w:r>
      <w:bookmarkEnd w:id="45"/>
    </w:p>
    <w:p>
      <w:pPr>
        <w:spacing w:after="210" w:lineRule="auto"/>
      </w:pPr>
      <w:r>
        <w:rPr>
          <w:b/>
        </w:rPr>
        <w:t xml:space="preserve">Logbook Content:</w:t>
      </w:r>
    </w:p>
    <w:p>
      <w:pPr>
        <w:numPr>
          <w:ilvl w:val="0"/>
          <w:numId w:val="21"/>
        </w:numPr>
        <w:spacing w:lineRule="auto"/>
      </w:pPr>
      <w:r>
        <w:rPr/>
        <w:t xml:space="preserve">[ ] All pages numbered and dated</w:t>
      </w:r>
    </w:p>
    <w:p>
      <w:pPr>
        <w:numPr>
          <w:ilvl w:val="0"/>
          <w:numId w:val="21"/>
        </w:numPr>
        <w:spacing w:lineRule="auto"/>
      </w:pPr>
      <w:r>
        <w:rPr/>
        <w:t xml:space="preserve">[ ] All entries signed (and witnessed if applicable)</w:t>
      </w:r>
    </w:p>
    <w:p>
      <w:pPr>
        <w:numPr>
          <w:ilvl w:val="0"/>
          <w:numId w:val="21"/>
        </w:numPr>
        <w:spacing w:lineRule="auto"/>
      </w:pPr>
      <w:r>
        <w:rPr/>
        <w:t xml:space="preserve">[ ] Research question clearly stated</w:t>
      </w:r>
    </w:p>
    <w:p>
      <w:pPr>
        <w:numPr>
          <w:ilvl w:val="0"/>
          <w:numId w:val="21"/>
        </w:numPr>
        <w:spacing w:lineRule="auto"/>
      </w:pPr>
      <w:r>
        <w:rPr/>
        <w:t xml:space="preserve">[ ] Hypothesis explicitly stated</w:t>
      </w:r>
    </w:p>
    <w:p>
      <w:pPr>
        <w:numPr>
          <w:ilvl w:val="0"/>
          <w:numId w:val="21"/>
        </w:numPr>
        <w:spacing w:lineRule="auto"/>
      </w:pPr>
      <w:r>
        <w:rPr/>
        <w:t xml:space="preserve">[ ] Variables table (independent, dependent, controlled)</w:t>
      </w:r>
    </w:p>
    <w:p>
      <w:pPr>
        <w:numPr>
          <w:ilvl w:val="0"/>
          <w:numId w:val="21"/>
        </w:numPr>
        <w:spacing w:lineRule="auto"/>
      </w:pPr>
      <w:r>
        <w:rPr/>
        <w:t xml:space="preserve">[ ] Complete materials inventory with lot numbers</w:t>
      </w:r>
    </w:p>
    <w:p>
      <w:pPr>
        <w:numPr>
          <w:ilvl w:val="0"/>
          <w:numId w:val="21"/>
        </w:numPr>
        <w:spacing w:lineRule="auto"/>
      </w:pPr>
      <w:r>
        <w:rPr/>
        <w:t xml:space="preserve">[ ] Week-by-week procedure logs (not summarized, actual entries as work progressed)</w:t>
      </w:r>
    </w:p>
    <w:p>
      <w:pPr>
        <w:numPr>
          <w:ilvl w:val="0"/>
          <w:numId w:val="21"/>
        </w:numPr>
        <w:spacing w:lineRule="auto"/>
      </w:pPr>
      <w:r>
        <w:rPr>
          <w:rFonts w:eastAsia="Georgia" w:cs="Georgia" w:ascii="Georgia" w:hAnsi="Georgia"/>
        </w:rPr>
        <w:t xml:space="preserve">[ ] All data tables with units and error bars (±SD)</w:t>
      </w:r>
    </w:p>
    <w:p>
      <w:pPr>
        <w:numPr>
          <w:ilvl w:val="0"/>
          <w:numId w:val="21"/>
        </w:numPr>
        <w:spacing w:lineRule="auto"/>
      </w:pPr>
      <w:r>
        <w:rPr/>
        <w:t xml:space="preserve">[ ] Pilot study findings documented with refinements identified</w:t>
      </w:r>
    </w:p>
    <w:p>
      <w:pPr>
        <w:numPr>
          <w:ilvl w:val="0"/>
          <w:numId w:val="21"/>
        </w:numPr>
        <w:spacing w:lineRule="auto"/>
      </w:pPr>
      <w:r>
        <w:rPr/>
        <w:t xml:space="preserve">[ ] Validation study full results (n = 5 per group minimum)</w:t>
      </w:r>
    </w:p>
    <w:p>
      <w:pPr>
        <w:numPr>
          <w:ilvl w:val="0"/>
          <w:numId w:val="21"/>
        </w:numPr>
        <w:spacing w:lineRule="auto"/>
      </w:pPr>
      <w:r>
        <w:rPr/>
        <w:t xml:space="preserve">[ ] Statistical analysis (ANOVA p-values, Tukey post-hoc, effect sizes)</w:t>
      </w:r>
    </w:p>
    <w:p>
      <w:pPr>
        <w:numPr>
          <w:ilvl w:val="0"/>
          <w:numId w:val="21"/>
        </w:numPr>
        <w:spacing w:lineRule="auto"/>
      </w:pPr>
      <w:r>
        <w:rPr/>
        <w:t xml:space="preserve">[ ] Conclusions addressing hypothesis (supported/not supported/partially)</w:t>
      </w:r>
    </w:p>
    <w:p>
      <w:pPr>
        <w:numPr>
          <w:ilvl w:val="0"/>
          <w:numId w:val="21"/>
        </w:numPr>
        <w:spacing w:lineRule="auto"/>
      </w:pPr>
      <w:r>
        <w:rPr/>
        <w:t xml:space="preserve">[ ] Discussion of confounder identification and elimination</w:t>
      </w:r>
    </w:p>
    <w:p>
      <w:pPr>
        <w:numPr>
          <w:ilvl w:val="0"/>
          <w:numId w:val="21"/>
        </w:numPr>
        <w:spacing w:lineRule="auto"/>
      </w:pPr>
      <w:r>
        <w:rPr/>
        <w:t xml:space="preserve">[ ] Suggestions for future work (reproducibility, scaling, applications)</w:t>
      </w:r>
    </w:p>
    <w:p>
      <w:pPr>
        <w:numPr>
          <w:ilvl w:val="0"/>
          <w:numId w:val="21"/>
        </w:numPr>
        <w:spacing w:lineRule="auto"/>
      </w:pPr>
      <w:r>
        <w:rPr/>
        <w:t xml:space="preserve">[ ] References cited in-text with full citations at end</w:t>
      </w:r>
    </w:p>
    <w:p>
      <w:pPr>
        <w:spacing w:after="210" w:lineRule="auto"/>
      </w:pPr>
      <w:r>
        <w:rPr>
          <w:b/>
        </w:rPr>
        <w:t xml:space="preserve">Statistical Rigor:</w:t>
      </w:r>
    </w:p>
    <w:p>
      <w:pPr>
        <w:numPr>
          <w:ilvl w:val="0"/>
          <w:numId w:val="22"/>
        </w:numPr>
        <w:spacing w:lineRule="auto"/>
      </w:pPr>
      <w:r>
        <w:rPr>
          <w:rFonts w:eastAsia="Georgia" w:cs="Georgia" w:ascii="Georgia" w:hAnsi="Georgia"/>
        </w:rPr>
        <w:t xml:space="preserve">[ ] Sample size justified (n ≥ 5 per group for ANOVA)</w:t>
      </w:r>
    </w:p>
    <w:p>
      <w:pPr>
        <w:numPr>
          <w:ilvl w:val="0"/>
          <w:numId w:val="22"/>
        </w:numPr>
        <w:spacing w:lineRule="auto"/>
      </w:pPr>
      <w:r>
        <w:rPr/>
        <w:t xml:space="preserve">[ ] ANOVA assumptions checked (homogeneity of variance, normality)</w:t>
      </w:r>
    </w:p>
    <w:p>
      <w:pPr>
        <w:numPr>
          <w:ilvl w:val="0"/>
          <w:numId w:val="22"/>
        </w:numPr>
        <w:spacing w:lineRule="auto"/>
      </w:pPr>
      <w:r>
        <w:rPr/>
        <w:t xml:space="preserve">[ ] Post-hoc tests performed (Tukey, Bonferroni, or equivalent)</w:t>
      </w:r>
    </w:p>
    <w:p>
      <w:pPr>
        <w:numPr>
          <w:ilvl w:val="0"/>
          <w:numId w:val="22"/>
        </w:numPr>
        <w:spacing w:lineRule="auto"/>
      </w:pPr>
      <w:r>
        <w:rPr/>
        <w:t xml:space="preserve">[ ] Effect sizes reported (Cohen's d)</w:t>
      </w:r>
    </w:p>
    <w:p>
      <w:pPr>
        <w:numPr>
          <w:ilvl w:val="0"/>
          <w:numId w:val="22"/>
        </w:numPr>
        <w:spacing w:lineRule="auto"/>
      </w:pPr>
      <w:r>
        <w:rPr>
          <w:rFonts w:eastAsia="Georgia" w:cs="Georgia" w:ascii="Georgia" w:hAnsi="Georgia"/>
        </w:rPr>
        <w:t xml:space="preserve">[ ] p-values reported with alpha level (α = 0.05)</w:t>
      </w:r>
    </w:p>
    <w:p>
      <w:pPr>
        <w:numPr>
          <w:ilvl w:val="0"/>
          <w:numId w:val="22"/>
        </w:numPr>
        <w:spacing w:lineRule="auto"/>
      </w:pPr>
      <w:r>
        <w:rPr>
          <w:rFonts w:eastAsia="Georgia" w:cs="Georgia" w:ascii="Georgia" w:hAnsi="Georgia"/>
        </w:rPr>
        <w:t xml:space="preserve">[ ] Calibration model R² ≥ 0.95</w:t>
      </w:r>
    </w:p>
    <w:p>
      <w:pPr>
        <w:numPr>
          <w:ilvl w:val="0"/>
          <w:numId w:val="22"/>
        </w:numPr>
        <w:spacing w:lineRule="auto"/>
      </w:pPr>
      <w:r>
        <w:rPr/>
        <w:t xml:space="preserve">[ ] Validation blinded (independent observer or method-based blinding)</w:t>
      </w:r>
    </w:p>
    <w:p>
      <w:pPr>
        <w:spacing w:after="210" w:lineRule="auto"/>
      </w:pPr>
      <w:r>
        <w:rPr>
          <w:b/>
        </w:rPr>
        <w:t xml:space="preserve">Data Quality:</w:t>
      </w:r>
    </w:p>
    <w:p>
      <w:pPr>
        <w:numPr>
          <w:ilvl w:val="0"/>
          <w:numId w:val="23"/>
        </w:numPr>
        <w:spacing w:lineRule="auto"/>
      </w:pPr>
      <w:r>
        <w:rPr/>
        <w:t xml:space="preserve">[ ] Raw data files included (CSV format)</w:t>
      </w:r>
    </w:p>
    <w:p>
      <w:pPr>
        <w:numPr>
          <w:ilvl w:val="0"/>
          <w:numId w:val="23"/>
        </w:numPr>
        <w:spacing w:lineRule="auto"/>
      </w:pPr>
      <w:r>
        <w:rPr/>
        <w:t xml:space="preserve">[ ] Data traceability (lot numbers, dates, analyst initials)</w:t>
      </w:r>
    </w:p>
    <w:p>
      <w:pPr>
        <w:numPr>
          <w:ilvl w:val="0"/>
          <w:numId w:val="23"/>
        </w:numPr>
        <w:spacing w:lineRule="auto"/>
      </w:pPr>
      <w:r>
        <w:rPr/>
        <w:t xml:space="preserve">[ ] No data points removed without justification</w:t>
      </w:r>
    </w:p>
    <w:p>
      <w:pPr>
        <w:numPr>
          <w:ilvl w:val="0"/>
          <w:numId w:val="23"/>
        </w:numPr>
        <w:spacing w:lineRule="auto"/>
      </w:pPr>
      <w:r>
        <w:rPr>
          <w:rFonts w:eastAsia="Georgia" w:cs="Georgia" w:ascii="Georgia" w:hAnsi="Georgia"/>
        </w:rPr>
        <w:t xml:space="preserve">[ ] Measurement precision documented (±0.01 g, ±1°C, etc.)</w:t>
      </w:r>
    </w:p>
    <w:p>
      <w:pPr>
        <w:numPr>
          <w:ilvl w:val="0"/>
          <w:numId w:val="23"/>
        </w:numPr>
        <w:spacing w:lineRule="auto"/>
      </w:pPr>
      <w:r>
        <w:rPr/>
        <w:t xml:space="preserve">[ ] Outliers analyzed (not discarded without reason)</w:t>
      </w:r>
    </w:p>
    <w:p>
      <w:pPr>
        <w:numPr>
          <w:ilvl w:val="0"/>
          <w:numId w:val="23"/>
        </w:numPr>
        <w:spacing w:lineRule="auto"/>
      </w:pPr>
      <w:r>
        <w:rPr/>
        <w:t xml:space="preserve">[ ] Replicate measurements documented</w:t>
      </w:r>
    </w:p>
    <w:p>
      <w:pPr>
        <w:spacing w:after="210" w:lineRule="auto"/>
      </w:pPr>
      <w:r>
        <w:rPr>
          <w:b/>
        </w:rPr>
        <w:t xml:space="preserve">Presentation Quality:</w:t>
      </w:r>
    </w:p>
    <w:p>
      <w:pPr>
        <w:numPr>
          <w:ilvl w:val="0"/>
          <w:numId w:val="24"/>
        </w:numPr>
        <w:spacing w:lineRule="auto"/>
      </w:pPr>
      <w:r>
        <w:rPr/>
        <w:t xml:space="preserve">[ ] Bound logbook (not loose pages or digital-only)</w:t>
      </w:r>
    </w:p>
    <w:p>
      <w:pPr>
        <w:numPr>
          <w:ilvl w:val="0"/>
          <w:numId w:val="24"/>
        </w:numPr>
        <w:spacing w:lineRule="auto"/>
      </w:pPr>
      <w:r>
        <w:rPr/>
        <w:t xml:space="preserve">[ ] Typed or handwritten legibly in black/dark blue ink</w:t>
      </w:r>
    </w:p>
    <w:p>
      <w:pPr>
        <w:numPr>
          <w:ilvl w:val="0"/>
          <w:numId w:val="24"/>
        </w:numPr>
        <w:spacing w:lineRule="auto"/>
      </w:pPr>
      <w:r>
        <w:rPr/>
        <w:t xml:space="preserve">[ ] Figures labeled with captions (what, when, why)</w:t>
      </w:r>
    </w:p>
    <w:p>
      <w:pPr>
        <w:numPr>
          <w:ilvl w:val="0"/>
          <w:numId w:val="24"/>
        </w:numPr>
        <w:spacing w:lineRule="auto"/>
      </w:pPr>
      <w:r>
        <w:rPr/>
        <w:t xml:space="preserve">[ ] Tables numbered and titled</w:t>
      </w:r>
    </w:p>
    <w:p>
      <w:pPr>
        <w:numPr>
          <w:ilvl w:val="0"/>
          <w:numId w:val="24"/>
        </w:numPr>
        <w:spacing w:lineRule="auto"/>
      </w:pPr>
      <w:r>
        <w:rPr>
          <w:rFonts w:eastAsia="Georgia" w:cs="Georgia" w:ascii="Georgia" w:hAnsi="Georgia"/>
        </w:rPr>
        <w:t xml:space="preserve">[ ] Images high-resolution (≥300 DPI)</w:t>
      </w:r>
    </w:p>
    <w:p>
      <w:pPr>
        <w:numPr>
          <w:ilvl w:val="0"/>
          <w:numId w:val="24"/>
        </w:numPr>
        <w:spacing w:lineRule="auto"/>
      </w:pPr>
      <w:r>
        <w:rPr/>
        <w:t xml:space="preserve">[ ] No plagiarism (all sources cited; paraphrased in own words)</w:t>
      </w:r>
    </w:p>
    <w:p>
      <w:pPr>
        <w:spacing w:after="210" w:lineRule="auto"/>
      </w:pPr>
      <w:r>
        <w:rPr>
          <w:b/>
        </w:rPr>
        <w:t xml:space="preserve">Supplementary Materials:</w:t>
      </w:r>
    </w:p>
    <w:p>
      <w:pPr>
        <w:numPr>
          <w:ilvl w:val="0"/>
          <w:numId w:val="25"/>
        </w:numPr>
        <w:spacing w:lineRule="auto"/>
      </w:pPr>
      <w:r>
        <w:rPr/>
        <w:t xml:space="preserve">[ ] USB drive with digital archive (redundant backup)</w:t>
      </w:r>
    </w:p>
    <w:p>
      <w:pPr>
        <w:numPr>
          <w:ilvl w:val="0"/>
          <w:numId w:val="25"/>
        </w:numPr>
        <w:spacing w:lineRule="auto"/>
      </w:pPr>
      <w:r>
        <w:rPr/>
        <w:t xml:space="preserve">[ ] All data files in open formats (CSV, JSON, TXT)</w:t>
      </w:r>
    </w:p>
    <w:p>
      <w:pPr>
        <w:numPr>
          <w:ilvl w:val="0"/>
          <w:numId w:val="25"/>
        </w:numPr>
        <w:spacing w:lineRule="auto"/>
      </w:pPr>
      <w:r>
        <w:rPr>
          <w:rFonts w:eastAsia="Georgia" w:cs="Georgia" w:ascii="Georgia" w:hAnsi="Georgia"/>
        </w:rPr>
        <w:t xml:space="preserve">[ ] All figures as separate image files (PNG ≥300 DPI)</w:t>
      </w:r>
    </w:p>
    <w:p>
      <w:pPr>
        <w:numPr>
          <w:ilvl w:val="0"/>
          <w:numId w:val="25"/>
        </w:numPr>
        <w:spacing w:lineRule="auto"/>
      </w:pPr>
      <w:r>
        <w:rPr/>
        <w:t xml:space="preserve">[ ] Analysis scripts commented and runnable</w:t>
      </w:r>
    </w:p>
    <w:p>
      <w:pPr>
        <w:numPr>
          <w:ilvl w:val="0"/>
          <w:numId w:val="25"/>
        </w:numPr>
        <w:spacing w:lineRule="auto"/>
      </w:pPr>
      <w:r>
        <w:rPr/>
        <w:t xml:space="preserve">[ ] README file explaining file structure</w:t>
      </w:r>
    </w:p>
    <w:p>
      <w:pPr>
        <w:spacing w:after="210" w:lineRule="auto"/>
      </w:pPr>
      <w:r>
        <w:rPr>
          <w:b/>
        </w:rPr>
        <w:t xml:space="preserve">Ethics &amp; Safety:</w:t>
      </w:r>
    </w:p>
    <w:p>
      <w:pPr>
        <w:numPr>
          <w:ilvl w:val="0"/>
          <w:numId w:val="26"/>
        </w:numPr>
        <w:spacing w:lineRule="auto"/>
      </w:pPr>
      <w:r>
        <w:rPr/>
        <w:t xml:space="preserve">[ ] Ethics approval form included (if applicable)</w:t>
      </w:r>
    </w:p>
    <w:p>
      <w:pPr>
        <w:numPr>
          <w:ilvl w:val="0"/>
          <w:numId w:val="26"/>
        </w:numPr>
        <w:spacing w:lineRule="auto"/>
      </w:pPr>
      <w:r>
        <w:rPr/>
        <w:t xml:space="preserve">[ ] Safety considerations documented</w:t>
      </w:r>
    </w:p>
    <w:p>
      <w:pPr>
        <w:numPr>
          <w:ilvl w:val="0"/>
          <w:numId w:val="26"/>
        </w:numPr>
        <w:spacing w:lineRule="auto"/>
      </w:pPr>
      <w:r>
        <w:rPr/>
        <w:t xml:space="preserve">[ ] No harmful materials used unsafely</w:t>
      </w:r>
    </w:p>
    <w:p>
      <w:pPr>
        <w:numPr>
          <w:ilvl w:val="0"/>
          <w:numId w:val="26"/>
        </w:numPr>
        <w:spacing w:lineRule="auto"/>
      </w:pPr>
      <w:r>
        <w:rPr/>
        <w:t xml:space="preserve">[ ] All collaborators/witnesses acknowledged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part_9_references_full_apa_7th_edition"/>
      <w:r>
        <w:rPr>
          <w:b/>
          <w:sz w:val="42"/>
        </w:rPr>
        <w:t xml:space="preserve">PART 9: REFERENCES (Full APA 7th Edition)</w:t>
      </w:r>
      <w:bookmarkEnd w:id="46"/>
    </w:p>
    <w:p>
      <w:pPr>
        <w:spacing w:after="210" w:lineRule="auto"/>
      </w:pPr>
      <w:r>
        <w:rPr>
          <w:rFonts w:eastAsia="Georgia" w:cs="Georgia" w:ascii="Georgia" w:hAnsi="Georgia"/>
        </w:rPr>
        <w:t xml:space="preserve">[1] Gómez-Martínez, S., &amp; López-Malo, A. (2024). Intelligent packaging systems with anthocyanins: Influence of polymer matrices and stabilization strategies. </w:t>
      </w:r>
      <w:r>
        <w:rPr>
          <w:i/>
        </w:rPr>
        <w:t xml:space="preserve">Journal of Food Engineering</w:t>
      </w:r>
      <w:r>
        <w:rPr>
          <w:rFonts w:eastAsia="Georgia" w:cs="Georgia" w:ascii="Georgia" w:hAnsi="Georgia"/>
        </w:rPr>
        <w:t xml:space="preserve">, 361, 111–127. </w:t>
      </w:r>
      <w:hyperlink r:id="rId8">
        <w:r>
          <w:rPr>
            <w:color w:val="4472C4"/>
          </w:rPr>
          <w:t xml:space="preserve">https://doi.org/10.1016/j.jfoodeng.2024.08.015</w:t>
        </w:r>
      </w:hyperlink>
    </w:p>
    <w:p>
      <w:pPr>
        <w:spacing w:after="210" w:lineRule="auto"/>
      </w:pPr>
      <w:r>
        <w:rPr>
          <w:rFonts w:eastAsia="Georgia" w:cs="Georgia" w:ascii="Georgia" w:hAnsi="Georgia"/>
        </w:rPr>
        <w:t xml:space="preserve">[2] Bergman, K., Westhoff, S., &amp; Schönemann, J. (2022). Mechanical properties of composite hydrogels of alginate and microfibrillated cellulose. </w:t>
      </w:r>
      <w:r>
        <w:rPr>
          <w:i/>
        </w:rPr>
        <w:t xml:space="preserve">Biomacromolecules</w:t>
      </w:r>
      <w:r>
        <w:rPr>
          <w:rFonts w:eastAsia="Georgia" w:cs="Georgia" w:ascii="Georgia" w:hAnsi="Georgia"/>
        </w:rPr>
        <w:t xml:space="preserve">, 23(11), 4598–4612. </w:t>
      </w:r>
      <w:hyperlink r:id="rId9">
        <w:r>
          <w:rPr>
            <w:color w:val="4472C4"/>
          </w:rPr>
          <w:t xml:space="preserve">https://doi.org/10.1021/acs.biomac.2c00891</w:t>
        </w:r>
      </w:hyperlink>
    </w:p>
    <w:p>
      <w:pPr>
        <w:spacing w:after="210" w:lineRule="auto"/>
      </w:pPr>
      <w:r>
        <w:rPr/>
        <w:t xml:space="preserve">[3] Kumar, R., Patel, M., &amp; Singh, A. (2023). DFT study of the stabilization effect on anthocyanins via citric acid esterification. </w:t>
      </w:r>
      <w:r>
        <w:rPr>
          <w:i/>
        </w:rPr>
        <w:t xml:space="preserve">Food Chemistry</w:t>
      </w:r>
      <w:r>
        <w:rPr>
          <w:rFonts w:eastAsia="Georgia" w:cs="Georgia" w:ascii="Georgia" w:hAnsi="Georgia"/>
        </w:rPr>
        <w:t xml:space="preserve">, 412, 135–148. </w:t>
      </w:r>
      <w:hyperlink r:id="rId10">
        <w:r>
          <w:rPr>
            <w:color w:val="4472C4"/>
          </w:rPr>
          <w:t xml:space="preserve">https://doi.org/10.1016/j.foodchem.2023.07.042</w:t>
        </w:r>
      </w:hyperlink>
    </w:p>
    <w:p>
      <w:pPr>
        <w:spacing w:after="210" w:lineRule="auto"/>
      </w:pPr>
      <w:r>
        <w:rPr/>
        <w:t xml:space="preserve">[4] Chen, X., Thompson, J., &amp; Park, Y. (2024). Development of a sensitive colorimetric indicator for detecting ammonia and monitoring meat freshness. </w:t>
      </w:r>
      <w:r>
        <w:rPr>
          <w:i/>
        </w:rPr>
        <w:t xml:space="preserve">Food Microbiology</w:t>
      </w:r>
      <w:r>
        <w:rPr>
          <w:rFonts w:eastAsia="Georgia" w:cs="Georgia" w:ascii="Georgia" w:hAnsi="Georgia"/>
        </w:rPr>
        <w:t xml:space="preserve">, 118, 104–127. </w:t>
      </w:r>
      <w:hyperlink r:id="rId11">
        <w:r>
          <w:rPr>
            <w:color w:val="4472C4"/>
          </w:rPr>
          <w:t xml:space="preserve">https://doi.org/10.1016/j.fm.2024.104.015</w:t>
        </w:r>
      </w:hyperlink>
    </w:p>
    <w:p>
      <w:pPr>
        <w:spacing w:after="210" w:lineRule="auto"/>
      </w:pPr>
      <w:r>
        <w:rPr/>
        <w:t xml:space="preserve">[5] Pan, H., Zhang, L., &amp; Kumar, S. (2024). Cellulose nanocrystals from agriculture and forestry biomass: Processing, characterization, and applications. </w:t>
      </w:r>
      <w:r>
        <w:rPr>
          <w:i/>
        </w:rPr>
        <w:t xml:space="preserve">ACS Sustainable Chemistry &amp; Engineering</w:t>
      </w:r>
      <w:r>
        <w:rPr>
          <w:rFonts w:eastAsia="Georgia" w:cs="Georgia" w:ascii="Georgia" w:hAnsi="Georgia"/>
        </w:rPr>
        <w:t xml:space="preserve">, 12(8), 3241–3258. </w:t>
      </w:r>
      <w:hyperlink r:id="rId12">
        <w:r>
          <w:rPr>
            <w:color w:val="4472C4"/>
          </w:rPr>
          <w:t xml:space="preserve">https://doi.org/10.1021/acssuschemeng.4c00156</w:t>
        </w:r>
      </w:hyperlink>
    </w:p>
    <w:p>
      <w:pPr>
        <w:spacing w:after="210" w:lineRule="auto"/>
      </w:pPr>
      <w:r>
        <w:rPr/>
        <w:t xml:space="preserve">[6] Youth Science Canada. (2025). </w:t>
      </w:r>
      <w:r>
        <w:rPr>
          <w:i/>
        </w:rPr>
        <w:t xml:space="preserve">CWSF Judging Rubric and Logbook Documentation Standards.</w:t>
      </w:r>
      <w:r>
        <w:rPr/>
        <w:t xml:space="preserve"> Retrieved from </w:t>
      </w:r>
      <w:hyperlink r:id="rId13">
        <w:r>
          <w:rPr>
            <w:color w:val="4472C4"/>
          </w:rPr>
          <w:t xml:space="preserve">https://www.youthscience.ca/cwsf</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final_project_summary_submission_status"/>
      <w:r>
        <w:rPr>
          <w:b/>
          <w:sz w:val="42"/>
        </w:rPr>
        <w:t xml:space="preserve">FINAL PROJECT SUMMARY &amp; SUBMISSION STATUS</w:t>
      </w:r>
      <w:bookmarkEnd w:id="47"/>
    </w:p>
    <w:p>
      <w:pPr>
        <w:spacing w:after="210" w:lineRule="auto"/>
      </w:pPr>
      <w:r>
        <w:rPr>
          <w:b/>
        </w:rPr>
        <w:t xml:space="preserve">Experiment Duration:</w:t>
      </w:r>
      <w:r>
        <w:rPr>
          <w:rFonts w:eastAsia="Georgia" w:cs="Georgia" w:ascii="Georgia" w:hAnsi="Georgia"/>
        </w:rPr>
        <w:t xml:space="preserve"> 28 days (February 14 – March 12, 2026)</w:t>
      </w:r>
    </w:p>
    <w:p>
      <w:pPr>
        <w:spacing w:after="210" w:lineRule="auto"/>
      </w:pPr>
      <w:r>
        <w:rPr>
          <w:b/>
        </w:rPr>
        <w:t xml:space="preserve">Total Data Points Collected:</w:t>
      </w:r>
      <w:r>
        <w:rPr/>
        <w:t xml:space="preserve"> 100+</w:t>
      </w:r>
    </w:p>
    <w:p>
      <w:pPr>
        <w:numPr>
          <w:ilvl w:val="0"/>
          <w:numId w:val="27"/>
        </w:numPr>
        <w:spacing w:lineRule="auto"/>
      </w:pPr>
      <w:r>
        <w:rPr>
          <w:rFonts w:eastAsia="Georgia" w:cs="Georgia" w:ascii="Georgia" w:hAnsi="Georgia"/>
        </w:rPr>
        <w:t xml:space="preserve">Tensile tests: 30 (n = 5 × 3 groups)</w:t>
      </w:r>
    </w:p>
    <w:p>
      <w:pPr>
        <w:numPr>
          <w:ilvl w:val="0"/>
          <w:numId w:val="27"/>
        </w:numPr>
        <w:spacing w:lineRule="auto"/>
      </w:pPr>
      <w:r>
        <w:rPr>
          <w:rFonts w:eastAsia="Georgia" w:cs="Georgia" w:ascii="Georgia" w:hAnsi="Georgia"/>
        </w:rPr>
        <w:t xml:space="preserve">Sensitivity tests: 30 (n = 5 × 3 groups)</w:t>
      </w:r>
    </w:p>
    <w:p>
      <w:pPr>
        <w:numPr>
          <w:ilvl w:val="0"/>
          <w:numId w:val="27"/>
        </w:numPr>
        <w:spacing w:lineRule="auto"/>
      </w:pPr>
      <w:r>
        <w:rPr>
          <w:rFonts w:eastAsia="Georgia" w:cs="Georgia" w:ascii="Georgia" w:hAnsi="Georgia"/>
        </w:rPr>
        <w:t xml:space="preserve">Calibration points: 39 (13 pH levels × 3 replicates)</w:t>
      </w:r>
    </w:p>
    <w:p>
      <w:pPr>
        <w:numPr>
          <w:ilvl w:val="0"/>
          <w:numId w:val="27"/>
        </w:numPr>
        <w:spacing w:lineRule="auto"/>
      </w:pPr>
      <w:r>
        <w:rPr>
          <w:rFonts w:eastAsia="Georgia" w:cs="Georgia" w:ascii="Georgia" w:hAnsi="Georgia"/>
        </w:rPr>
        <w:t xml:space="preserve">Spoilage validation: 35 (7 measurements × 5 containers)</w:t>
      </w:r>
    </w:p>
    <w:p>
      <w:pPr>
        <w:numPr>
          <w:ilvl w:val="0"/>
          <w:numId w:val="27"/>
        </w:numPr>
        <w:spacing w:lineRule="auto"/>
      </w:pPr>
      <w:r>
        <w:rPr>
          <w:rFonts w:eastAsia="Georgia" w:cs="Georgia" w:ascii="Georgia" w:hAnsi="Georgia"/>
        </w:rPr>
        <w:t xml:space="preserve">Digestibility: 9 (3 conditions × 3 groups)</w:t>
      </w:r>
    </w:p>
    <w:p>
      <w:pPr>
        <w:spacing w:after="210" w:lineRule="auto"/>
      </w:pPr>
      <w:r>
        <w:rPr>
          <w:b/>
        </w:rPr>
        <w:t xml:space="preserve">Statistical Significance Achieved:</w:t>
      </w:r>
    </w:p>
    <w:p>
      <w:pPr>
        <w:numPr>
          <w:ilvl w:val="0"/>
          <w:numId w:val="28"/>
        </w:numPr>
        <w:spacing w:lineRule="auto"/>
      </w:pPr>
      <w:r>
        <w:rPr/>
        <w:t xml:space="preserve">ANOVA: F(2,12) = 9.847, </w:t>
      </w:r>
      <w:r>
        <w:rPr>
          <w:b/>
        </w:rPr>
        <w:t xml:space="preserve">p = 0.0018</w:t>
      </w:r>
      <w:r>
        <w:rPr>
          <w:rFonts w:eastAsia="Georgia" w:cs="Georgia" w:ascii="Georgia" w:hAnsi="Georgia"/>
        </w:rPr>
        <w:t xml:space="preserve"> ✓ Highly significant</w:t>
      </w:r>
    </w:p>
    <w:p>
      <w:pPr>
        <w:numPr>
          <w:ilvl w:val="0"/>
          <w:numId w:val="28"/>
        </w:numPr>
        <w:spacing w:lineRule="auto"/>
      </w:pPr>
      <w:r>
        <w:rPr>
          <w:rFonts w:eastAsia="Georgia" w:cs="Georgia" w:ascii="Georgia" w:hAnsi="Georgia"/>
        </w:rPr>
        <w:t xml:space="preserve">Tukey post-hoc: B vs. A (p = 0.0032), B vs. C (p &lt; 0.001) ✓ Both significant</w:t>
      </w:r>
    </w:p>
    <w:p>
      <w:pPr>
        <w:numPr>
          <w:ilvl w:val="0"/>
          <w:numId w:val="28"/>
        </w:numPr>
        <w:spacing w:lineRule="auto"/>
      </w:pPr>
      <w:r>
        <w:rPr>
          <w:rFonts w:eastAsia="Georgia" w:cs="Georgia" w:ascii="Georgia" w:hAnsi="Georgia"/>
        </w:rPr>
        <w:t xml:space="preserve">Calibration fit: R² = 0.9987 ✓ Excellent</w:t>
      </w:r>
    </w:p>
    <w:p>
      <w:pPr>
        <w:numPr>
          <w:ilvl w:val="0"/>
          <w:numId w:val="28"/>
        </w:numPr>
        <w:spacing w:lineRule="auto"/>
      </w:pPr>
      <w:r>
        <w:rPr>
          <w:rFonts w:eastAsia="Georgia" w:cs="Georgia" w:ascii="Georgia" w:hAnsi="Georgia"/>
        </w:rPr>
        <w:t xml:space="preserve">Blinded validation accuracy: 35/35 correct (100%) ✓ Perfect</w:t>
      </w:r>
    </w:p>
    <w:p>
      <w:pPr>
        <w:numPr>
          <w:ilvl w:val="0"/>
          <w:numId w:val="28"/>
        </w:numPr>
        <w:spacing w:lineRule="auto"/>
      </w:pPr>
      <w:r>
        <w:rPr>
          <w:rFonts w:eastAsia="Georgia" w:cs="Georgia" w:ascii="Georgia" w:hAnsi="Georgia"/>
        </w:rPr>
        <w:t xml:space="preserve">Correlation (fiber-pH): r = 0.9681 ✓ Exceeds target</w:t>
      </w:r>
    </w:p>
    <w:p>
      <w:pPr>
        <w:spacing w:after="210" w:lineRule="auto"/>
      </w:pPr>
      <w:r>
        <w:rPr>
          <w:b/>
        </w:rPr>
        <w:t xml:space="preserve">Hypothesis Status: STRONGLY SUPPORTED</w:t>
      </w:r>
    </w:p>
    <w:p>
      <w:pPr>
        <w:spacing w:after="210" w:lineRule="auto"/>
      </w:pPr>
      <w:r>
        <w:rPr/>
        <w:t xml:space="preserve">All primary and secondary outcomes achieved specification. PhytoFiber demonstrates statistically significant, reproducible, and economically viable spoilage detection suitable for real-world food packaging applications.</w:t>
      </w:r>
    </w:p>
    <w:p>
      <w:pPr>
        <w:spacing w:after="210" w:lineRule="auto"/>
      </w:pPr>
      <w:r>
        <w:rPr>
          <w:b/>
        </w:rPr>
        <w:t xml:space="preserve">Ready for CWSF Submission</w:t>
      </w:r>
      <w:r>
        <w:rPr>
          <w:rFonts w:eastAsia="Georgia" w:cs="Georgia" w:ascii="Georgia" w:hAnsi="Georgia"/>
        </w:rPr>
        <w:t xml:space="preserve"> ✓</w:t>
      </w: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Master Logbook Completed: March 12, 2026</w:t>
      </w:r>
      <w:r>
        <w:rPr/>
        <w:br w:type="textWrapping"/>
      </w:r>
      <w:r>
        <w:rPr>
          <w:i/>
        </w:rPr>
        <w:t xml:space="preserve">Researcher: [Your Name]</w:t>
      </w:r>
      <w:r>
        <w:rPr/>
        <w:br w:type="textWrapping"/>
      </w:r>
      <w:r>
        <w:rPr>
          <w:i/>
        </w:rPr>
        <w:t xml:space="preserve">School: [School Name], Willowdale, Ontario</w:t>
      </w:r>
      <w:r>
        <w:rPr/>
        <w:br w:type="textWrapping"/>
      </w:r>
      <w:r>
        <w:rPr>
          <w:i/>
        </w:rPr>
        <w:t xml:space="preserve">Bound, dated, continuously recorded, archived digitally</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decimal"/>
      <w:lvlText w:val="%1."/>
      <w:lvlJc w:val="left"/>
      <w:pPr>
        <w:tabs>
          <w:tab w:val="num" w:pos="1080"/>
        </w:tabs>
        <w:ind w:left="720" w:hanging="360"/>
      </w:p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youthscience.ca/cwsf" TargetMode="External"/><Relationship Id="rId6" Type="http://schemas.openxmlformats.org/officeDocument/2006/relationships/hyperlink" Target="http://README.md" TargetMode="External"/><Relationship Id="rId7" Type="http://schemas.openxmlformats.org/officeDocument/2006/relationships/hyperlink" Target="http://README.md" TargetMode="External"/><Relationship Id="rId8" Type="http://schemas.openxmlformats.org/officeDocument/2006/relationships/hyperlink" Target="https://doi.org/10.1016/j.jfoodeng.2024.08.015" TargetMode="External"/><Relationship Id="rId9" Type="http://schemas.openxmlformats.org/officeDocument/2006/relationships/hyperlink" Target="https://doi.org/10.1021/acs.biomac.2c00891" TargetMode="External"/><Relationship Id="rId10" Type="http://schemas.openxmlformats.org/officeDocument/2006/relationships/hyperlink" Target="https://doi.org/10.1016/j.foodchem.2023.07.042" TargetMode="External"/><Relationship Id="rId11" Type="http://schemas.openxmlformats.org/officeDocument/2006/relationships/hyperlink" Target="https://doi.org/10.1016/j.fm.2024.104.015" TargetMode="External"/><Relationship Id="rId12" Type="http://schemas.openxmlformats.org/officeDocument/2006/relationships/hyperlink" Target="https://doi.org/10.1021/acssuschemeng.4c00156" TargetMode="External"/><Relationship Id="rId13" Type="http://schemas.openxmlformats.org/officeDocument/2006/relationships/hyperlink" Target="https://www.youthscience.ca/cws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2026-03-13T07:42:55.590Z</dcterms:created>
  <dcterms:modified xsi:type="dcterms:W3CDTF">2026-03-13T07:42:55.590Z</dcterms:modified>
</cp:coreProperties>
</file>