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55AC8">
      <w:pPr>
        <w:rPr>
          <w:rFonts w:hint="default"/>
        </w:rPr>
      </w:pPr>
      <w:r>
        <w:rPr>
          <w:rFonts w:hint="default"/>
        </w:rPr>
        <w:t>1. Сбор и анализ требований (ГОСТ 7.1.2) — 01.02.2026 — 05.02.2026 — Дизер А. (архитектор)</w:t>
      </w:r>
    </w:p>
    <w:p w14:paraId="2D41A449">
      <w:pPr>
        <w:rPr>
          <w:rFonts w:hint="default"/>
        </w:rPr>
      </w:pPr>
      <w:r>
        <w:rPr>
          <w:rFonts w:hint="default"/>
        </w:rPr>
        <w:t>2. Составление технического задания — 06.02.2026 — 10.02.2026 — Дорофеев А. (Scrum-мастер)</w:t>
      </w:r>
    </w:p>
    <w:p w14:paraId="51823430">
      <w:pPr>
        <w:rPr>
          <w:rFonts w:hint="default"/>
        </w:rPr>
      </w:pPr>
      <w:r>
        <w:rPr>
          <w:rFonts w:hint="default"/>
        </w:rPr>
        <w:t>3. Проектирование базы данных (PostgreSQL) — 11.02.2026 — 15.02.2026 — Дизер А. (архитектор)</w:t>
      </w:r>
    </w:p>
    <w:p w14:paraId="3F8CBDF4">
      <w:pPr>
        <w:rPr>
          <w:rFonts w:hint="default"/>
        </w:rPr>
      </w:pPr>
      <w:r>
        <w:rPr>
          <w:rFonts w:hint="default"/>
        </w:rPr>
        <w:t>4. Проектирование архитектуры приложения (WPF, EF) — 16.02.2026 — 20.02.2026 — Дизер А. (архитектор)</w:t>
      </w:r>
    </w:p>
    <w:p w14:paraId="7CDC0778">
      <w:pPr>
        <w:rPr>
          <w:rFonts w:hint="default"/>
        </w:rPr>
      </w:pPr>
      <w:r>
        <w:rPr>
          <w:rFonts w:hint="default"/>
        </w:rPr>
        <w:t>5. Разработка слоя данных (Entity Framework, Npgsql) — 21.02.2026 — 02.03.2026 — Дорофеев А. (программист)</w:t>
      </w:r>
    </w:p>
    <w:p w14:paraId="03A00F29">
      <w:pPr>
        <w:rPr>
          <w:rFonts w:hint="default"/>
        </w:rPr>
      </w:pPr>
      <w:r>
        <w:rPr>
          <w:rFonts w:hint="default"/>
        </w:rPr>
        <w:t>6. Разработка серверной логики (C#) — 03.03.2026 — 12.03.2026 — Дорофеев А. (программист)</w:t>
      </w:r>
    </w:p>
    <w:p w14:paraId="0A12E398">
      <w:pPr>
        <w:rPr>
          <w:rFonts w:hint="default"/>
        </w:rPr>
      </w:pPr>
      <w:r>
        <w:rPr>
          <w:rFonts w:hint="default"/>
        </w:rPr>
        <w:t>7. Разработка пользовательского интерфейса (WPF) — 13.03.2026 — 25.03.2026 — Дорофеев А. (программист)</w:t>
      </w:r>
    </w:p>
    <w:p w14:paraId="5F174590">
      <w:pPr>
        <w:rPr>
          <w:rFonts w:hint="default"/>
        </w:rPr>
      </w:pPr>
      <w:r>
        <w:rPr>
          <w:rFonts w:hint="default"/>
        </w:rPr>
        <w:t>8. Написание тестов и отладка — 26.03.2026 — 08.04.2026 — Дизер А. (тестировщик)</w:t>
      </w:r>
    </w:p>
    <w:p w14:paraId="03438EDB">
      <w:pPr>
        <w:rPr>
          <w:rFonts w:hint="default"/>
        </w:rPr>
      </w:pPr>
      <w:r>
        <w:rPr>
          <w:rFonts w:hint="default"/>
        </w:rPr>
        <w:t>9. Документирование (руководство пользователя) — 01.03.2026 — 15.04.2026 — Дизер А. (технический писатель)</w:t>
      </w:r>
    </w:p>
    <w:p w14:paraId="0BBF0BEC">
      <w:pPr>
        <w:rPr>
          <w:rFonts w:hint="default"/>
        </w:rPr>
      </w:pPr>
      <w:r>
        <w:rPr>
          <w:rFonts w:hint="default"/>
        </w:rPr>
        <w:t>10. Внедрение и обучение пользователей — 16.04.2026 — 30.04.2026 — Дизер А. + Дорофеев А.</w:t>
      </w:r>
    </w:p>
    <w:p w14:paraId="669F9CAF">
      <w:r>
        <w:rPr>
          <w:rFonts w:hint="default"/>
        </w:rPr>
        <w:t>11. Резерв и завершение проекта — 01.05.2026 — 13.06.2026 — Дорофеев А. (Scrum-мастер)</w:t>
      </w:r>
    </w:p>
    <w:p w14:paraId="02D2C87D"/>
    <w:p w14:paraId="5F2BC0DC"/>
    <w:p w14:paraId="3FAD9DF9"/>
    <w:p w14:paraId="74B0D0E9"/>
    <w:p w14:paraId="7A8A8294"/>
    <w:p w14:paraId="36208990"/>
    <w:p w14:paraId="7BAC606D"/>
    <w:p w14:paraId="2DBDEEB1"/>
    <w:p w14:paraId="490E40C7"/>
    <w:p w14:paraId="6D679331"/>
    <w:p w14:paraId="660D2F20"/>
    <w:p w14:paraId="75A96D72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874770"/>
            <wp:effectExtent l="0" t="0" r="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7960" cy="3383915"/>
            <wp:effectExtent l="0" t="0" r="508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lang w:val="ru-RU"/>
        </w:rPr>
        <w:t>При</w:t>
      </w:r>
      <w:r>
        <w:rPr>
          <w:rFonts w:hint="default"/>
          <w:lang w:val="ru-RU"/>
        </w:rPr>
        <w:t xml:space="preserve"> планировании учтены следующие процессы жизненного цикла</w:t>
      </w:r>
      <w:r>
        <w:rPr>
          <w:rFonts w:hint="default"/>
          <w:lang w:val="en-US"/>
        </w:rPr>
        <w:t>:</w:t>
      </w:r>
    </w:p>
    <w:p w14:paraId="27427036">
      <w:pPr>
        <w:rPr>
          <w:rFonts w:hint="default"/>
          <w:lang w:val="en-US"/>
        </w:rPr>
      </w:pPr>
    </w:p>
    <w:p w14:paraId="655268C9">
      <w:pPr>
        <w:rPr>
          <w:rFonts w:hint="default"/>
          <w:lang w:val="en-US"/>
        </w:rPr>
      </w:pPr>
      <w:r>
        <w:rPr>
          <w:rFonts w:hint="default"/>
          <w:lang w:val="en-US"/>
        </w:rPr>
        <w:t>Процесс планирования проекта (п. 6.3.1) – составлен план-график.</w:t>
      </w:r>
    </w:p>
    <w:p w14:paraId="16AB4357">
      <w:pPr>
        <w:rPr>
          <w:rFonts w:hint="default"/>
          <w:lang w:val="en-US"/>
        </w:rPr>
      </w:pPr>
    </w:p>
    <w:p w14:paraId="509C9DBA">
      <w:pPr>
        <w:rPr>
          <w:rFonts w:hint="default"/>
          <w:lang w:val="en-US"/>
        </w:rPr>
      </w:pPr>
      <w:r>
        <w:rPr>
          <w:rFonts w:hint="default"/>
          <w:lang w:val="en-US"/>
        </w:rPr>
        <w:t>Процесс анализа требований к программным средствам (п. 7.1.2) – этап 1.</w:t>
      </w:r>
    </w:p>
    <w:p w14:paraId="3E15D900">
      <w:pPr>
        <w:rPr>
          <w:rFonts w:hint="default"/>
          <w:lang w:val="en-US"/>
        </w:rPr>
      </w:pPr>
    </w:p>
    <w:p w14:paraId="489D053D">
      <w:pPr>
        <w:rPr>
          <w:rFonts w:hint="default"/>
          <w:lang w:val="en-US"/>
        </w:rPr>
      </w:pPr>
      <w:r>
        <w:rPr>
          <w:rFonts w:hint="default"/>
          <w:lang w:val="en-US"/>
        </w:rPr>
        <w:t>Процесс проектирования архитектуры программных средств (п. 7.1.3) – этапы 3, 4.</w:t>
      </w:r>
    </w:p>
    <w:p w14:paraId="1814D05A">
      <w:pPr>
        <w:rPr>
          <w:rFonts w:hint="default"/>
          <w:lang w:val="en-US"/>
        </w:rPr>
      </w:pPr>
    </w:p>
    <w:p w14:paraId="7FCC6322">
      <w:pPr>
        <w:rPr>
          <w:rFonts w:hint="default"/>
          <w:lang w:val="en-US"/>
        </w:rPr>
      </w:pPr>
      <w:r>
        <w:rPr>
          <w:rFonts w:hint="default"/>
          <w:lang w:val="en-US"/>
        </w:rPr>
        <w:t>Процесс конструирования (п. 7.1.5) – этапы 5, 6, 7.</w:t>
      </w:r>
      <w:bookmarkStart w:id="0" w:name="_GoBack"/>
      <w:bookmarkEnd w:id="0"/>
    </w:p>
    <w:p w14:paraId="5AAE828D">
      <w:pPr>
        <w:rPr>
          <w:rFonts w:hint="default"/>
          <w:lang w:val="en-US"/>
        </w:rPr>
      </w:pPr>
    </w:p>
    <w:p w14:paraId="212BFC1D">
      <w:pPr>
        <w:rPr>
          <w:rFonts w:hint="default"/>
          <w:lang w:val="en-US"/>
        </w:rPr>
      </w:pPr>
      <w:r>
        <w:rPr>
          <w:rFonts w:hint="default"/>
          <w:lang w:val="en-US"/>
        </w:rPr>
        <w:t>Процесс квалификационного тестирования (п. 7.1.7) – этап 8.</w:t>
      </w:r>
    </w:p>
    <w:p w14:paraId="7B2EA12C">
      <w:pPr>
        <w:rPr>
          <w:rFonts w:hint="default"/>
          <w:lang w:val="en-US"/>
        </w:rPr>
      </w:pPr>
    </w:p>
    <w:p w14:paraId="66E7C5E0">
      <w:pPr>
        <w:rPr>
          <w:rFonts w:hint="default"/>
          <w:lang w:val="en-US"/>
        </w:rPr>
      </w:pPr>
      <w:r>
        <w:rPr>
          <w:rFonts w:hint="default"/>
          <w:lang w:val="en-US"/>
        </w:rPr>
        <w:t>Процесс документирования (п. 7.2.1) – этап 9.</w:t>
      </w:r>
    </w:p>
    <w:p w14:paraId="01576BD5">
      <w:pPr>
        <w:rPr>
          <w:rFonts w:hint="default"/>
          <w:lang w:val="en-US"/>
        </w:rPr>
      </w:pPr>
    </w:p>
    <w:p w14:paraId="0BE3143B">
      <w:pPr>
        <w:rPr>
          <w:rFonts w:hint="default"/>
          <w:lang w:val="ru-RU"/>
        </w:rPr>
      </w:pPr>
      <w:r>
        <w:rPr>
          <w:rFonts w:hint="default"/>
          <w:lang w:val="en-US"/>
        </w:rPr>
        <w:t>Процесс внедрения и сопровождения (п. 6.4.7, 6.4.10) – этап 10.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E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2026-05-28T19:37:38Z</dcterms:created>
  <dc:creator>Александр</dc:creator>
  <cp:lastModifiedBy>Алекс Шишкин</cp:lastModifiedBy>
  <dcterms:modified xsi:type="dcterms:W3CDTF">2026-05-28T19:43:50Z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eyJoZGlkIjoiMjlkODU2ZmQ2OTY2YWIyNjgzNGM0ZGI1MjkxYTZjN2QiLCJ1c2VySWQiOiI4NDIyOTk0OTM3NDEifQ==</vt:lpwstr>
  </property>
  <property fmtid="{D5CDD505-2E9C-101B-9397-08002B2CF9AE}" pid="4" name="ICV">
    <vt:lpwstr>FAA2A8BCC79846CFBDDCCD12FBB6009E_12</vt:lpwstr>
  </property>
</Properties>
</file>