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0"/>
        <w:rPr/>
      </w:pPr>
      <w:r>
        <w:rPr/>
        <w:t xml:space="preserve">Testing Report </w:t>
      </w:r>
    </w:p>
    <w:p>
      <w:pPr>
        <w:pStyle w:val="Heading3"/>
        <w:rPr/>
      </w:pPr>
      <w:r>
        <w:rPr/>
        <w:t xml:space="preserve">Team Name: </w:t>
      </w:r>
    </w:p>
    <w:p>
      <w:pPr>
        <w:pStyle w:val="Normal"/>
        <w:rPr>
          <w:i/>
          <w:i/>
        </w:rPr>
      </w:pPr>
      <w:r>
        <w:rPr>
          <w:i/>
        </w:rPr>
        <w:t>Repeat the following box for every requirement categorized as SW, SWC or P in the RTM. Have as many tests (methods of testing that the requirement is met) as necessary.</w:t>
      </w:r>
    </w:p>
    <w:tbl>
      <w:tblPr>
        <w:tblW w:w="8289" w:type="dxa"/>
        <w:jc w:val="left"/>
        <w:tblInd w:w="108" w:type="dxa"/>
        <w:tblCellMar>
          <w:top w:w="0" w:type="dxa"/>
          <w:left w:w="108" w:type="dxa"/>
          <w:bottom w:w="0" w:type="dxa"/>
          <w:right w:w="108" w:type="dxa"/>
        </w:tblCellMar>
      </w:tblPr>
      <w:tblGrid>
        <w:gridCol w:w="1591"/>
        <w:gridCol w:w="6698"/>
      </w:tblGrid>
      <w:tr>
        <w:trPr/>
        <w:tc>
          <w:tcPr>
            <w:tcW w:w="1591"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Description</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As part of the Researcher Details view, located below the researcher’s primary details, the system shall show an interactive list of that researcher’s</w:t>
            </w:r>
          </w:p>
          <w:p>
            <w:pPr>
              <w:pStyle w:val="Normal"/>
              <w:spacing w:before="2" w:after="2"/>
              <w:rPr>
                <w:color w:val="000000"/>
                <w:szCs w:val="22"/>
              </w:rPr>
            </w:pPr>
            <w:r>
              <w:rPr>
                <w:color w:val="000000"/>
                <w:szCs w:val="22"/>
              </w:rPr>
              <w:t>publications.</w:t>
            </w:r>
          </w:p>
          <w:p>
            <w:pPr>
              <w:pStyle w:val="Normal"/>
              <w:spacing w:before="2" w:after="2"/>
              <w:rPr>
                <w:color w:val="000000"/>
                <w:szCs w:val="22"/>
              </w:rPr>
            </w:pPr>
            <w:r>
              <w:rPr>
                <w:color w:val="000000"/>
                <w:szCs w:val="22"/>
              </w:rPr>
            </w:r>
          </w:p>
        </w:tc>
      </w:tr>
      <w:tr>
        <w:trPr/>
        <w:tc>
          <w:tcPr>
            <w:tcW w:w="1591"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Type and Use Case</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SW</w:t>
            </w:r>
          </w:p>
          <w:p>
            <w:pPr>
              <w:pStyle w:val="Normal"/>
              <w:spacing w:before="2" w:after="2"/>
              <w:rPr>
                <w:color w:val="000000"/>
                <w:szCs w:val="22"/>
              </w:rPr>
            </w:pPr>
            <w:r>
              <w:rPr>
                <w:color w:val="000000"/>
                <w:szCs w:val="22"/>
              </w:rPr>
              <w:t>UC34_User_views_Publications</w:t>
            </w:r>
          </w:p>
          <w:p>
            <w:pPr>
              <w:pStyle w:val="Normal"/>
              <w:spacing w:before="2" w:after="2"/>
              <w:rPr>
                <w:color w:val="000000"/>
                <w:szCs w:val="22"/>
              </w:rPr>
            </w:pPr>
            <w:r>
              <w:rPr>
                <w:color w:val="000000"/>
                <w:szCs w:val="22"/>
              </w:rPr>
            </w:r>
          </w:p>
        </w:tc>
      </w:tr>
      <w:tr>
        <w:trPr/>
        <w:tc>
          <w:tcPr>
            <w:tcW w:w="1591"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Criteria</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&lt;Extract/Paraphrase some text from the requirement document that established some criteria to measure/verify the successful implementation of the requirement. Note if there is nothing in the document, then you will need to identify some criteria now, possibly in discussion with the client&gt;</w:t>
            </w:r>
          </w:p>
          <w:p>
            <w:pPr>
              <w:pStyle w:val="Normal"/>
              <w:spacing w:before="2" w:after="2"/>
              <w:rPr>
                <w:color w:val="000000"/>
                <w:szCs w:val="22"/>
              </w:rPr>
            </w:pPr>
            <w:r>
              <w:rPr>
                <w:color w:val="000000"/>
                <w:szCs w:val="22"/>
              </w:rPr>
            </w:r>
          </w:p>
        </w:tc>
      </w:tr>
      <w:tr>
        <w:trPr/>
        <w:tc>
          <w:tcPr>
            <w:tcW w:w="1591"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Method</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 xml:space="preserve">&lt;Describe the method used to test whether the requirement met the criteria. If testing requires input of data, then explain what data used, and why the data chosen was sufficient to fully test the requirement&gt; </w:t>
            </w:r>
          </w:p>
          <w:p>
            <w:pPr>
              <w:pStyle w:val="Normal"/>
              <w:spacing w:before="2" w:after="2"/>
              <w:rPr>
                <w:color w:val="000000"/>
                <w:szCs w:val="22"/>
              </w:rPr>
            </w:pPr>
            <w:r>
              <w:rPr>
                <w:color w:val="000000"/>
                <w:szCs w:val="22"/>
              </w:rPr>
              <w:t>WARNING: one test is NOT sufficient. Think about whether you are using white box or black box testing. If you are using black box testing, one test that works is not enough to prove it will always work. You should test each use cases with multiple sets of data.</w:t>
            </w:r>
          </w:p>
        </w:tc>
      </w:tr>
      <w:tr>
        <w:trPr/>
        <w:tc>
          <w:tcPr>
            <w:tcW w:w="1591"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Outcome</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&lt;Describe the outcome of above Method – pass, fail. If fail, why, how&gt;</w:t>
            </w:r>
            <w:bookmarkStart w:id="0" w:name="OLE_LINK3"/>
            <w:bookmarkStart w:id="1" w:name="OLE_LINK6"/>
            <w:bookmarkEnd w:id="0"/>
            <w:bookmarkEnd w:id="1"/>
          </w:p>
        </w:tc>
      </w:tr>
      <w:tr>
        <w:trPr/>
        <w:tc>
          <w:tcPr>
            <w:tcW w:w="1591"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Method</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 xml:space="preserve">&lt;Describe the method used to test whether the requirement met the criteria. If testing requires input of data, then explain what data used, and why the data chosen was sufficient to fully test the requirement&gt; </w:t>
            </w:r>
          </w:p>
          <w:p>
            <w:pPr>
              <w:pStyle w:val="Normal"/>
              <w:spacing w:before="2" w:after="2"/>
              <w:rPr>
                <w:color w:val="000000"/>
                <w:szCs w:val="22"/>
              </w:rPr>
            </w:pPr>
            <w:r>
              <w:rPr>
                <w:color w:val="000000"/>
                <w:szCs w:val="22"/>
              </w:rPr>
              <w:t>WARNING: one test is NOT sufficient. Think about whether you are using white box or black box testing. If you are using black box testing, one test that works is not enough to prove it will always work (but is sufficient to prove it will fail). You should test each use cases with multiple sets of data.</w:t>
            </w:r>
          </w:p>
        </w:tc>
      </w:tr>
      <w:tr>
        <w:trPr/>
        <w:tc>
          <w:tcPr>
            <w:tcW w:w="1591" w:type="dxa"/>
            <w:tcBorders>
              <w:top w:val="single" w:sz="4" w:space="0" w:color="2E74B5"/>
              <w:left w:val="single" w:sz="4" w:space="0" w:color="2E74B5"/>
              <w:bottom w:val="single" w:sz="4" w:space="0" w:color="2E74B5"/>
              <w:right w:val="single" w:sz="4" w:space="0" w:color="2E74B5"/>
            </w:tcBorders>
            <w:shd w:fill="DEEAF6" w:val="clear"/>
          </w:tcPr>
          <w:p>
            <w:pPr>
              <w:pStyle w:val="Normal"/>
              <w:spacing w:before="2" w:after="2"/>
              <w:rPr>
                <w:color w:val="000000"/>
                <w:szCs w:val="22"/>
              </w:rPr>
            </w:pPr>
            <w:r>
              <w:rPr>
                <w:color w:val="000000"/>
                <w:szCs w:val="22"/>
              </w:rPr>
              <w:t>Outcome</w:t>
            </w:r>
          </w:p>
        </w:tc>
        <w:tc>
          <w:tcPr>
            <w:tcW w:w="6698" w:type="dxa"/>
            <w:tcBorders>
              <w:top w:val="single" w:sz="4" w:space="0" w:color="2E74B5"/>
              <w:left w:val="single" w:sz="4" w:space="0" w:color="2E74B5"/>
              <w:bottom w:val="single" w:sz="4" w:space="0" w:color="2E74B5"/>
              <w:right w:val="single" w:sz="4" w:space="0" w:color="2E74B5"/>
            </w:tcBorders>
          </w:tcPr>
          <w:p>
            <w:pPr>
              <w:pStyle w:val="Normal"/>
              <w:spacing w:before="2" w:after="2"/>
              <w:rPr>
                <w:color w:val="000000"/>
                <w:szCs w:val="22"/>
              </w:rPr>
            </w:pPr>
            <w:r>
              <w:rPr>
                <w:color w:val="000000"/>
                <w:szCs w:val="22"/>
              </w:rPr>
              <w:t>&lt;Describe the outcome of above Method – pass, fail. If fail, why, how&gt;</w:t>
            </w:r>
          </w:p>
        </w:tc>
      </w:tr>
    </w:tbl>
    <w:p>
      <w:pPr>
        <w:pStyle w:val="Normal"/>
        <w:spacing w:before="0" w:after="200"/>
        <w:rPr>
          <w:i/>
          <w:i/>
          <w:sz w:val="20"/>
          <w:szCs w:val="20"/>
          <w:lang w:val="en-AU"/>
        </w:rPr>
      </w:pPr>
      <w:r>
        <w:rPr>
          <w:i/>
          <w:sz w:val="20"/>
          <w:szCs w:val="20"/>
          <w:lang w:val="en-AU"/>
        </w:rPr>
        <w:t>Repeat Method and Outcome for each different test of the Requirement.</w:t>
      </w:r>
    </w:p>
    <w:sectPr>
      <w:type w:val="nextPage"/>
      <w:pgSz w:w="11906" w:h="16838"/>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val="bestFit" w:percent="116"/>
  <w:embedSystemFonts/>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AU" w:eastAsia="zh-CN"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200"/>
      <w:jc w:val="left"/>
    </w:pPr>
    <w:rPr>
      <w:rFonts w:ascii="Calibri" w:hAnsi="Calibri" w:eastAsia="Cambria" w:cs="Times New Roman"/>
      <w:color w:val="auto"/>
      <w:kern w:val="0"/>
      <w:sz w:val="22"/>
      <w:szCs w:val="24"/>
      <w:lang w:val="en-US" w:eastAsia="en-US" w:bidi="ar-SA"/>
    </w:rPr>
  </w:style>
  <w:style w:type="paragraph" w:styleId="Heading1">
    <w:name w:val="Heading 1"/>
    <w:basedOn w:val="Normal"/>
    <w:next w:val="Normal"/>
    <w:qFormat/>
    <w:pPr>
      <w:keepNext w:val="true"/>
      <w:keepLines/>
      <w:numPr>
        <w:ilvl w:val="0"/>
        <w:numId w:val="0"/>
      </w:numPr>
      <w:spacing w:before="480" w:after="0"/>
      <w:outlineLvl w:val="0"/>
    </w:pPr>
    <w:rPr>
      <w:rFonts w:eastAsia="Times New Roman"/>
      <w:b/>
      <w:bCs/>
      <w:color w:val="345A8A"/>
      <w:sz w:val="32"/>
      <w:szCs w:val="32"/>
    </w:rPr>
  </w:style>
  <w:style w:type="paragraph" w:styleId="Heading3">
    <w:name w:val="Heading 3"/>
    <w:basedOn w:val="Normal"/>
    <w:next w:val="Normal"/>
    <w:qFormat/>
    <w:pPr>
      <w:keepNext w:val="true"/>
      <w:numPr>
        <w:ilvl w:val="0"/>
        <w:numId w:val="0"/>
      </w:numPr>
      <w:spacing w:before="240" w:after="60"/>
      <w:outlineLvl w:val="2"/>
    </w:pPr>
    <w:rPr>
      <w:rFonts w:eastAsia="SimSun"/>
      <w:b/>
      <w:bCs/>
      <w:sz w:val="26"/>
      <w:szCs w:val="26"/>
      <w:lang w:val="en-AU" w:eastAsia="zh-CN"/>
    </w:rPr>
  </w:style>
  <w:style w:type="character" w:styleId="DefaultParagraphFont">
    <w:name w:val="Default Paragraph Font"/>
    <w:qFormat/>
    <w:rPr/>
  </w:style>
  <w:style w:type="character" w:styleId="Heading1Char">
    <w:name w:val="Heading 1 Char"/>
    <w:qFormat/>
    <w:rPr>
      <w:rFonts w:ascii="Calibri" w:hAnsi="Calibri" w:eastAsia="Times New Roman" w:cs="Times New Roman"/>
      <w:b/>
      <w:bCs/>
      <w:color w:val="345A8A"/>
      <w:sz w:val="32"/>
      <w:szCs w:val="32"/>
    </w:rPr>
  </w:style>
  <w:style w:type="character" w:styleId="Heading3Char">
    <w:name w:val="Heading 3 Char"/>
    <w:qFormat/>
    <w:rPr>
      <w:rFonts w:ascii="Calibri" w:hAnsi="Calibri" w:eastAsia="SimSun"/>
      <w:b/>
      <w:bCs/>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Weekitem">
    <w:name w:val="weekitem"/>
    <w:basedOn w:val="Normal"/>
    <w:qFormat/>
    <w:pPr>
      <w:spacing w:before="0" w:after="0"/>
    </w:pPr>
    <w:rPr>
      <w:rFonts w:ascii="Times New Roman" w:hAnsi="Times New Roman" w:eastAsia="Times New Roman"/>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1</Pages>
  <Words>323</Words>
  <Characters>1625</Characters>
  <CharactersWithSpaces>1932</CharactersWithSpaces>
  <Paragraphs>22</Paragraphs>
  <Company>University of Tasmania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2021-11-29T22:59:00Z</dcterms:created>
  <dc:creator>Nicole Herbert</dc:creator>
  <dc:description/>
  <dc:language>en-AU</dc:language>
  <cp:lastModifiedBy/>
  <dcterms:modified xsi:type="dcterms:W3CDTF">2021-12-03T07:22:54Z</dcterms:modified>
  <cp:revision>5</cp:revision>
  <dc:subject/>
  <dc:title>Use Case Test Summary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Tasmania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