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B28939"/>
          <w:sz w:val="19"/>
        </w:rPr>
        <w:t>DEVELOPER HANDOFF FOR ALEX</w:t>
      </w:r>
    </w:p>
    <w:p>
      <w:pPr>
        <w:spacing w:after="100"/>
      </w:pPr>
      <w:r>
        <w:rPr>
          <w:b/>
          <w:color w:val="543746"/>
          <w:sz w:val="54"/>
        </w:rPr>
        <w:t>Resources + Blog Editorial Review</w:t>
      </w:r>
    </w:p>
    <w:p>
      <w:pPr>
        <w:spacing w:after="320"/>
      </w:pPr>
      <w:r>
        <w:rPr>
          <w:color w:val="666063"/>
          <w:sz w:val="26"/>
        </w:rPr>
        <w:t>Resources landing page, blog archive, topics, blog cards, and reusable post format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Overall recommendation</w:t>
            </w:r>
          </w:p>
          <w:p>
            <w:pPr>
              <w:spacing w:after="0"/>
            </w:pPr>
            <w:r>
              <w:t>Treat Resources as the doorway and Healer Next Door as the blog. Remove the service-card repetition from Resources, stop calling blogs “articles,” use the real first sentence of each blog instead of invented summaries, and replace empty topic archives with a standard chronological blog archive and working filters.</w:t>
            </w:r>
          </w:p>
        </w:tc>
      </w:tr>
    </w:tbl>
    <w:p>
      <w:pPr>
        <w:spacing w:after="0"/>
      </w:pPr>
    </w:p>
    <w:p>
      <w:pPr>
        <w:pStyle w:val="Heading1"/>
      </w:pPr>
      <w:r>
        <w:t>What is working</w:t>
      </w:r>
    </w:p>
    <w:p>
      <w:pPr>
        <w:keepLines/>
        <w:spacing w:after="100"/>
      </w:pPr>
      <w:r>
        <w:rPr>
          <w:b/>
          <w:color w:val="70755B"/>
        </w:rPr>
        <w:t xml:space="preserve">Useful content types: </w:t>
      </w:r>
      <w:r>
        <w:t>The draft correctly connects blogs, practical explanations, and the newsletter.</w:t>
      </w:r>
    </w:p>
    <w:p>
      <w:pPr>
        <w:keepLines/>
        <w:spacing w:after="100"/>
      </w:pPr>
      <w:r>
        <w:rPr>
          <w:b/>
          <w:color w:val="70755B"/>
        </w:rPr>
        <w:t xml:space="preserve">Clear brand name: </w:t>
      </w:r>
      <w:r>
        <w:t>Healer Next Door is distinctive and worth keeping as the blog’s name.</w:t>
      </w:r>
    </w:p>
    <w:p>
      <w:pPr>
        <w:keepLines/>
        <w:spacing w:after="100"/>
      </w:pPr>
      <w:r>
        <w:rPr>
          <w:b/>
          <w:color w:val="70755B"/>
        </w:rPr>
        <w:t xml:space="preserve">Readable cards: </w:t>
      </w:r>
      <w:r>
        <w:t>The visual card structure can work well once the metadata and excerpts are standardized.</w:t>
      </w:r>
    </w:p>
    <w:p>
      <w:pPr>
        <w:keepLines/>
        <w:spacing w:after="100"/>
      </w:pPr>
      <w:r>
        <w:rPr>
          <w:b/>
          <w:color w:val="70755B"/>
        </w:rPr>
        <w:t xml:space="preserve">Relevant service paths: </w:t>
      </w:r>
      <w:r>
        <w:t>A small link from educational content to Services is useful when it does not take over the page.</w:t>
      </w:r>
    </w:p>
    <w:p>
      <w:pPr>
        <w:pStyle w:val="Heading1"/>
      </w:pPr>
      <w:r>
        <w:t>The structural problem</w:t>
      </w:r>
    </w:p>
    <w:p>
      <w:r>
        <w:t>The Resources page promises resources but mostly repeats the Services page. The Blog page shows only six selected posts, uses rewritten summaries, and labels them as articles. Its topic links lead to archive pages with no blogs. The result feels more complicated than a normal blog without giving readers a reliable way to browse the full archive.</w:t>
      </w:r>
    </w:p>
    <w:p>
      <w:r>
        <w:br w:type="page"/>
      </w:r>
    </w:p>
    <w:p>
      <w:pPr>
        <w:pStyle w:val="Heading1"/>
      </w:pPr>
      <w:r>
        <w:t>Exact Resources-page changes</w:t>
      </w:r>
    </w:p>
    <w:p>
      <w:pPr>
        <w:pStyle w:val="Heading3"/>
      </w:pPr>
      <w:r>
        <w:t>1. Hero heading</w:t>
      </w:r>
    </w:p>
    <w:p>
      <w:pPr>
        <w:keepNext/>
        <w:keepLines/>
        <w:spacing w:after="60"/>
      </w:pPr>
      <w:r>
        <w:rPr>
          <w:b/>
          <w:color w:val="666063"/>
        </w:rPr>
        <w:t xml:space="preserve">Current: </w:t>
      </w:r>
      <w:r>
        <w:t>“Resources to support you between sessions.”</w:t>
      </w:r>
    </w:p>
    <w:p>
      <w:pPr>
        <w:keepNext/>
        <w:keepLines/>
        <w:spacing w:after="60"/>
      </w:pPr>
      <w:r>
        <w:rPr>
          <w:b/>
          <w:color w:val="543746"/>
        </w:rPr>
        <w:t xml:space="preserve">Issue: </w:t>
      </w:r>
      <w:r>
        <w:t>“Resources” and “support” are repeated throughout the page, and the line is generic.</w:t>
      </w:r>
    </w:p>
    <w:p>
      <w:pPr>
        <w:keepLines/>
        <w:spacing w:after="160"/>
      </w:pPr>
      <w:r>
        <w:rPr>
          <w:b/>
          <w:color w:val="70755B"/>
        </w:rPr>
        <w:t xml:space="preserve">Use instead: </w:t>
      </w:r>
      <w:r>
        <w:t>“Practical resources for life between sessions.”</w:t>
      </w:r>
    </w:p>
    <w:p>
      <w:pPr>
        <w:pStyle w:val="Heading3"/>
      </w:pPr>
      <w:r>
        <w:t>2. Hero paragraph</w:t>
      </w:r>
    </w:p>
    <w:p>
      <w:pPr>
        <w:keepNext/>
        <w:keepLines/>
        <w:spacing w:after="60"/>
      </w:pPr>
      <w:r>
        <w:rPr>
          <w:b/>
          <w:color w:val="666063"/>
        </w:rPr>
        <w:t xml:space="preserve">Current: </w:t>
      </w:r>
      <w:r>
        <w:t>“Guides, reflections, and practical tools for everyday moments, from a grounding practice before a hard meeting to a plain-language explainer on a spiritual topic.”</w:t>
      </w:r>
    </w:p>
    <w:p>
      <w:pPr>
        <w:keepNext/>
        <w:keepLines/>
        <w:spacing w:after="60"/>
      </w:pPr>
      <w:r>
        <w:rPr>
          <w:b/>
          <w:color w:val="543746"/>
        </w:rPr>
        <w:t xml:space="preserve">Issue: </w:t>
      </w:r>
      <w:r>
        <w:t>The sentence promises several content types, but the page primarily routes visitors to services.</w:t>
      </w:r>
    </w:p>
    <w:p>
      <w:pPr>
        <w:keepLines/>
        <w:spacing w:after="160"/>
      </w:pPr>
      <w:r>
        <w:rPr>
          <w:b/>
          <w:color w:val="70755B"/>
        </w:rPr>
        <w:t xml:space="preserve">Use instead: </w:t>
      </w:r>
      <w:r>
        <w:t>“Read the Healer Next Door Blog for reflections on healing, spiritual life, work, burnout, and the ordinary moments that shape us. You can also join the newsletter for new blogs, upcoming events, and practice updates.”</w:t>
      </w:r>
    </w:p>
    <w:p>
      <w:pPr>
        <w:pStyle w:val="Heading3"/>
      </w:pPr>
      <w:r>
        <w:t>3. Primary button</w:t>
      </w:r>
    </w:p>
    <w:p>
      <w:pPr>
        <w:keepNext/>
        <w:keepLines/>
        <w:spacing w:after="60"/>
      </w:pPr>
      <w:r>
        <w:rPr>
          <w:b/>
          <w:color w:val="666063"/>
        </w:rPr>
        <w:t xml:space="preserve">Current: </w:t>
      </w:r>
      <w:r>
        <w:t>“Visit Healer Next Door”</w:t>
      </w:r>
    </w:p>
    <w:p>
      <w:pPr>
        <w:keepNext/>
        <w:keepLines/>
        <w:spacing w:after="60"/>
      </w:pPr>
      <w:r>
        <w:rPr>
          <w:b/>
          <w:color w:val="543746"/>
        </w:rPr>
        <w:t xml:space="preserve">Issue: </w:t>
      </w:r>
      <w:r>
        <w:t>The destination is a blog, so the action should say exactly that.</w:t>
      </w:r>
    </w:p>
    <w:p>
      <w:pPr>
        <w:keepLines/>
        <w:spacing w:after="160"/>
      </w:pPr>
      <w:r>
        <w:rPr>
          <w:b/>
          <w:color w:val="70755B"/>
        </w:rPr>
        <w:t xml:space="preserve">Use instead: </w:t>
      </w:r>
      <w:r>
        <w:t>“Read the Blog”</w:t>
      </w:r>
    </w:p>
    <w:p>
      <w:pPr>
        <w:pStyle w:val="Heading3"/>
      </w:pPr>
      <w:r>
        <w:t>4. Introductory section</w:t>
      </w:r>
    </w:p>
    <w:p>
      <w:pPr>
        <w:keepNext/>
        <w:keepLines/>
        <w:spacing w:after="60"/>
      </w:pPr>
      <w:r>
        <w:rPr>
          <w:b/>
          <w:color w:val="666063"/>
        </w:rPr>
        <w:t xml:space="preserve">Current: </w:t>
      </w:r>
      <w:r>
        <w:t>“Support beyond a session / Healing does not only happen in the room.”</w:t>
      </w:r>
    </w:p>
    <w:p>
      <w:pPr>
        <w:keepNext/>
        <w:keepLines/>
        <w:spacing w:after="60"/>
      </w:pPr>
      <w:r>
        <w:rPr>
          <w:b/>
          <w:color w:val="543746"/>
        </w:rPr>
        <w:t xml:space="preserve">Issue: </w:t>
      </w:r>
      <w:r>
        <w:t>Repeats “support,” “session,” and “healing” without helping the visitor choose what to read.</w:t>
      </w:r>
    </w:p>
    <w:p>
      <w:pPr>
        <w:keepLines/>
        <w:spacing w:after="160"/>
      </w:pPr>
      <w:r>
        <w:rPr>
          <w:b/>
          <w:color w:val="70755B"/>
        </w:rPr>
        <w:t xml:space="preserve">Use instead: </w:t>
      </w:r>
      <w:r>
        <w:t>“The Healer Next Door Blog / Reflections for spiritual life and ordinary life.”</w:t>
      </w:r>
    </w:p>
    <w:p>
      <w:pPr>
        <w:pStyle w:val="Heading3"/>
      </w:pPr>
      <w:r>
        <w:t>5. Introductory paragraph</w:t>
      </w:r>
    </w:p>
    <w:p>
      <w:pPr>
        <w:keepNext/>
        <w:keepLines/>
        <w:spacing w:after="60"/>
      </w:pPr>
      <w:r>
        <w:rPr>
          <w:b/>
          <w:color w:val="666063"/>
        </w:rPr>
        <w:t xml:space="preserve">Current: </w:t>
      </w:r>
      <w:r>
        <w:t>“This is where you will find reflections and tools for the moments between sessions…”</w:t>
      </w:r>
    </w:p>
    <w:p>
      <w:pPr>
        <w:keepNext/>
        <w:keepLines/>
        <w:spacing w:after="60"/>
      </w:pPr>
      <w:r>
        <w:rPr>
          <w:b/>
          <w:color w:val="543746"/>
        </w:rPr>
        <w:t xml:space="preserve">Issue: </w:t>
      </w:r>
      <w:r>
        <w:t>Repeats the hero and stays abstract.</w:t>
      </w:r>
    </w:p>
    <w:p>
      <w:pPr>
        <w:keepLines/>
        <w:spacing w:after="160"/>
      </w:pPr>
      <w:r>
        <w:rPr>
          <w:b/>
          <w:color w:val="70755B"/>
        </w:rPr>
        <w:t xml:space="preserve">Use instead: </w:t>
      </w:r>
      <w:r>
        <w:t>“Start with the newest blogs, or browse by topic when you’re looking for something specific.”</w:t>
      </w:r>
    </w:p>
    <w:p>
      <w:pPr>
        <w:pStyle w:val="Heading3"/>
      </w:pPr>
      <w:r>
        <w:t>6. Explore heading</w:t>
      </w:r>
    </w:p>
    <w:p>
      <w:pPr>
        <w:keepNext/>
        <w:keepLines/>
        <w:spacing w:after="60"/>
      </w:pPr>
      <w:r>
        <w:rPr>
          <w:b/>
          <w:color w:val="666063"/>
        </w:rPr>
        <w:t xml:space="preserve">Current: </w:t>
      </w:r>
      <w:r>
        <w:t>“Choose the kind of resource you need today.”</w:t>
      </w:r>
    </w:p>
    <w:p>
      <w:pPr>
        <w:keepNext/>
        <w:keepLines/>
        <w:spacing w:after="60"/>
      </w:pPr>
      <w:r>
        <w:rPr>
          <w:b/>
          <w:color w:val="543746"/>
        </w:rPr>
        <w:t xml:space="preserve">Issue: </w:t>
      </w:r>
      <w:r>
        <w:t>The cards below are service explainers, not resources.</w:t>
      </w:r>
    </w:p>
    <w:p>
      <w:pPr>
        <w:keepLines/>
        <w:spacing w:after="160"/>
      </w:pPr>
      <w:r>
        <w:rPr>
          <w:b/>
          <w:color w:val="70755B"/>
        </w:rPr>
        <w:t xml:space="preserve">Use instead: </w:t>
      </w:r>
      <w:r>
        <w:t>“Latest from the Blog”</w:t>
      </w:r>
    </w:p>
    <w:p>
      <w:pPr>
        <w:pStyle w:val="Heading3"/>
      </w:pPr>
      <w:r>
        <w:t>7. Six-card grid</w:t>
      </w:r>
    </w:p>
    <w:p>
      <w:pPr>
        <w:keepNext/>
        <w:keepLines/>
        <w:spacing w:after="60"/>
      </w:pPr>
      <w:r>
        <w:rPr>
          <w:b/>
          <w:color w:val="666063"/>
        </w:rPr>
        <w:t xml:space="preserve">Current: </w:t>
      </w:r>
      <w:r>
        <w:t>“Healer Next Door plus Reiki, Akashic Records, Meditation, Work and Burnout, and Browse all services”</w:t>
      </w:r>
    </w:p>
    <w:p>
      <w:pPr>
        <w:keepNext/>
        <w:keepLines/>
        <w:spacing w:after="60"/>
      </w:pPr>
      <w:r>
        <w:rPr>
          <w:b/>
          <w:color w:val="543746"/>
        </w:rPr>
        <w:t xml:space="preserve">Issue: </w:t>
      </w:r>
      <w:r>
        <w:t>Five of the six cards repeat service-page content. This makes Resources feel like a second Services page.</w:t>
      </w:r>
    </w:p>
    <w:p>
      <w:pPr>
        <w:keepLines/>
        <w:spacing w:after="160"/>
      </w:pPr>
      <w:r>
        <w:rPr>
          <w:b/>
          <w:color w:val="70755B"/>
        </w:rPr>
        <w:t xml:space="preserve">Use instead: </w:t>
      </w:r>
      <w:r>
        <w:t>“Show the three newest blog cards using the approved blog-card format, followed by one “View All Blogs” button.”</w:t>
      </w:r>
    </w:p>
    <w:p>
      <w:pPr>
        <w:pStyle w:val="Heading3"/>
      </w:pPr>
      <w:r>
        <w:t>8. Services cross-link</w:t>
      </w:r>
    </w:p>
    <w:p>
      <w:pPr>
        <w:keepNext/>
        <w:keepLines/>
        <w:spacing w:after="60"/>
      </w:pPr>
      <w:r>
        <w:rPr>
          <w:b/>
          <w:color w:val="666063"/>
        </w:rPr>
        <w:t xml:space="preserve">Current: </w:t>
      </w:r>
      <w:r>
        <w:t>“Five separate service cards”</w:t>
      </w:r>
    </w:p>
    <w:p>
      <w:pPr>
        <w:keepNext/>
        <w:keepLines/>
        <w:spacing w:after="60"/>
      </w:pPr>
      <w:r>
        <w:rPr>
          <w:b/>
          <w:color w:val="543746"/>
        </w:rPr>
        <w:t xml:space="preserve">Issue: </w:t>
      </w:r>
      <w:r>
        <w:t>Service education belongs on the Services page.</w:t>
      </w:r>
    </w:p>
    <w:p>
      <w:pPr>
        <w:keepLines/>
        <w:spacing w:after="160"/>
      </w:pPr>
      <w:r>
        <w:rPr>
          <w:b/>
          <w:color w:val="70755B"/>
        </w:rPr>
        <w:t xml:space="preserve">Use instead: </w:t>
      </w:r>
      <w:r>
        <w:t>“Use one compact line near the bottom: “Looking for information about a service?” Button: “Explore All Services.””</w:t>
      </w:r>
    </w:p>
    <w:p>
      <w:pPr>
        <w:pStyle w:val="Heading3"/>
      </w:pPr>
      <w:r>
        <w:t>9. Final CTA</w:t>
      </w:r>
    </w:p>
    <w:p>
      <w:pPr>
        <w:keepNext/>
        <w:keepLines/>
        <w:spacing w:after="60"/>
      </w:pPr>
      <w:r>
        <w:rPr>
          <w:b/>
          <w:color w:val="666063"/>
        </w:rPr>
        <w:t xml:space="preserve">Current: </w:t>
      </w:r>
      <w:r>
        <w:t>“Not sure what you need? Browse the five services or ask for help choosing a place to begin.”</w:t>
      </w:r>
    </w:p>
    <w:p>
      <w:pPr>
        <w:keepNext/>
        <w:keepLines/>
        <w:spacing w:after="60"/>
      </w:pPr>
      <w:r>
        <w:rPr>
          <w:b/>
          <w:color w:val="543746"/>
        </w:rPr>
        <w:t xml:space="preserve">Issue: </w:t>
      </w:r>
      <w:r>
        <w:t>Repeats the Services page and adds another generic “place to begin” line.</w:t>
      </w:r>
    </w:p>
    <w:p>
      <w:pPr>
        <w:keepLines/>
        <w:spacing w:after="160"/>
      </w:pPr>
      <w:r>
        <w:rPr>
          <w:b/>
          <w:color w:val="70755B"/>
        </w:rPr>
        <w:t xml:space="preserve">Use instead: </w:t>
      </w:r>
      <w:r>
        <w:t>“REMOVE THIS SECTION. The single Services link above is enough.”</w:t>
      </w:r>
    </w:p>
    <w:p>
      <w:pPr>
        <w:pStyle w:val="Heading1"/>
      </w:pPr>
      <w:r>
        <w:t>Exact Blog-page changes</w:t>
      </w:r>
    </w:p>
    <w:p>
      <w:pPr>
        <w:pStyle w:val="Heading2"/>
      </w:pPr>
      <w:r>
        <w:t>Naming, introduction, and navigation</w:t>
      </w:r>
    </w:p>
    <w:p>
      <w:pPr>
        <w:pStyle w:val="Heading3"/>
      </w:pPr>
      <w:r>
        <w:t>10. Hero eyebrow</w:t>
      </w:r>
    </w:p>
    <w:p>
      <w:pPr>
        <w:keepNext/>
        <w:keepLines/>
        <w:spacing w:after="60"/>
      </w:pPr>
      <w:r>
        <w:rPr>
          <w:b/>
          <w:color w:val="666063"/>
        </w:rPr>
        <w:t xml:space="preserve">Current: </w:t>
      </w:r>
      <w:r>
        <w:t>“Editorial hub”</w:t>
      </w:r>
    </w:p>
    <w:p>
      <w:pPr>
        <w:keepNext/>
        <w:keepLines/>
        <w:spacing w:after="60"/>
      </w:pPr>
      <w:r>
        <w:rPr>
          <w:b/>
          <w:color w:val="543746"/>
        </w:rPr>
        <w:t xml:space="preserve">Issue: </w:t>
      </w:r>
      <w:r>
        <w:t>Lisa has been clear that this is a blog, not an editorial hub or article library.</w:t>
      </w:r>
    </w:p>
    <w:p>
      <w:pPr>
        <w:keepLines/>
        <w:spacing w:after="160"/>
      </w:pPr>
      <w:r>
        <w:rPr>
          <w:b/>
          <w:color w:val="70755B"/>
        </w:rPr>
        <w:t xml:space="preserve">Use instead: </w:t>
      </w:r>
      <w:r>
        <w:t>“Blog”</w:t>
      </w:r>
    </w:p>
    <w:p>
      <w:pPr>
        <w:pStyle w:val="Heading3"/>
      </w:pPr>
      <w:r>
        <w:t>11. H1</w:t>
      </w:r>
    </w:p>
    <w:p>
      <w:pPr>
        <w:keepNext/>
        <w:keepLines/>
        <w:spacing w:after="60"/>
      </w:pPr>
      <w:r>
        <w:rPr>
          <w:b/>
          <w:color w:val="666063"/>
        </w:rPr>
        <w:t xml:space="preserve">Current: </w:t>
      </w:r>
      <w:r>
        <w:t>“Healer Next Door.”</w:t>
      </w:r>
    </w:p>
    <w:p>
      <w:pPr>
        <w:keepNext/>
        <w:keepLines/>
        <w:spacing w:after="60"/>
      </w:pPr>
      <w:r>
        <w:rPr>
          <w:b/>
          <w:color w:val="543746"/>
        </w:rPr>
        <w:t xml:space="preserve">Issue: </w:t>
      </w:r>
      <w:r>
        <w:t>The period makes the name feel like a slogan and does not identify the page type.</w:t>
      </w:r>
    </w:p>
    <w:p>
      <w:pPr>
        <w:keepLines/>
        <w:spacing w:after="160"/>
      </w:pPr>
      <w:r>
        <w:rPr>
          <w:b/>
          <w:color w:val="70755B"/>
        </w:rPr>
        <w:t xml:space="preserve">Use instead: </w:t>
      </w:r>
      <w:r>
        <w:t>“Healer Next Door Blog”</w:t>
      </w:r>
    </w:p>
    <w:p>
      <w:pPr>
        <w:pStyle w:val="Heading3"/>
      </w:pPr>
      <w:r>
        <w:t>12. Hero paragraph</w:t>
      </w:r>
    </w:p>
    <w:p>
      <w:pPr>
        <w:keepNext/>
        <w:keepLines/>
        <w:spacing w:after="60"/>
      </w:pPr>
      <w:r>
        <w:rPr>
          <w:b/>
          <w:color w:val="666063"/>
        </w:rPr>
        <w:t xml:space="preserve">Current: </w:t>
      </w:r>
      <w:r>
        <w:t>“This is where we think out loud about the practices we teach, the questions clients bring us most often…”</w:t>
      </w:r>
    </w:p>
    <w:p>
      <w:pPr>
        <w:keepNext/>
        <w:keepLines/>
        <w:spacing w:after="60"/>
      </w:pPr>
      <w:r>
        <w:rPr>
          <w:b/>
          <w:color w:val="543746"/>
        </w:rPr>
        <w:t xml:space="preserve">Issue: </w:t>
      </w:r>
      <w:r>
        <w:t>“We” makes a founder-led blog sound like a staff publication, and the sentence is wordy.</w:t>
      </w:r>
    </w:p>
    <w:p>
      <w:pPr>
        <w:keepLines/>
        <w:spacing w:after="160"/>
      </w:pPr>
      <w:r>
        <w:rPr>
          <w:b/>
          <w:color w:val="70755B"/>
        </w:rPr>
        <w:t xml:space="preserve">Use instead: </w:t>
      </w:r>
      <w:r>
        <w:t>“Thoughts on healing, spiritual life, work, and being human, written by Lisa Batitto with occasional guest contributions.”</w:t>
      </w:r>
    </w:p>
    <w:p>
      <w:pPr>
        <w:pStyle w:val="Heading3"/>
      </w:pPr>
      <w:r>
        <w:t>13. Primary button</w:t>
      </w:r>
    </w:p>
    <w:p>
      <w:pPr>
        <w:keepNext/>
        <w:keepLines/>
        <w:spacing w:after="60"/>
      </w:pPr>
      <w:r>
        <w:rPr>
          <w:b/>
          <w:color w:val="666063"/>
        </w:rPr>
        <w:t xml:space="preserve">Current: </w:t>
      </w:r>
      <w:r>
        <w:t>“Read Featured Articles”</w:t>
      </w:r>
    </w:p>
    <w:p>
      <w:pPr>
        <w:keepNext/>
        <w:keepLines/>
        <w:spacing w:after="60"/>
      </w:pPr>
      <w:r>
        <w:rPr>
          <w:b/>
          <w:color w:val="543746"/>
        </w:rPr>
        <w:t xml:space="preserve">Issue: </w:t>
      </w:r>
      <w:r>
        <w:t>Wrong content label and an unnecessary featured-only concept.</w:t>
      </w:r>
    </w:p>
    <w:p>
      <w:pPr>
        <w:keepLines/>
        <w:spacing w:after="160"/>
      </w:pPr>
      <w:r>
        <w:rPr>
          <w:b/>
          <w:color w:val="70755B"/>
        </w:rPr>
        <w:t xml:space="preserve">Use instead: </w:t>
      </w:r>
      <w:r>
        <w:t>“Read Latest Blogs”</w:t>
      </w:r>
    </w:p>
    <w:p>
      <w:pPr>
        <w:pStyle w:val="Heading3"/>
      </w:pPr>
      <w:r>
        <w:t>14. Introductory section</w:t>
      </w:r>
    </w:p>
    <w:p>
      <w:pPr>
        <w:keepNext/>
        <w:keepLines/>
        <w:spacing w:after="60"/>
      </w:pPr>
      <w:r>
        <w:rPr>
          <w:b/>
          <w:color w:val="666063"/>
        </w:rPr>
        <w:t xml:space="preserve">Current: </w:t>
      </w:r>
      <w:r>
        <w:t>“Something for where you are now / Grounded reflection for spiritual life and ordinary life.”</w:t>
      </w:r>
    </w:p>
    <w:p>
      <w:pPr>
        <w:keepNext/>
        <w:keepLines/>
        <w:spacing w:after="60"/>
      </w:pPr>
      <w:r>
        <w:rPr>
          <w:b/>
          <w:color w:val="543746"/>
        </w:rPr>
        <w:t xml:space="preserve">Issue: </w:t>
      </w:r>
      <w:r>
        <w:t>Repeats the same promise already made in the hero.</w:t>
      </w:r>
    </w:p>
    <w:p>
      <w:pPr>
        <w:keepLines/>
        <w:spacing w:after="160"/>
      </w:pPr>
      <w:r>
        <w:rPr>
          <w:b/>
          <w:color w:val="70755B"/>
        </w:rPr>
        <w:t xml:space="preserve">Use instead: </w:t>
      </w:r>
      <w:r>
        <w:t>“REMOVE THIS SECTION. Go directly from the hero to topic filters and the blog archive.”</w:t>
      </w:r>
    </w:p>
    <w:p>
      <w:pPr>
        <w:pStyle w:val="Heading3"/>
      </w:pPr>
      <w:r>
        <w:t>15. Topic navigation</w:t>
      </w:r>
    </w:p>
    <w:p>
      <w:pPr>
        <w:keepNext/>
        <w:keepLines/>
        <w:spacing w:after="60"/>
      </w:pPr>
      <w:r>
        <w:rPr>
          <w:b/>
          <w:color w:val="666063"/>
        </w:rPr>
        <w:t xml:space="preserve">Current: </w:t>
      </w:r>
      <w:r>
        <w:t>“Reiki / Meditation / Intuition / Energy Healing / Work and Burnout”</w:t>
      </w:r>
    </w:p>
    <w:p>
      <w:pPr>
        <w:keepNext/>
        <w:keepLines/>
        <w:spacing w:after="60"/>
      </w:pPr>
      <w:r>
        <w:rPr>
          <w:b/>
          <w:color w:val="543746"/>
        </w:rPr>
        <w:t xml:space="preserve">Issue: </w:t>
      </w:r>
      <w:r>
        <w:t>The first four links open empty archive pages that tell readers the labels were consolidated and send them back. Work and Burnout leaves the blog entirely and opens a service page.</w:t>
      </w:r>
    </w:p>
    <w:p>
      <w:pPr>
        <w:keepLines/>
        <w:spacing w:after="160"/>
      </w:pPr>
      <w:r>
        <w:rPr>
          <w:b/>
          <w:color w:val="70755B"/>
        </w:rPr>
        <w:t xml:space="preserve">Use instead: </w:t>
      </w:r>
      <w:r>
        <w:t>“Show only populated blog categories. Lisa-approved labels: All Blogs; Healing &amp; Spiritual Growth; Reiki &amp; Energy Healing; Akashic Records &amp; Intuition; Meditation &amp; Mindfulness; Work, Burnout &amp; Everyday Life; Astrology &amp; Guest Posts.”</w:t>
      </w:r>
    </w:p>
    <w:p>
      <w:pPr>
        <w:pStyle w:val="Heading1"/>
      </w:pPr>
      <w:r>
        <w:t>Exact Blog-page changes</w:t>
      </w:r>
    </w:p>
    <w:p>
      <w:pPr>
        <w:pStyle w:val="Heading2"/>
      </w:pPr>
      <w:r>
        <w:t>Archive and card format</w:t>
      </w:r>
    </w:p>
    <w:p>
      <w:pPr>
        <w:pStyle w:val="Heading3"/>
      </w:pPr>
      <w:r>
        <w:t>16. Archive heading</w:t>
      </w:r>
    </w:p>
    <w:p>
      <w:pPr>
        <w:keepNext/>
        <w:keepLines/>
        <w:spacing w:after="60"/>
      </w:pPr>
      <w:r>
        <w:rPr>
          <w:b/>
          <w:color w:val="666063"/>
        </w:rPr>
        <w:t xml:space="preserve">Current: </w:t>
      </w:r>
      <w:r>
        <w:t>“Featured and recent articles / Start with what catches your attention.”</w:t>
      </w:r>
    </w:p>
    <w:p>
      <w:pPr>
        <w:keepNext/>
        <w:keepLines/>
        <w:spacing w:after="60"/>
      </w:pPr>
      <w:r>
        <w:rPr>
          <w:b/>
          <w:color w:val="543746"/>
        </w:rPr>
        <w:t xml:space="preserve">Issue: </w:t>
      </w:r>
      <w:r>
        <w:t>The page is neither a complete archive nor a clearly labeled featured selection, and it repeats “attention.”</w:t>
      </w:r>
    </w:p>
    <w:p>
      <w:pPr>
        <w:keepLines/>
        <w:spacing w:after="160"/>
      </w:pPr>
      <w:r>
        <w:rPr>
          <w:b/>
          <w:color w:val="70755B"/>
        </w:rPr>
        <w:t xml:space="preserve">Use instead: </w:t>
      </w:r>
      <w:r>
        <w:t>“Latest Blogs”</w:t>
      </w:r>
    </w:p>
    <w:p>
      <w:pPr>
        <w:pStyle w:val="Heading3"/>
      </w:pPr>
      <w:r>
        <w:t>17. Card summaries</w:t>
      </w:r>
    </w:p>
    <w:p>
      <w:pPr>
        <w:keepNext/>
        <w:keepLines/>
        <w:spacing w:after="60"/>
      </w:pPr>
      <w:r>
        <w:rPr>
          <w:b/>
          <w:color w:val="666063"/>
        </w:rPr>
        <w:t xml:space="preserve">Current: </w:t>
      </w:r>
      <w:r>
        <w:t>“Rewritten promotional descriptions such as “A grounded reflection for staying present…””</w:t>
      </w:r>
    </w:p>
    <w:p>
      <w:pPr>
        <w:keepNext/>
        <w:keepLines/>
        <w:spacing w:after="60"/>
      </w:pPr>
      <w:r>
        <w:rPr>
          <w:b/>
          <w:color w:val="543746"/>
        </w:rPr>
        <w:t xml:space="preserve">Issue: </w:t>
      </w:r>
      <w:r>
        <w:t>These summaries do not use Lisa’s actual words and make every blog sound alike.</w:t>
      </w:r>
    </w:p>
    <w:p>
      <w:pPr>
        <w:keepLines/>
        <w:spacing w:after="160"/>
      </w:pPr>
      <w:r>
        <w:rPr>
          <w:b/>
          <w:color w:val="70755B"/>
        </w:rPr>
        <w:t xml:space="preserve">Use instead: </w:t>
      </w:r>
      <w:r>
        <w:t>“Use only the first complete sentence from the blog body. Do not rewrite, paraphrase, shorten mid-sentence, or add an ellipsis.”</w:t>
      </w:r>
    </w:p>
    <w:p>
      <w:pPr>
        <w:pStyle w:val="Heading3"/>
      </w:pPr>
      <w:r>
        <w:t>18. Card CTA</w:t>
      </w:r>
    </w:p>
    <w:p>
      <w:pPr>
        <w:keepNext/>
        <w:keepLines/>
        <w:spacing w:after="60"/>
      </w:pPr>
      <w:r>
        <w:rPr>
          <w:b/>
          <w:color w:val="666063"/>
        </w:rPr>
        <w:t xml:space="preserve">Current: </w:t>
      </w:r>
      <w:r>
        <w:t>“Read article”</w:t>
      </w:r>
    </w:p>
    <w:p>
      <w:pPr>
        <w:keepNext/>
        <w:keepLines/>
        <w:spacing w:after="60"/>
      </w:pPr>
      <w:r>
        <w:rPr>
          <w:b/>
          <w:color w:val="543746"/>
        </w:rPr>
        <w:t xml:space="preserve">Issue: </w:t>
      </w:r>
      <w:r>
        <w:t>Wrong label.</w:t>
      </w:r>
    </w:p>
    <w:p>
      <w:pPr>
        <w:keepLines/>
        <w:spacing w:after="160"/>
      </w:pPr>
      <w:r>
        <w:rPr>
          <w:b/>
          <w:color w:val="70755B"/>
        </w:rPr>
        <w:t xml:space="preserve">Use instead: </w:t>
      </w:r>
      <w:r>
        <w:t>“Read Blog”</w:t>
      </w:r>
    </w:p>
    <w:p>
      <w:pPr>
        <w:pStyle w:val="Heading3"/>
      </w:pPr>
      <w:r>
        <w:t>19. Visible archive</w:t>
      </w:r>
    </w:p>
    <w:p>
      <w:pPr>
        <w:keepNext/>
        <w:keepLines/>
        <w:spacing w:after="60"/>
      </w:pPr>
      <w:r>
        <w:rPr>
          <w:b/>
          <w:color w:val="666063"/>
        </w:rPr>
        <w:t xml:space="preserve">Current: </w:t>
      </w:r>
      <w:r>
        <w:t>“Six selected posts”</w:t>
      </w:r>
    </w:p>
    <w:p>
      <w:pPr>
        <w:keepNext/>
        <w:keepLines/>
        <w:spacing w:after="60"/>
      </w:pPr>
      <w:r>
        <w:rPr>
          <w:b/>
          <w:color w:val="543746"/>
        </w:rPr>
        <w:t xml:space="preserve">Issue: </w:t>
      </w:r>
      <w:r>
        <w:t>Readers cannot reach the full migrated archive from this page.</w:t>
      </w:r>
    </w:p>
    <w:p>
      <w:pPr>
        <w:keepLines/>
        <w:spacing w:after="160"/>
      </w:pPr>
      <w:r>
        <w:rPr>
          <w:b/>
          <w:color w:val="70755B"/>
        </w:rPr>
        <w:t xml:space="preserve">Use instead: </w:t>
      </w:r>
      <w:r>
        <w:t>“Show blogs newest first, 9 or 12 per page, with working Older Blogs / Newer Blogs navigation or numbered pagination.”</w:t>
      </w:r>
    </w:p>
    <w:p>
      <w:pPr>
        <w:pStyle w:val="Heading3"/>
      </w:pPr>
      <w:r>
        <w:t>20. Service cross-sell</w:t>
      </w:r>
    </w:p>
    <w:p>
      <w:pPr>
        <w:keepNext/>
        <w:keepLines/>
        <w:spacing w:after="60"/>
      </w:pPr>
      <w:r>
        <w:rPr>
          <w:b/>
          <w:color w:val="666063"/>
        </w:rPr>
        <w:t xml:space="preserve">Current: </w:t>
      </w:r>
      <w:r>
        <w:t>“Five separate service cards under “Move from reading into support.””</w:t>
      </w:r>
    </w:p>
    <w:p>
      <w:pPr>
        <w:keepNext/>
        <w:keepLines/>
        <w:spacing w:after="60"/>
      </w:pPr>
      <w:r>
        <w:rPr>
          <w:b/>
          <w:color w:val="543746"/>
        </w:rPr>
        <w:t xml:space="preserve">Issue: </w:t>
      </w:r>
      <w:r>
        <w:t>Repeats the Services page and interrupts the archive.</w:t>
      </w:r>
    </w:p>
    <w:p>
      <w:pPr>
        <w:keepLines/>
        <w:spacing w:after="160"/>
      </w:pPr>
      <w:r>
        <w:rPr>
          <w:b/>
          <w:color w:val="70755B"/>
        </w:rPr>
        <w:t xml:space="preserve">Use instead: </w:t>
      </w:r>
      <w:r>
        <w:t>“Use one compact end-of-page callout: “Want to explore working with Lisa?” Button: “View Services.””</w:t>
      </w:r>
    </w:p>
    <w:p>
      <w:pPr>
        <w:pStyle w:val="Heading3"/>
      </w:pPr>
      <w:r>
        <w:t>21. Newsletter</w:t>
      </w:r>
    </w:p>
    <w:p>
      <w:pPr>
        <w:keepNext/>
        <w:keepLines/>
        <w:spacing w:after="60"/>
      </w:pPr>
      <w:r>
        <w:rPr>
          <w:b/>
          <w:color w:val="666063"/>
        </w:rPr>
        <w:t xml:space="preserve">Current: </w:t>
      </w:r>
      <w:r>
        <w:t>“Keep the reflections coming.”</w:t>
      </w:r>
    </w:p>
    <w:p>
      <w:pPr>
        <w:keepNext/>
        <w:keepLines/>
        <w:spacing w:after="60"/>
      </w:pPr>
      <w:r>
        <w:rPr>
          <w:b/>
          <w:color w:val="543746"/>
        </w:rPr>
        <w:t xml:space="preserve">Issue: </w:t>
      </w:r>
      <w:r>
        <w:t>This wording still treats the blog as “reflections.”</w:t>
      </w:r>
    </w:p>
    <w:p>
      <w:pPr>
        <w:keepLines/>
        <w:spacing w:after="160"/>
      </w:pPr>
      <w:r>
        <w:rPr>
          <w:b/>
          <w:color w:val="70755B"/>
        </w:rPr>
        <w:t xml:space="preserve">Use instead: </w:t>
      </w:r>
      <w:r>
        <w:t>“Get new blogs in your inbox.”</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1F2EC"/>
            <w:vAlign w:val="center"/>
          </w:tcPr>
          <w:p>
            <w:pPr>
              <w:spacing w:after="80"/>
            </w:pPr>
            <w:r>
              <w:rPr>
                <w:b/>
                <w:color w:val="543746"/>
              </w:rPr>
              <w:t>Do not review or rewrite every blog</w:t>
            </w:r>
          </w:p>
          <w:p>
            <w:pPr>
              <w:spacing w:after="0"/>
            </w:pPr>
            <w:r>
              <w:t>Alex should apply one reusable card template and one reusable post template to the migrated content. The migration must pull the exact title, category, author, date, first sentence, image, and body from each blog. No individual promotional summary is needed.</w:t>
            </w:r>
          </w:p>
        </w:tc>
      </w:tr>
    </w:tbl>
    <w:p>
      <w:pPr>
        <w:spacing w:after="0"/>
      </w:pPr>
    </w:p>
    <w:p>
      <w:pPr>
        <w:pStyle w:val="Heading1"/>
      </w:pPr>
      <w:r>
        <w:t>Required blog-card format</w:t>
      </w:r>
    </w:p>
    <w:p>
      <w:pPr>
        <w:keepLines/>
        <w:spacing w:after="120"/>
      </w:pPr>
      <w:r>
        <w:rPr>
          <w:b/>
          <w:color w:val="543746"/>
        </w:rPr>
        <w:t xml:space="preserve">1. Image </w:t>
      </w:r>
      <w:r>
        <w:t>Use the blog’s featured image with descriptive alt text. Do not use a generic placeholder when the original blog has an image.</w:t>
      </w:r>
    </w:p>
    <w:p>
      <w:pPr>
        <w:keepLines/>
        <w:spacing w:after="120"/>
      </w:pPr>
      <w:r>
        <w:rPr>
          <w:b/>
          <w:color w:val="543746"/>
        </w:rPr>
        <w:t xml:space="preserve">2. Category </w:t>
      </w:r>
      <w:r>
        <w:t>Show one clear, normalized topic label.</w:t>
      </w:r>
    </w:p>
    <w:p>
      <w:pPr>
        <w:keepLines/>
        <w:spacing w:after="120"/>
      </w:pPr>
      <w:r>
        <w:rPr>
          <w:b/>
          <w:color w:val="543746"/>
        </w:rPr>
        <w:t xml:space="preserve">3. Title </w:t>
      </w:r>
      <w:r>
        <w:t>Use the exact blog title, including punctuation, capitalization, quotation marks, and parenthetical phrases.</w:t>
      </w:r>
    </w:p>
    <w:p>
      <w:pPr>
        <w:keepLines/>
        <w:spacing w:after="120"/>
      </w:pPr>
      <w:r>
        <w:rPr>
          <w:b/>
          <w:color w:val="543746"/>
        </w:rPr>
        <w:t xml:space="preserve">4. Date and author </w:t>
      </w:r>
      <w:r>
        <w:t>Use one consistent date format and the actual author. Preserve the guest byline and bio information already included in each guest blog; do not create an additional bio.</w:t>
      </w:r>
    </w:p>
    <w:p>
      <w:pPr>
        <w:keepLines/>
        <w:spacing w:after="120"/>
      </w:pPr>
      <w:r>
        <w:rPr>
          <w:b/>
          <w:color w:val="543746"/>
        </w:rPr>
        <w:t xml:space="preserve">5. Excerpt </w:t>
      </w:r>
      <w:r>
        <w:t>Use the first complete sentence of the blog body exactly as written. Allow it to wrap; do not cut it off mid-sentence.</w:t>
      </w:r>
    </w:p>
    <w:p>
      <w:pPr>
        <w:keepLines/>
        <w:spacing w:after="120"/>
      </w:pPr>
      <w:r>
        <w:rPr>
          <w:b/>
          <w:color w:val="543746"/>
        </w:rPr>
        <w:t xml:space="preserve">6. Action </w:t>
      </w:r>
      <w:r>
        <w:t>Use “Read Blog.” The image, title, and action may all link to the same post.</w:t>
      </w:r>
    </w:p>
    <w:p>
      <w:pPr>
        <w:pStyle w:val="Heading1"/>
      </w:pPr>
      <w:r>
        <w:t>Exact example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4EDF1"/>
            <w:vAlign w:val="center"/>
          </w:tcPr>
          <w:p>
            <w:pPr>
              <w:spacing w:after="80"/>
            </w:pPr>
            <w:r>
              <w:rPr>
                <w:b/>
                <w:color w:val="543746"/>
              </w:rPr>
              <w:t>Blog card example</w:t>
            </w:r>
          </w:p>
          <w:p>
            <w:pPr>
              <w:spacing w:after="0"/>
            </w:pPr>
            <w:r>
              <w:t>Category: Journey</w:t>
              <w:br/>
              <w:t>Title: Staying Awake When Ordinary Life Keeps Going</w:t>
              <w:br/>
              <w:t>Date: January 27, 2026</w:t>
              <w:br/>
              <w:t>Author: Lisa Batitto</w:t>
              <w:br/>
              <w:t>First sentence: “May their memory always be a fuel for us.”</w:t>
              <w:br/>
              <w:t>Action: Read Blog</w:t>
            </w:r>
          </w:p>
        </w:tc>
      </w:tr>
    </w:tbl>
    <w:p>
      <w:pPr>
        <w:spacing w:after="0"/>
      </w:pPr>
    </w:p>
    <w:p>
      <w:pPr>
        <w:pStyle w:val="Heading1"/>
      </w:pPr>
      <w:r>
        <w:t>Title that must be restored</w:t>
      </w:r>
    </w:p>
    <w:p>
      <w:pPr>
        <w:keepLines/>
        <w:spacing w:after="80"/>
      </w:pPr>
      <w:r>
        <w:rPr>
          <w:b/>
          <w:color w:val="666063"/>
        </w:rPr>
        <w:t xml:space="preserve">Incorrect draft card: </w:t>
      </w:r>
      <w:r>
        <w:t>You Can Still Benefit from an Akashic Records Reading</w:t>
      </w:r>
    </w:p>
    <w:p>
      <w:pPr>
        <w:keepLines/>
        <w:spacing w:after="80"/>
      </w:pPr>
      <w:r>
        <w:rPr>
          <w:b/>
          <w:color w:val="70755B"/>
        </w:rPr>
        <w:t xml:space="preserve">Correct live title: </w:t>
      </w:r>
      <w:r>
        <w:t>Not “Woo-Woo”? You Can Still Benefit from an Akashic Records Reading</w:t>
      </w:r>
    </w:p>
    <w:p>
      <w:r>
        <w:t>Do not strip the opening phrase from the title. This is one example of why the migration must preserve titles exactly rather than rebuilding them manually.</w:t>
      </w:r>
    </w:p>
    <w:p>
      <w:r>
        <w:br w:type="page"/>
      </w:r>
    </w:p>
    <w:p>
      <w:pPr>
        <w:pStyle w:val="Heading1"/>
      </w:pPr>
      <w:r>
        <w:t>Reusable individual-blog template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Use this structure for every blog</w:t>
            </w:r>
          </w:p>
          <w:p>
            <w:pPr>
              <w:spacing w:after="0"/>
            </w:pPr>
            <w:r>
              <w:t>This section defines the template only. It does not ask Alex to rewrite the individual blogs.</w:t>
            </w:r>
          </w:p>
        </w:tc>
      </w:tr>
    </w:tbl>
    <w:p>
      <w:pPr>
        <w:spacing w:after="0"/>
      </w:pPr>
    </w:p>
    <w:p>
      <w:pPr>
        <w:keepLines/>
        <w:spacing w:after="140"/>
      </w:pPr>
      <w:r>
        <w:rPr>
          <w:b/>
          <w:color w:val="543746"/>
        </w:rPr>
        <w:t xml:space="preserve">Breadcrumb: </w:t>
      </w:r>
      <w:r>
        <w:t>Back to the Blog</w:t>
      </w:r>
    </w:p>
    <w:p>
      <w:pPr>
        <w:keepLines/>
        <w:spacing w:after="140"/>
      </w:pPr>
      <w:r>
        <w:rPr>
          <w:b/>
          <w:color w:val="543746"/>
        </w:rPr>
        <w:t xml:space="preserve">H1: </w:t>
      </w:r>
      <w:r>
        <w:t>Exact blog title</w:t>
      </w:r>
    </w:p>
    <w:p>
      <w:pPr>
        <w:keepLines/>
        <w:spacing w:after="140"/>
      </w:pPr>
      <w:r>
        <w:rPr>
          <w:b/>
          <w:color w:val="543746"/>
        </w:rPr>
        <w:t xml:space="preserve">Metadata: </w:t>
      </w:r>
      <w:r>
        <w:t>Topic | Full date | By actual author</w:t>
      </w:r>
    </w:p>
    <w:p>
      <w:pPr>
        <w:keepLines/>
        <w:spacing w:after="140"/>
      </w:pPr>
      <w:r>
        <w:rPr>
          <w:b/>
          <w:color w:val="543746"/>
        </w:rPr>
        <w:t xml:space="preserve">Featured image: </w:t>
      </w:r>
      <w:r>
        <w:t>Original image with descriptive alt text</w:t>
      </w:r>
    </w:p>
    <w:p>
      <w:pPr>
        <w:keepLines/>
        <w:spacing w:after="140"/>
      </w:pPr>
      <w:r>
        <w:rPr>
          <w:b/>
          <w:color w:val="543746"/>
        </w:rPr>
        <w:t xml:space="preserve">Body: </w:t>
      </w:r>
      <w:r>
        <w:t>Exact migrated blog content with paragraph breaks, italics, bold text, quotations, links, and punctuation preserved</w:t>
      </w:r>
    </w:p>
    <w:p>
      <w:pPr>
        <w:keepLines/>
        <w:spacing w:after="140"/>
      </w:pPr>
      <w:r>
        <w:rPr>
          <w:b/>
          <w:color w:val="543746"/>
        </w:rPr>
        <w:t xml:space="preserve">Guest information: </w:t>
      </w:r>
      <w:r>
        <w:t>Preserve the author name and bio content already included in the guest blog. Do not add a second author-bio block.</w:t>
      </w:r>
    </w:p>
    <w:p>
      <w:pPr>
        <w:keepLines/>
        <w:spacing w:after="140"/>
      </w:pPr>
      <w:r>
        <w:rPr>
          <w:b/>
          <w:color w:val="543746"/>
        </w:rPr>
        <w:t xml:space="preserve">End callout: </w:t>
      </w:r>
      <w:r>
        <w:t>One relevant, compact CTA—not two competing service/discovery-call sections</w:t>
      </w:r>
    </w:p>
    <w:p>
      <w:pPr>
        <w:keepLines/>
        <w:spacing w:after="140"/>
      </w:pPr>
      <w:r>
        <w:rPr>
          <w:b/>
          <w:color w:val="543746"/>
        </w:rPr>
        <w:t xml:space="preserve">Related content: </w:t>
      </w:r>
      <w:r>
        <w:t>Up to three related blogs from the same topic, followed by “View All Blogs”</w:t>
      </w:r>
    </w:p>
    <w:p>
      <w:pPr>
        <w:keepLines/>
        <w:spacing w:after="140"/>
      </w:pPr>
      <w:r>
        <w:rPr>
          <w:b/>
          <w:color w:val="543746"/>
        </w:rPr>
        <w:t xml:space="preserve">Footer: </w:t>
      </w:r>
      <w:r>
        <w:t>The same complete footer used on the rest of the website</w:t>
      </w:r>
    </w:p>
    <w:p>
      <w:pPr>
        <w:pStyle w:val="Heading1"/>
      </w:pPr>
      <w:r>
        <w:t>Exact template fixes found</w:t>
      </w:r>
    </w:p>
    <w:p>
      <w:pPr>
        <w:keepLines/>
        <w:spacing w:after="140"/>
      </w:pPr>
      <w:r>
        <w:rPr>
          <w:b/>
          <w:color w:val="543746"/>
        </w:rPr>
        <w:t xml:space="preserve">Remove the post-page excerpt: </w:t>
      </w:r>
      <w:r>
        <w:t>The draft repeats a truncated version of the opening paragraph above the metadata. The blog body already begins with that text.</w:t>
      </w:r>
    </w:p>
    <w:p>
      <w:pPr>
        <w:keepLines/>
        <w:spacing w:after="140"/>
      </w:pPr>
      <w:r>
        <w:rPr>
          <w:b/>
          <w:color w:val="543746"/>
        </w:rPr>
        <w:t xml:space="preserve">Correct migrated text: </w:t>
      </w:r>
      <w:r>
        <w:t>In “Staying Awake When Ordinary Life Keeps Going,” the opening contains “A nd.” It must read “And.” Preserve the intended italics without inserting a space inside the word.</w:t>
      </w:r>
    </w:p>
    <w:p>
      <w:pPr>
        <w:keepLines/>
        <w:spacing w:after="140"/>
      </w:pPr>
      <w:r>
        <w:rPr>
          <w:b/>
          <w:color w:val="543746"/>
        </w:rPr>
        <w:t xml:space="preserve">Fix main navigation: </w:t>
      </w:r>
      <w:r>
        <w:t>On individual blogs, the Resources navigation item currently links to the Blog page. It must link to resources.html; the breadcrumb handles the return to the Blog.</w:t>
      </w:r>
    </w:p>
    <w:p>
      <w:pPr>
        <w:keepLines/>
        <w:spacing w:after="140"/>
      </w:pPr>
      <w:r>
        <w:rPr>
          <w:b/>
          <w:color w:val="543746"/>
        </w:rPr>
        <w:t xml:space="preserve">Use the sitewide CTA: </w:t>
      </w:r>
      <w:r>
        <w:t>The blog template currently changes the header button to “Book a Discovery Call.” Keep the approved sitewide “Schedule a Session” button and destination.</w:t>
      </w:r>
    </w:p>
    <w:p>
      <w:pPr>
        <w:keepLines/>
        <w:spacing w:after="140"/>
      </w:pPr>
      <w:r>
        <w:rPr>
          <w:b/>
          <w:color w:val="543746"/>
        </w:rPr>
        <w:t xml:space="preserve">Combine end CTAs: </w:t>
      </w:r>
      <w:r>
        <w:t>The template currently shows “Curious about what this could mean for you?” and “You do not have to have it all figured out.” Use one compact CTA instead.</w:t>
      </w:r>
    </w:p>
    <w:p>
      <w:r>
        <w:br w:type="page"/>
      </w:r>
    </w:p>
    <w:p>
      <w:pPr>
        <w:pStyle w:val="Heading1"/>
      </w:pPr>
      <w:r>
        <w:t>Copy-ready Resources page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1F2EC"/>
            <w:vAlign w:val="center"/>
          </w:tcPr>
          <w:p>
            <w:pPr>
              <w:spacing w:after="80"/>
            </w:pPr>
            <w:r>
              <w:rPr>
                <w:b/>
                <w:color w:val="543746"/>
              </w:rPr>
              <w:t>Developer instruction</w:t>
            </w:r>
          </w:p>
          <w:p>
            <w:pPr>
              <w:spacing w:after="0"/>
            </w:pPr>
            <w:r>
              <w:t>Keep the existing overall visual style, but replace the service-heavy body with the structure below. Populate the three blog cards automatically from the newest posts using the approved blog-card format.</w:t>
            </w:r>
          </w:p>
        </w:tc>
      </w:tr>
    </w:tbl>
    <w:p>
      <w:pPr>
        <w:spacing w:after="0"/>
      </w:pPr>
    </w:p>
    <w:p>
      <w:pPr>
        <w:keepNext/>
        <w:spacing w:before="140" w:after="40"/>
      </w:pPr>
      <w:r>
        <w:rPr>
          <w:b/>
          <w:color w:val="B28939"/>
          <w:sz w:val="18"/>
        </w:rPr>
        <w:t>RESOURCES</w:t>
      </w:r>
    </w:p>
    <w:p>
      <w:pPr>
        <w:pStyle w:val="Heading2"/>
      </w:pPr>
      <w:r>
        <w:t>Practical resources for life between sessions.</w:t>
      </w:r>
    </w:p>
    <w:p>
      <w:r>
        <w:t>Read the Healer Next Door Blog for reflections on healing, spiritual life, work, burnout, and the ordinary moments that shape us. You can also join the newsletter for new blogs, upcoming events, and practice updates.</w:t>
      </w:r>
    </w:p>
    <w:p>
      <w:pPr>
        <w:keepLines/>
        <w:spacing w:after="160"/>
      </w:pPr>
      <w:r>
        <w:rPr>
          <w:b/>
          <w:color w:val="70755B"/>
        </w:rPr>
        <w:t xml:space="preserve">Buttons: </w:t>
      </w:r>
      <w:r>
        <w:t>Read the Blog | Join the Newsletter</w:t>
      </w:r>
    </w:p>
    <w:p>
      <w:pPr>
        <w:keepNext/>
        <w:spacing w:before="140" w:after="40"/>
      </w:pPr>
      <w:r>
        <w:rPr>
          <w:b/>
          <w:color w:val="B28939"/>
          <w:sz w:val="18"/>
        </w:rPr>
        <w:t>THE HEALER NEXT DOOR BLOG</w:t>
      </w:r>
    </w:p>
    <w:p>
      <w:pPr>
        <w:pStyle w:val="Heading2"/>
      </w:pPr>
      <w:r>
        <w:t>Reflections for spiritual life and ordinary life.</w:t>
      </w:r>
    </w:p>
    <w:p>
      <w:r>
        <w:t>Start with the newest blogs, or browse by topic when you’re looking for something specific.</w:t>
      </w:r>
    </w:p>
    <w:p>
      <w:pPr>
        <w:keepNext/>
        <w:spacing w:before="140" w:after="40"/>
      </w:pPr>
      <w:r>
        <w:rPr>
          <w:b/>
          <w:color w:val="B28939"/>
          <w:sz w:val="18"/>
        </w:rPr>
        <w:t>BLOG</w:t>
      </w:r>
    </w:p>
    <w:p>
      <w:pPr>
        <w:pStyle w:val="Heading2"/>
      </w:pPr>
      <w:r>
        <w:t>Latest from the Blog</w:t>
      </w:r>
    </w:p>
    <w:p>
      <w:r>
        <w:t>Display the three newest blog cards automatically. Do not hard-code summaries. Use each blog’s first complete sentence.</w:t>
      </w:r>
    </w:p>
    <w:p>
      <w:pPr>
        <w:keepLines/>
        <w:spacing w:after="160"/>
      </w:pPr>
      <w:r>
        <w:rPr>
          <w:b/>
          <w:color w:val="70755B"/>
        </w:rPr>
        <w:t xml:space="preserve">Button: </w:t>
      </w:r>
      <w:r>
        <w:t>View All Blogs</w:t>
      </w:r>
    </w:p>
    <w:p>
      <w:pPr>
        <w:keepNext/>
        <w:spacing w:before="140" w:after="40"/>
      </w:pPr>
      <w:r>
        <w:rPr>
          <w:b/>
          <w:color w:val="B28939"/>
          <w:sz w:val="18"/>
        </w:rPr>
        <w:t>SERVICES</w:t>
      </w:r>
    </w:p>
    <w:p>
      <w:pPr>
        <w:pStyle w:val="Heading2"/>
      </w:pPr>
      <w:r>
        <w:t>Looking for information about a service?</w:t>
      </w:r>
    </w:p>
    <w:p>
      <w:r>
        <w:t>Explore Reiki, Akashic Records, meditation, Work Trauma Coaching, and Corporate Wellness.</w:t>
      </w:r>
    </w:p>
    <w:p>
      <w:pPr>
        <w:keepLines/>
        <w:spacing w:after="160"/>
      </w:pPr>
      <w:r>
        <w:rPr>
          <w:b/>
          <w:color w:val="70755B"/>
        </w:rPr>
        <w:t xml:space="preserve">Button: </w:t>
      </w:r>
      <w:r>
        <w:t>Explore All Services</w:t>
      </w:r>
    </w:p>
    <w:p>
      <w:pPr>
        <w:keepNext/>
        <w:spacing w:before="140" w:after="40"/>
      </w:pPr>
      <w:r>
        <w:rPr>
          <w:b/>
          <w:color w:val="B28939"/>
          <w:sz w:val="18"/>
        </w:rPr>
        <w:t>NEWSLETTER</w:t>
      </w:r>
    </w:p>
    <w:p>
      <w:pPr>
        <w:pStyle w:val="Heading2"/>
      </w:pPr>
      <w:r>
        <w:t>New blogs and practice updates, delivered to your inbox.</w:t>
      </w:r>
    </w:p>
    <w:p>
      <w:r>
        <w:t>Join the Enlightened Path Healing newsletter for new blogs, upcoming events, and practice updates.</w:t>
      </w:r>
    </w:p>
    <w:p>
      <w:pPr>
        <w:pStyle w:val="Heading1"/>
      </w:pPr>
      <w:r>
        <w:t>Copy-ready Blog landing page</w:t>
      </w:r>
    </w:p>
    <w:p>
      <w:pPr>
        <w:keepNext/>
        <w:spacing w:before="140" w:after="40"/>
      </w:pPr>
      <w:r>
        <w:rPr>
          <w:b/>
          <w:color w:val="B28939"/>
          <w:sz w:val="18"/>
        </w:rPr>
        <w:t>BLOG</w:t>
      </w:r>
    </w:p>
    <w:p>
      <w:pPr>
        <w:pStyle w:val="Heading2"/>
      </w:pPr>
      <w:r>
        <w:t>Healer Next Door Blog</w:t>
      </w:r>
    </w:p>
    <w:p>
      <w:r>
        <w:t>Thoughts on healing, spiritual life, work, and being human, written by Lisa Batitto with occasional guest contributions.</w:t>
      </w:r>
    </w:p>
    <w:p>
      <w:pPr>
        <w:keepLines/>
        <w:spacing w:after="160"/>
      </w:pPr>
      <w:r>
        <w:rPr>
          <w:b/>
          <w:color w:val="70755B"/>
        </w:rPr>
        <w:t xml:space="preserve">Buttons: </w:t>
      </w:r>
      <w:r>
        <w:t>Read Latest Blogs | Join the Newsletter</w:t>
      </w:r>
    </w:p>
    <w:p>
      <w:pPr>
        <w:keepNext/>
        <w:spacing w:before="140" w:after="40"/>
      </w:pPr>
      <w:r>
        <w:rPr>
          <w:b/>
          <w:color w:val="B28939"/>
          <w:sz w:val="18"/>
        </w:rPr>
        <w:t>BROWSE</w:t>
      </w:r>
    </w:p>
    <w:p>
      <w:pPr>
        <w:pStyle w:val="Heading2"/>
      </w:pPr>
      <w:r>
        <w:t>Explore by topic</w:t>
      </w:r>
    </w:p>
    <w:p>
      <w:r>
        <w:t>All Blogs | Healing &amp; Spiritual Growth | Reiki &amp; Energy Healing | Akashic Records &amp; Intuition | Meditation &amp; Mindfulness | Work, Burnout &amp; Everyday Life | Astrology &amp; Guest Posts</w:t>
      </w:r>
    </w:p>
    <w:p>
      <w:r>
        <w:t>Only display a topic after at least one migrated blog is assigned to it.</w:t>
      </w:r>
    </w:p>
    <w:p>
      <w:pPr>
        <w:pStyle w:val="Heading2"/>
      </w:pPr>
      <w:r>
        <w:t>Latest Blogs</w:t>
      </w:r>
    </w:p>
    <w:p>
      <w:r>
        <w:t>Display blogs newest first using the approved card format. Show 9 or 12 blogs per page, then provide working pagination.</w:t>
      </w:r>
    </w:p>
    <w:p>
      <w:pPr>
        <w:keepLines/>
        <w:spacing w:after="160"/>
      </w:pPr>
      <w:r>
        <w:rPr>
          <w:b/>
          <w:color w:val="70755B"/>
        </w:rPr>
        <w:t xml:space="preserve">Card action: </w:t>
      </w:r>
      <w:r>
        <w:t>Read Blog</w:t>
      </w:r>
    </w:p>
    <w:p>
      <w:pPr>
        <w:keepLines/>
        <w:spacing w:after="160"/>
      </w:pPr>
      <w:r>
        <w:rPr>
          <w:b/>
          <w:color w:val="70755B"/>
        </w:rPr>
        <w:t xml:space="preserve">Pagination: </w:t>
      </w:r>
      <w:r>
        <w:t>Newer Blogs | Older Blogs</w:t>
      </w:r>
    </w:p>
    <w:p>
      <w:pPr>
        <w:keepNext/>
        <w:spacing w:before="140" w:after="40"/>
      </w:pPr>
      <w:r>
        <w:rPr>
          <w:b/>
          <w:color w:val="B28939"/>
          <w:sz w:val="18"/>
        </w:rPr>
        <w:t>SERVICES</w:t>
      </w:r>
    </w:p>
    <w:p>
      <w:pPr>
        <w:pStyle w:val="Heading2"/>
      </w:pPr>
      <w:r>
        <w:t>Want to explore working with Lisa?</w:t>
      </w:r>
    </w:p>
    <w:p>
      <w:r>
        <w:t>Learn about Reiki, Akashic Records, meditation, Work Trauma Coaching, and Corporate Wellness.</w:t>
      </w:r>
    </w:p>
    <w:p>
      <w:pPr>
        <w:keepLines/>
        <w:spacing w:after="160"/>
      </w:pPr>
      <w:r>
        <w:rPr>
          <w:b/>
          <w:color w:val="70755B"/>
        </w:rPr>
        <w:t xml:space="preserve">Button: </w:t>
      </w:r>
      <w:r>
        <w:t>View Services</w:t>
      </w:r>
    </w:p>
    <w:p>
      <w:pPr>
        <w:keepNext/>
        <w:spacing w:before="140" w:after="40"/>
      </w:pPr>
      <w:r>
        <w:rPr>
          <w:b/>
          <w:color w:val="B28939"/>
          <w:sz w:val="18"/>
        </w:rPr>
        <w:t>NEWSLETTER</w:t>
      </w:r>
    </w:p>
    <w:p>
      <w:pPr>
        <w:pStyle w:val="Heading2"/>
      </w:pPr>
      <w:r>
        <w:t>Get new blogs in your inbox.</w:t>
      </w:r>
    </w:p>
    <w:p>
      <w:r>
        <w:t>Join the monthly Enlightened Path Healing newsletter for new blogs, resources, events, and practice updates.</w:t>
      </w:r>
    </w:p>
    <w:p>
      <w:r>
        <w:br w:type="page"/>
      </w:r>
    </w:p>
    <w:p>
      <w:pPr>
        <w:pStyle w:val="Heading1"/>
      </w:pPr>
      <w:r>
        <w:t>Developer implementation priorities</w:t>
      </w:r>
    </w:p>
    <w:p>
      <w:pPr>
        <w:pStyle w:val="Heading2"/>
      </w:pPr>
      <w:r>
        <w:t>Required for launch</w:t>
      </w:r>
    </w:p>
    <w:p>
      <w:pPr>
        <w:keepLines/>
        <w:spacing w:after="120"/>
      </w:pPr>
      <w:r>
        <w:rPr>
          <w:b/>
          <w:color w:val="543746"/>
        </w:rPr>
        <w:t xml:space="preserve">Blog terminology: </w:t>
      </w:r>
      <w:r>
        <w:t>Replace “article,” “articles,” “editorial hub,” and “Read article” with Blog terminology throughout Resources, the Blog landing page, topic pages, metadata, buttons, alt text, and structured data.</w:t>
      </w:r>
    </w:p>
    <w:p>
      <w:pPr>
        <w:keepLines/>
        <w:spacing w:after="120"/>
      </w:pPr>
      <w:r>
        <w:rPr>
          <w:b/>
          <w:color w:val="543746"/>
        </w:rPr>
        <w:t xml:space="preserve">Working archive: </w:t>
      </w:r>
      <w:r>
        <w:t>Build one chronological archive for the blogs published on the new site. Every published blog must be reachable through the archive or pagination; Lisa does not need an old-versus-new completeness comparison.</w:t>
      </w:r>
    </w:p>
    <w:p>
      <w:pPr>
        <w:keepLines/>
        <w:spacing w:after="120"/>
      </w:pPr>
      <w:r>
        <w:rPr>
          <w:b/>
          <w:color w:val="543746"/>
        </w:rPr>
        <w:t xml:space="preserve">Exact content: </w:t>
      </w:r>
      <w:r>
        <w:t>Preserve every title, author, date, first sentence, body paragraph, link, quotation, and formatting element from the source blog.</w:t>
      </w:r>
    </w:p>
    <w:p>
      <w:pPr>
        <w:keepLines/>
        <w:spacing w:after="120"/>
      </w:pPr>
      <w:r>
        <w:rPr>
          <w:b/>
          <w:color w:val="543746"/>
        </w:rPr>
        <w:t xml:space="preserve">Working topics: </w:t>
      </w:r>
      <w:r>
        <w:t>Use the seven Lisa-approved topic labels. Remove empty archive pages and do not display a topic filter until it returns populated results.</w:t>
      </w:r>
    </w:p>
    <w:p>
      <w:pPr>
        <w:keepLines/>
        <w:spacing w:after="120"/>
      </w:pPr>
      <w:r>
        <w:rPr>
          <w:b/>
          <w:color w:val="543746"/>
        </w:rPr>
        <w:t xml:space="preserve">Guest content: </w:t>
      </w:r>
      <w:r>
        <w:t>Preserve the author name and guest information already included in each guest blog. Do not add a second bio or automatically credit guest columns to Lisa.</w:t>
      </w:r>
    </w:p>
    <w:p>
      <w:pPr>
        <w:keepLines/>
        <w:spacing w:after="120"/>
      </w:pPr>
      <w:r>
        <w:rPr>
          <w:b/>
          <w:color w:val="543746"/>
        </w:rPr>
        <w:t xml:space="preserve">Newsletter routing: </w:t>
      </w:r>
      <w:r>
        <w:t>Resources and Blog signup forms must add subscribers to the default Enlightened Path Healing newsletter. The separate event-newsletter signup must appear only on the Events page.</w:t>
      </w:r>
    </w:p>
    <w:p>
      <w:pPr>
        <w:keepLines/>
        <w:spacing w:after="120"/>
      </w:pPr>
      <w:r>
        <w:rPr>
          <w:b/>
          <w:color w:val="543746"/>
        </w:rPr>
        <w:t xml:space="preserve">Reusable templates: </w:t>
      </w:r>
      <w:r>
        <w:t>Generate blog cards and post pages from shared templates so future blogs can be added without editing multiple HTML pages.</w:t>
      </w:r>
    </w:p>
    <w:p>
      <w:pPr>
        <w:keepLines/>
        <w:spacing w:after="120"/>
      </w:pPr>
      <w:r>
        <w:rPr>
          <w:b/>
          <w:color w:val="543746"/>
        </w:rPr>
        <w:t xml:space="preserve">Routes and redirects: </w:t>
      </w:r>
      <w:r>
        <w:t>Preserve existing public blog URLs when possible. Create 301 redirects for any changed Squarespace paths so saved links and search traffic are not lost.</w:t>
      </w:r>
    </w:p>
    <w:p>
      <w:pPr>
        <w:keepLines/>
        <w:spacing w:after="120"/>
      </w:pPr>
      <w:r>
        <w:rPr>
          <w:b/>
          <w:color w:val="543746"/>
        </w:rPr>
        <w:t xml:space="preserve">Navigation and footer: </w:t>
      </w:r>
      <w:r>
        <w:t>Resources must link to resources.html; the Blog breadcrumb must link to healernextdoor.html; every blog and topic page needs the standard site footer.</w:t>
      </w:r>
    </w:p>
    <w:p>
      <w:pPr>
        <w:keepLines/>
        <w:spacing w:after="120"/>
      </w:pPr>
      <w:r>
        <w:rPr>
          <w:b/>
          <w:color w:val="543746"/>
        </w:rPr>
        <w:t xml:space="preserve">Quality check: </w:t>
      </w:r>
      <w:r>
        <w:t>Fix “A nd,” restore the complete “Not ‘Woo-Woo’?” title, and run a migration comparison for broken words, missing punctuation, and stripped formatting.</w:t>
      </w:r>
    </w:p>
    <w:p>
      <w:pPr>
        <w:pStyle w:val="Heading2"/>
      </w:pPr>
      <w:r>
        <w:t>Phase 2</w:t>
      </w:r>
    </w:p>
    <w:p>
      <w:pPr>
        <w:keepLines/>
        <w:spacing w:after="120"/>
      </w:pPr>
      <w:r>
        <w:rPr>
          <w:b/>
          <w:color w:val="70755B"/>
        </w:rPr>
        <w:t xml:space="preserve">Search: </w:t>
      </w:r>
      <w:r>
        <w:t>Add a blog search box after the archive and categories are stable.</w:t>
      </w:r>
    </w:p>
    <w:p>
      <w:pPr>
        <w:keepLines/>
        <w:spacing w:after="120"/>
      </w:pPr>
      <w:r>
        <w:rPr>
          <w:b/>
          <w:color w:val="70755B"/>
        </w:rPr>
        <w:t xml:space="preserve">Related blogs: </w:t>
      </w:r>
      <w:r>
        <w:t>Automate related-post recommendations using shared topics.</w:t>
      </w:r>
    </w:p>
    <w:p>
      <w:pPr>
        <w:keepLines/>
        <w:spacing w:after="120"/>
      </w:pPr>
      <w:r>
        <w:rPr>
          <w:b/>
          <w:color w:val="70755B"/>
        </w:rPr>
        <w:t xml:space="preserve">Featured blog: </w:t>
      </w:r>
      <w:r>
        <w:t>Add one optional featured blog only if Lisa wants to highlight a timely post; keep the complete archive directly below it.</w:t>
      </w:r>
    </w:p>
    <w:p>
      <w:pPr>
        <w:pStyle w:val="Heading1"/>
      </w:pPr>
      <w:r>
        <w:t>Confirmed decisions from Lisa</w:t>
      </w:r>
    </w:p>
    <w:p>
      <w:pPr>
        <w:keepLines/>
        <w:spacing w:after="140"/>
      </w:pPr>
      <w:r>
        <w:rPr>
          <w:b/>
          <w:color w:val="B28939"/>
        </w:rPr>
        <w:t xml:space="preserve">Topic names: </w:t>
      </w:r>
      <w:r>
        <w:t>The seven proposed topic labels are approved.</w:t>
      </w:r>
    </w:p>
    <w:p>
      <w:pPr>
        <w:keepLines/>
        <w:spacing w:after="140"/>
      </w:pPr>
      <w:r>
        <w:rPr>
          <w:b/>
          <w:color w:val="B28939"/>
        </w:rPr>
        <w:t xml:space="preserve">Guest authors: </w:t>
      </w:r>
      <w:r>
        <w:t>The correct guest author and bio information is already included in each guest blog. Preserve it; no additional bio is needed.</w:t>
      </w:r>
    </w:p>
    <w:p>
      <w:pPr>
        <w:keepLines/>
        <w:spacing w:after="140"/>
      </w:pPr>
      <w:r>
        <w:rPr>
          <w:b/>
          <w:color w:val="B28939"/>
        </w:rPr>
        <w:t xml:space="preserve">Newsletter setup: </w:t>
      </w:r>
      <w:r>
        <w:t>Resources and Blog use the default newsletter signup. The event-newsletter signup is available only through the Events page.</w:t>
      </w:r>
    </w:p>
    <w:p>
      <w:pPr>
        <w:keepLines/>
        <w:spacing w:after="140"/>
      </w:pPr>
      <w:r>
        <w:rPr>
          <w:b/>
          <w:color w:val="B28939"/>
        </w:rPr>
        <w:t xml:space="preserve">Featured images: </w:t>
      </w:r>
      <w:r>
        <w:t>Lisa has completed the featured-image review.</w:t>
      </w:r>
    </w:p>
    <w:p>
      <w:pPr>
        <w:keepLines/>
        <w:spacing w:after="140"/>
      </w:pPr>
      <w:r>
        <w:rPr>
          <w:b/>
          <w:color w:val="B28939"/>
        </w:rPr>
        <w:t xml:space="preserve">Archive: </w:t>
      </w:r>
      <w:r>
        <w:t>Create a chronological archive for the blogs published on the new site. No old-versus-new completeness review is required.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AF4E7"/>
            <w:vAlign w:val="center"/>
          </w:tcPr>
          <w:p>
            <w:pPr>
              <w:spacing w:after="80"/>
            </w:pPr>
            <w:r>
              <w:rPr>
                <w:b/>
                <w:color w:val="543746"/>
              </w:rPr>
              <w:t>Scope reminder</w:t>
            </w:r>
          </w:p>
          <w:p>
            <w:pPr>
              <w:spacing w:after="0"/>
            </w:pPr>
            <w:r>
              <w:t>Lisa does not need to edit every blog or compare the new archive with the full live-site history. Alex needs to apply the approved format, preserve the content selected for the new site, and make every published blog reachable through the chronological archive.</w:t>
            </w:r>
          </w:p>
        </w:tc>
      </w:tr>
    </w:tbl>
    <w:p>
      <w:pPr>
        <w:spacing w:after="0"/>
      </w:pPr>
    </w:p>
    <w:p>
      <w:pPr>
        <w:pStyle w:val="Heading1"/>
      </w:pPr>
      <w:r>
        <w:t>Sources reviewed</w:t>
      </w:r>
    </w:p>
    <w:p>
      <w:r>
        <w:t>Draft Resources page: https://alexdrey-dbh.github.io/Enlightened-Path-Site/resources.html</w:t>
      </w:r>
    </w:p>
    <w:p>
      <w:r>
        <w:t>Draft Blog page: https://alexdrey-dbh.github.io/Enlightened-Path-Site/healernextdoor.html</w:t>
      </w:r>
    </w:p>
    <w:p>
      <w:r>
        <w:t>Draft sample blog: https://alexdrey-dbh.github.io/Enlightened-Path-Site/healernextdoor/staying-awake-when-ordinary-life-keeps-going/index.html</w:t>
      </w:r>
    </w:p>
    <w:p>
      <w:r>
        <w:t>Draft Reiki topic page: https://alexdrey-dbh.github.io/Enlightened-Path-Site/healernextdoor/category/reiki/index.html</w:t>
      </w:r>
    </w:p>
    <w:p>
      <w:r>
        <w:t>Live Blog: https://www.enlightenedpathhealing.com/healernextdoor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06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3" w:color="D8C8D0"/>
      </w:pBdr>
    </w:pPr>
    <w:r>
      <w:rPr>
        <w:rFonts w:ascii="Calibri" w:hAnsi="Calibri"/>
        <w:b/>
        <w:color w:val="714F60"/>
        <w:sz w:val="17"/>
      </w:rPr>
      <w:t>ENLIGHTENED PATH HEALING  |  RESOURCES + BLOG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2E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Resources and Blog Editorial Review</dc:title>
  <dc:subject>Developer handoff for Resources and Healer Next Door Blog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