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50C9A95" w14:textId="21DCEDFC" w:rsidR="00270B00" w:rsidRDefault="00B64813" w:rsidP="00B64813">
      <w:pPr>
        <w:pStyle w:val="Heading1"/>
      </w:pPr>
      <w:r>
        <w:t>Monsters</w:t>
      </w:r>
    </w:p>
    <w:p w14:paraId="33A29F62" w14:textId="2398B7B1" w:rsidR="00B64813" w:rsidRDefault="00B64813" w:rsidP="00B64813">
      <w:pPr>
        <w:pStyle w:val="BaseFirstParagraph"/>
      </w:pPr>
      <w:r w:rsidRPr="00B64813">
        <w:t xml:space="preserve">This is an attempt at a standard bestiary table for </w:t>
      </w:r>
      <w:r w:rsidR="007C338F">
        <w:t xml:space="preserve">Sine </w:t>
      </w:r>
      <w:proofErr w:type="spellStart"/>
      <w:r w:rsidR="007C338F">
        <w:t>Nomine</w:t>
      </w:r>
      <w:r w:rsidRPr="00B64813">
        <w:t>’s</w:t>
      </w:r>
      <w:proofErr w:type="spellEnd"/>
      <w:r w:rsidRPr="00B64813">
        <w:t xml:space="preserve"> </w:t>
      </w:r>
      <w:r w:rsidRPr="007C338F">
        <w:rPr>
          <w:i/>
          <w:iCs/>
        </w:rPr>
        <w:t>Worlds Without Number</w:t>
      </w:r>
      <w:r w:rsidRPr="00B64813">
        <w:t xml:space="preserve"> roleplaying game. It consists of a formatting guide, example table, blank table, and example monster behavior section.</w:t>
      </w:r>
    </w:p>
    <w:p w14:paraId="1ABF79F9" w14:textId="23027159" w:rsidR="00B64813" w:rsidRDefault="00B64813" w:rsidP="00B64813">
      <w:pPr>
        <w:pStyle w:val="Heading3"/>
      </w:pPr>
      <w:r>
        <w:t>Table Formatting</w:t>
      </w:r>
    </w:p>
    <w:p w14:paraId="2FC315AF" w14:textId="4DB29E17" w:rsidR="00B64813" w:rsidRDefault="00B64813" w:rsidP="00B64813">
      <w:pPr>
        <w:pStyle w:val="BaseFirstParagraph"/>
      </w:pPr>
      <w:r>
        <w:t xml:space="preserve">The third premade table in this document’s </w:t>
      </w:r>
      <w:r>
        <w:rPr>
          <w:i/>
          <w:iCs/>
        </w:rPr>
        <w:t>Table Design</w:t>
      </w:r>
      <w:r>
        <w:t xml:space="preserve"> section, </w:t>
      </w:r>
      <w:r>
        <w:rPr>
          <w:i/>
          <w:iCs/>
        </w:rPr>
        <w:t xml:space="preserve">WWN </w:t>
      </w:r>
      <w:proofErr w:type="spellStart"/>
      <w:r w:rsidR="00F81BA0">
        <w:rPr>
          <w:i/>
          <w:iCs/>
        </w:rPr>
        <w:t>CustomShading</w:t>
      </w:r>
      <w:proofErr w:type="spellEnd"/>
      <w:r>
        <w:t>, contains the formatting for the table and borders, but not row heights and sizes. Row height is .18”, and column widths are as follows.</w:t>
      </w:r>
    </w:p>
    <w:tbl>
      <w:tblPr>
        <w:tblStyle w:val="WWNCustomShading"/>
        <w:tblW w:w="9432" w:type="dxa"/>
        <w:tblLook w:val="04A0" w:firstRow="1" w:lastRow="0" w:firstColumn="1" w:lastColumn="0" w:noHBand="0" w:noVBand="1"/>
      </w:tblPr>
      <w:tblGrid>
        <w:gridCol w:w="1397"/>
        <w:gridCol w:w="677"/>
        <w:gridCol w:w="662"/>
        <w:gridCol w:w="850"/>
        <w:gridCol w:w="1037"/>
        <w:gridCol w:w="1066"/>
        <w:gridCol w:w="979"/>
        <w:gridCol w:w="662"/>
        <w:gridCol w:w="662"/>
        <w:gridCol w:w="720"/>
        <w:gridCol w:w="720"/>
      </w:tblGrid>
      <w:tr w:rsidR="00B64813" w14:paraId="359E9045" w14:textId="77777777" w:rsidTr="00180CD1">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97" w:type="dxa"/>
          </w:tcPr>
          <w:p w14:paraId="65377791" w14:textId="7B93314A" w:rsidR="00B64813" w:rsidRPr="00180CD1" w:rsidRDefault="00B64813" w:rsidP="00171FDA">
            <w:pPr>
              <w:pStyle w:val="Table"/>
              <w:jc w:val="center"/>
              <w:rPr>
                <w:szCs w:val="18"/>
              </w:rPr>
            </w:pPr>
            <w:r w:rsidRPr="00180CD1">
              <w:rPr>
                <w:szCs w:val="18"/>
              </w:rPr>
              <w:t>Name</w:t>
            </w:r>
          </w:p>
        </w:tc>
        <w:tc>
          <w:tcPr>
            <w:tcW w:w="677" w:type="dxa"/>
          </w:tcPr>
          <w:p w14:paraId="1BF2ED0A" w14:textId="468BB6A7"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180CD1">
              <w:rPr>
                <w:szCs w:val="18"/>
              </w:rPr>
              <w:t>HD</w:t>
            </w:r>
          </w:p>
        </w:tc>
        <w:tc>
          <w:tcPr>
            <w:tcW w:w="662" w:type="dxa"/>
          </w:tcPr>
          <w:p w14:paraId="517C59AB" w14:textId="6BA56237"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180CD1">
              <w:rPr>
                <w:szCs w:val="18"/>
              </w:rPr>
              <w:t>AC</w:t>
            </w:r>
          </w:p>
        </w:tc>
        <w:tc>
          <w:tcPr>
            <w:tcW w:w="850" w:type="dxa"/>
          </w:tcPr>
          <w:p w14:paraId="2A88E870" w14:textId="7EB1494B"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proofErr w:type="spellStart"/>
            <w:r w:rsidRPr="00180CD1">
              <w:rPr>
                <w:szCs w:val="18"/>
              </w:rPr>
              <w:t>Atk</w:t>
            </w:r>
            <w:proofErr w:type="spellEnd"/>
            <w:r w:rsidRPr="00180CD1">
              <w:rPr>
                <w:szCs w:val="18"/>
              </w:rPr>
              <w:t>.</w:t>
            </w:r>
          </w:p>
        </w:tc>
        <w:tc>
          <w:tcPr>
            <w:tcW w:w="1037" w:type="dxa"/>
          </w:tcPr>
          <w:p w14:paraId="6149D911" w14:textId="3B5F9B02"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180CD1">
              <w:rPr>
                <w:szCs w:val="18"/>
              </w:rPr>
              <w:t>Dmg.</w:t>
            </w:r>
          </w:p>
        </w:tc>
        <w:tc>
          <w:tcPr>
            <w:tcW w:w="1066" w:type="dxa"/>
          </w:tcPr>
          <w:p w14:paraId="69194CD8" w14:textId="2509E262"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180CD1">
              <w:rPr>
                <w:szCs w:val="18"/>
              </w:rPr>
              <w:t>Shock</w:t>
            </w:r>
          </w:p>
        </w:tc>
        <w:tc>
          <w:tcPr>
            <w:tcW w:w="979" w:type="dxa"/>
          </w:tcPr>
          <w:p w14:paraId="0AA5FB59" w14:textId="3A20C9DC"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180CD1">
              <w:rPr>
                <w:szCs w:val="18"/>
              </w:rPr>
              <w:t>Move</w:t>
            </w:r>
          </w:p>
        </w:tc>
        <w:tc>
          <w:tcPr>
            <w:tcW w:w="662" w:type="dxa"/>
          </w:tcPr>
          <w:p w14:paraId="1CA848FF" w14:textId="149C23AC"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180CD1">
              <w:rPr>
                <w:szCs w:val="18"/>
              </w:rPr>
              <w:t>ML</w:t>
            </w:r>
          </w:p>
        </w:tc>
        <w:tc>
          <w:tcPr>
            <w:tcW w:w="662" w:type="dxa"/>
          </w:tcPr>
          <w:p w14:paraId="7F0512EF" w14:textId="1BFD192F"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180CD1">
              <w:rPr>
                <w:szCs w:val="18"/>
              </w:rPr>
              <w:t>Inst</w:t>
            </w:r>
          </w:p>
        </w:tc>
        <w:tc>
          <w:tcPr>
            <w:tcW w:w="720" w:type="dxa"/>
          </w:tcPr>
          <w:p w14:paraId="00B452CA" w14:textId="544B7687"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180CD1">
              <w:rPr>
                <w:szCs w:val="18"/>
              </w:rPr>
              <w:t>Skill</w:t>
            </w:r>
          </w:p>
        </w:tc>
        <w:tc>
          <w:tcPr>
            <w:tcW w:w="720" w:type="dxa"/>
          </w:tcPr>
          <w:p w14:paraId="20D8BB85" w14:textId="47A15740" w:rsidR="00B64813" w:rsidRPr="00180CD1" w:rsidRDefault="00B64813" w:rsidP="00171FDA">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180CD1">
              <w:rPr>
                <w:szCs w:val="18"/>
              </w:rPr>
              <w:t>Save</w:t>
            </w:r>
          </w:p>
        </w:tc>
      </w:tr>
      <w:tr w:rsidR="0008018E" w14:paraId="6A4DEAE7" w14:textId="77777777" w:rsidTr="0008018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97" w:type="dxa"/>
            <w:shd w:val="clear" w:color="auto" w:fill="E7E6E6" w:themeFill="background2"/>
          </w:tcPr>
          <w:p w14:paraId="1F1179D4" w14:textId="7E78DFB9" w:rsidR="00B64813" w:rsidRPr="00180CD1" w:rsidRDefault="00B64813" w:rsidP="00171FDA">
            <w:pPr>
              <w:pStyle w:val="Table"/>
              <w:rPr>
                <w:szCs w:val="18"/>
              </w:rPr>
            </w:pPr>
            <w:r w:rsidRPr="00180CD1">
              <w:rPr>
                <w:szCs w:val="18"/>
              </w:rPr>
              <w:t>.97”</w:t>
            </w:r>
          </w:p>
        </w:tc>
        <w:tc>
          <w:tcPr>
            <w:tcW w:w="677" w:type="dxa"/>
            <w:shd w:val="clear" w:color="auto" w:fill="E7E6E6" w:themeFill="background2"/>
          </w:tcPr>
          <w:p w14:paraId="7C7B7235" w14:textId="0EDE93AA"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.47”</w:t>
            </w:r>
          </w:p>
        </w:tc>
        <w:tc>
          <w:tcPr>
            <w:tcW w:w="662" w:type="dxa"/>
            <w:shd w:val="clear" w:color="auto" w:fill="E7E6E6" w:themeFill="background2"/>
          </w:tcPr>
          <w:p w14:paraId="26D9644D" w14:textId="690C537A"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.46”</w:t>
            </w:r>
          </w:p>
        </w:tc>
        <w:tc>
          <w:tcPr>
            <w:tcW w:w="850" w:type="dxa"/>
            <w:shd w:val="clear" w:color="auto" w:fill="E7E6E6" w:themeFill="background2"/>
          </w:tcPr>
          <w:p w14:paraId="7CE999FD" w14:textId="5C0EC20A"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.59”</w:t>
            </w:r>
          </w:p>
        </w:tc>
        <w:tc>
          <w:tcPr>
            <w:tcW w:w="1037" w:type="dxa"/>
            <w:shd w:val="clear" w:color="auto" w:fill="E7E6E6" w:themeFill="background2"/>
          </w:tcPr>
          <w:p w14:paraId="28C56BB5" w14:textId="32825172"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.72”</w:t>
            </w:r>
          </w:p>
        </w:tc>
        <w:tc>
          <w:tcPr>
            <w:tcW w:w="1066" w:type="dxa"/>
            <w:shd w:val="clear" w:color="auto" w:fill="E7E6E6" w:themeFill="background2"/>
          </w:tcPr>
          <w:p w14:paraId="38C1CEB4" w14:textId="0D259EAB"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.74”</w:t>
            </w:r>
          </w:p>
        </w:tc>
        <w:tc>
          <w:tcPr>
            <w:tcW w:w="979" w:type="dxa"/>
            <w:shd w:val="clear" w:color="auto" w:fill="E7E6E6" w:themeFill="background2"/>
          </w:tcPr>
          <w:p w14:paraId="7E23A1F5" w14:textId="0C430B64"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.68”</w:t>
            </w:r>
          </w:p>
        </w:tc>
        <w:tc>
          <w:tcPr>
            <w:tcW w:w="662" w:type="dxa"/>
            <w:shd w:val="clear" w:color="auto" w:fill="E7E6E6" w:themeFill="background2"/>
          </w:tcPr>
          <w:p w14:paraId="38093AA7" w14:textId="1A99A600"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.46”</w:t>
            </w:r>
          </w:p>
        </w:tc>
        <w:tc>
          <w:tcPr>
            <w:tcW w:w="662" w:type="dxa"/>
            <w:shd w:val="clear" w:color="auto" w:fill="E7E6E6" w:themeFill="background2"/>
          </w:tcPr>
          <w:p w14:paraId="551BDBE1" w14:textId="3D27C17E"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.46”</w:t>
            </w:r>
          </w:p>
        </w:tc>
        <w:tc>
          <w:tcPr>
            <w:tcW w:w="720" w:type="dxa"/>
            <w:shd w:val="clear" w:color="auto" w:fill="E7E6E6" w:themeFill="background2"/>
          </w:tcPr>
          <w:p w14:paraId="28CF1DF5" w14:textId="4744B3CD"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.5”</w:t>
            </w:r>
          </w:p>
        </w:tc>
        <w:tc>
          <w:tcPr>
            <w:tcW w:w="720" w:type="dxa"/>
            <w:shd w:val="clear" w:color="auto" w:fill="E7E6E6" w:themeFill="background2"/>
          </w:tcPr>
          <w:p w14:paraId="2CBD03F7" w14:textId="797E188E" w:rsidR="00B64813" w:rsidRPr="00180CD1" w:rsidRDefault="00B64813" w:rsidP="00171FDA">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180CD1">
              <w:rPr>
                <w:szCs w:val="18"/>
              </w:rPr>
              <w:t>.5”</w:t>
            </w:r>
          </w:p>
        </w:tc>
      </w:tr>
    </w:tbl>
    <w:p w14:paraId="66CD9E29" w14:textId="5742FE33" w:rsidR="00B64813" w:rsidRDefault="00B64813" w:rsidP="00B64813">
      <w:pPr>
        <w:ind w:firstLine="0"/>
      </w:pPr>
    </w:p>
    <w:p w14:paraId="401ECF62" w14:textId="5418E25E" w:rsidR="00B64813" w:rsidRDefault="007C338F" w:rsidP="00B64813">
      <w:pPr>
        <w:ind w:firstLine="0"/>
      </w:pPr>
      <w:r>
        <w:t>The Header Row is aligned top-center and bolded. The first column, excluding the first row, is aligned bottom left. All other cells are aligned bottom center.</w:t>
      </w:r>
    </w:p>
    <w:p w14:paraId="59B103B1" w14:textId="7C3CDF71" w:rsidR="007C338F" w:rsidRDefault="007C338F" w:rsidP="007C338F">
      <w:r>
        <w:t xml:space="preserve">Monsters can have at most 2 rows in their </w:t>
      </w:r>
      <w:proofErr w:type="spellStart"/>
      <w:r>
        <w:t>statline</w:t>
      </w:r>
      <w:proofErr w:type="spellEnd"/>
      <w:r>
        <w:t xml:space="preserve">. The first row is the standard 10-cell </w:t>
      </w:r>
      <w:proofErr w:type="spellStart"/>
      <w:r>
        <w:t>statline</w:t>
      </w:r>
      <w:proofErr w:type="spellEnd"/>
      <w:r>
        <w:t xml:space="preserve">, which all monsters have. The second row is for extra information for complex monsters. For this second row merge the rightmost 10 cells and align the new cell bottom-right. </w:t>
      </w:r>
    </w:p>
    <w:p w14:paraId="63230483" w14:textId="157B31F5" w:rsidR="007C338F" w:rsidRDefault="007C338F" w:rsidP="007C338F">
      <w:r>
        <w:t>Header rows should repeat at the start of each new page. The easiest way of doing this is by splitting the table. Other than the line below the header row the table should have no borders.</w:t>
      </w:r>
    </w:p>
    <w:p w14:paraId="31EBD8E6" w14:textId="7BCA64FF" w:rsidR="007C338F" w:rsidRDefault="007C338F" w:rsidP="007C338F">
      <w:r>
        <w:t xml:space="preserve">The header row should always be white. Following rows should alternate colors. The </w:t>
      </w:r>
      <w:r>
        <w:rPr>
          <w:i/>
          <w:iCs/>
        </w:rPr>
        <w:t xml:space="preserve">WWN </w:t>
      </w:r>
      <w:proofErr w:type="spellStart"/>
      <w:r w:rsidR="00AF7193">
        <w:rPr>
          <w:i/>
          <w:iCs/>
        </w:rPr>
        <w:t>CustomShading</w:t>
      </w:r>
      <w:proofErr w:type="spellEnd"/>
      <w:r>
        <w:t xml:space="preserve"> preset alternates colors automatically, but for those without template access the RGB value for the shading is 231, 230, 230. </w:t>
      </w:r>
      <w:r w:rsidR="0000682C">
        <w:t xml:space="preserve">This is included in the </w:t>
      </w:r>
      <w:r w:rsidR="00F81BA0">
        <w:t>document presets.</w:t>
      </w:r>
    </w:p>
    <w:p w14:paraId="59E0F8FA" w14:textId="73585BA2" w:rsidR="00F81BA0" w:rsidRDefault="00F81BA0" w:rsidP="007C338F">
      <w:r w:rsidRPr="00CB712B">
        <w:rPr>
          <w:noProof/>
        </w:rPr>
        <w:drawing>
          <wp:inline distT="0" distB="0" distL="0" distR="0" wp14:anchorId="1FC0518F" wp14:editId="3005B098">
            <wp:extent cx="1554944" cy="510692"/>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54944" cy="510692"/>
                    </a:xfrm>
                    <a:prstGeom prst="rect">
                      <a:avLst/>
                    </a:prstGeom>
                  </pic:spPr>
                </pic:pic>
              </a:graphicData>
            </a:graphic>
          </wp:inline>
        </w:drawing>
      </w:r>
    </w:p>
    <w:p w14:paraId="754ED219" w14:textId="03ECB0E4" w:rsidR="007C338F" w:rsidRDefault="007C338F" w:rsidP="007C338F">
      <w:pPr>
        <w:pStyle w:val="Heading3"/>
      </w:pPr>
      <w:r>
        <w:t>General Guidance</w:t>
      </w:r>
    </w:p>
    <w:p w14:paraId="0B185367" w14:textId="371F4C95" w:rsidR="007C338F" w:rsidRDefault="007C338F" w:rsidP="007C338F">
      <w:pPr>
        <w:pStyle w:val="BaseFirstParagraph"/>
      </w:pPr>
      <w:r>
        <w:t xml:space="preserve">Only include immediately necessary combat information. This should be the standard </w:t>
      </w:r>
      <w:proofErr w:type="spellStart"/>
      <w:r>
        <w:t>statline</w:t>
      </w:r>
      <w:proofErr w:type="spellEnd"/>
      <w:r>
        <w:t xml:space="preserve"> and any special abilities the monster may have. Typical tactics, number of monsters appearing, and out-of-combat behavior can all be included in a following behavior section.</w:t>
      </w:r>
    </w:p>
    <w:p w14:paraId="46C9B30A" w14:textId="42E66857" w:rsidR="00171FDA" w:rsidRPr="00171FDA" w:rsidRDefault="00171FDA" w:rsidP="00171FDA">
      <w:r>
        <w:t>Only include a monster’s prepared spells, and don’t feel obligated to list all the spells it has prepared.</w:t>
      </w:r>
    </w:p>
    <w:p w14:paraId="008B272F" w14:textId="77777777" w:rsidR="00171FDA" w:rsidRDefault="007C338F" w:rsidP="007C338F">
      <w:r>
        <w:t xml:space="preserve">Armored enemies receive an ‘a’ after their AC value, and an ‘s’ if they carry a shield. Listing the </w:t>
      </w:r>
      <w:proofErr w:type="gramStart"/>
      <w:r>
        <w:t>weapons</w:t>
      </w:r>
      <w:proofErr w:type="gramEnd"/>
      <w:r>
        <w:t xml:space="preserve"> a creature carries is usually unnecessary. Exceptions include if the creature is expected to attack with multiple different attacks, has a unique weapon, of is a generic creature such as a </w:t>
      </w:r>
      <w:r w:rsidR="00171FDA">
        <w:t>‘guard’ or ‘soldier’ that may need a list of weapons.</w:t>
      </w:r>
    </w:p>
    <w:p w14:paraId="763A8CBE" w14:textId="7D540830" w:rsidR="007C338F" w:rsidRDefault="00171FDA" w:rsidP="007C338F">
      <w:r>
        <w:t>If weapons are listed, damage and shock should appear roughly in the ‘Dmg.’ And ‘Shock’ columns. Weapon tags should not be listed</w:t>
      </w:r>
      <w:r w:rsidR="007C338F">
        <w:t xml:space="preserve"> </w:t>
      </w:r>
      <w:r>
        <w:t>unless they are combat-</w:t>
      </w:r>
      <w:r w:rsidR="00F81BA0">
        <w:t>relevant,</w:t>
      </w:r>
      <w:r>
        <w:t xml:space="preserve"> and the wielding creature would utilize them.</w:t>
      </w:r>
    </w:p>
    <w:p w14:paraId="32FA0022" w14:textId="77777777" w:rsidR="00AF7193" w:rsidRDefault="00AF7193">
      <w:pPr>
        <w:ind w:firstLine="0"/>
        <w:contextualSpacing w:val="0"/>
        <w:rPr>
          <w:rFonts w:ascii="Sofia Pro Light" w:hAnsi="Sofia Pro Light"/>
          <w:b/>
          <w:sz w:val="24"/>
        </w:rPr>
      </w:pPr>
      <w:r>
        <w:br w:type="page"/>
      </w:r>
    </w:p>
    <w:p w14:paraId="7579F5D5" w14:textId="3EE6AFFB" w:rsidR="00171FDA" w:rsidRDefault="00171FDA" w:rsidP="00171FDA">
      <w:pPr>
        <w:pStyle w:val="TableHeading"/>
      </w:pPr>
      <w:r>
        <w:lastRenderedPageBreak/>
        <w:t>Example Table</w:t>
      </w:r>
    </w:p>
    <w:tbl>
      <w:tblPr>
        <w:tblStyle w:val="WWNCustomShading"/>
        <w:tblW w:w="9563" w:type="dxa"/>
        <w:tblLook w:val="04A0" w:firstRow="1" w:lastRow="0" w:firstColumn="1" w:lastColumn="0" w:noHBand="0" w:noVBand="1"/>
      </w:tblPr>
      <w:tblGrid>
        <w:gridCol w:w="1417"/>
        <w:gridCol w:w="683"/>
        <w:gridCol w:w="671"/>
        <w:gridCol w:w="858"/>
        <w:gridCol w:w="1047"/>
        <w:gridCol w:w="1096"/>
        <w:gridCol w:w="989"/>
        <w:gridCol w:w="670"/>
        <w:gridCol w:w="670"/>
        <w:gridCol w:w="729"/>
        <w:gridCol w:w="733"/>
      </w:tblGrid>
      <w:tr w:rsidR="007A4EBD" w14:paraId="1E026885" w14:textId="77777777" w:rsidTr="007A4EB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tcPr>
          <w:p w14:paraId="724C71D4" w14:textId="77777777" w:rsidR="00171FDA" w:rsidRPr="0008018E" w:rsidRDefault="00171FDA" w:rsidP="00C945A8">
            <w:pPr>
              <w:pStyle w:val="Table"/>
              <w:jc w:val="center"/>
              <w:rPr>
                <w:szCs w:val="18"/>
              </w:rPr>
            </w:pPr>
            <w:r w:rsidRPr="0008018E">
              <w:rPr>
                <w:szCs w:val="18"/>
              </w:rPr>
              <w:t>Name</w:t>
            </w:r>
          </w:p>
        </w:tc>
        <w:tc>
          <w:tcPr>
            <w:tcW w:w="685" w:type="dxa"/>
          </w:tcPr>
          <w:p w14:paraId="79B7C58D"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HD</w:t>
            </w:r>
          </w:p>
        </w:tc>
        <w:tc>
          <w:tcPr>
            <w:tcW w:w="671" w:type="dxa"/>
          </w:tcPr>
          <w:p w14:paraId="1A22B606"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AC</w:t>
            </w:r>
          </w:p>
        </w:tc>
        <w:tc>
          <w:tcPr>
            <w:tcW w:w="859" w:type="dxa"/>
          </w:tcPr>
          <w:p w14:paraId="40ADCB23"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proofErr w:type="spellStart"/>
            <w:r w:rsidRPr="0008018E">
              <w:rPr>
                <w:szCs w:val="18"/>
              </w:rPr>
              <w:t>Atk</w:t>
            </w:r>
            <w:proofErr w:type="spellEnd"/>
            <w:r w:rsidRPr="0008018E">
              <w:rPr>
                <w:szCs w:val="18"/>
              </w:rPr>
              <w:t>.</w:t>
            </w:r>
          </w:p>
        </w:tc>
        <w:tc>
          <w:tcPr>
            <w:tcW w:w="1048" w:type="dxa"/>
          </w:tcPr>
          <w:p w14:paraId="6656D814"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Dmg.</w:t>
            </w:r>
          </w:p>
        </w:tc>
        <w:tc>
          <w:tcPr>
            <w:tcW w:w="1096" w:type="dxa"/>
          </w:tcPr>
          <w:p w14:paraId="2CAC535B"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Shock</w:t>
            </w:r>
          </w:p>
        </w:tc>
        <w:tc>
          <w:tcPr>
            <w:tcW w:w="990" w:type="dxa"/>
          </w:tcPr>
          <w:p w14:paraId="6A068699"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Move</w:t>
            </w:r>
          </w:p>
        </w:tc>
        <w:tc>
          <w:tcPr>
            <w:tcW w:w="670" w:type="dxa"/>
          </w:tcPr>
          <w:p w14:paraId="176692CC"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ML</w:t>
            </w:r>
          </w:p>
        </w:tc>
        <w:tc>
          <w:tcPr>
            <w:tcW w:w="670" w:type="dxa"/>
          </w:tcPr>
          <w:p w14:paraId="551A4F36"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Inst</w:t>
            </w:r>
          </w:p>
        </w:tc>
        <w:tc>
          <w:tcPr>
            <w:tcW w:w="729" w:type="dxa"/>
          </w:tcPr>
          <w:p w14:paraId="6D5D9FCF"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Skill</w:t>
            </w:r>
          </w:p>
        </w:tc>
        <w:tc>
          <w:tcPr>
            <w:tcW w:w="730" w:type="dxa"/>
          </w:tcPr>
          <w:p w14:paraId="3BC8B632" w14:textId="77777777" w:rsidR="00171FDA" w:rsidRPr="0008018E" w:rsidRDefault="00171FDA"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Save</w:t>
            </w:r>
          </w:p>
        </w:tc>
      </w:tr>
      <w:tr w:rsidR="00AF7193" w14:paraId="4946135D" w14:textId="77777777" w:rsidTr="007A4E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shd w:val="clear" w:color="auto" w:fill="E7E6E6" w:themeFill="background2"/>
          </w:tcPr>
          <w:p w14:paraId="5D706D50" w14:textId="46CC4DFE" w:rsidR="00171FDA" w:rsidRPr="0008018E" w:rsidRDefault="00171FDA" w:rsidP="00C945A8">
            <w:pPr>
              <w:pStyle w:val="Table"/>
              <w:rPr>
                <w:szCs w:val="18"/>
              </w:rPr>
            </w:pPr>
            <w:r w:rsidRPr="0008018E">
              <w:rPr>
                <w:szCs w:val="18"/>
              </w:rPr>
              <w:t>Monster 1</w:t>
            </w:r>
          </w:p>
        </w:tc>
        <w:tc>
          <w:tcPr>
            <w:tcW w:w="685" w:type="dxa"/>
            <w:shd w:val="clear" w:color="auto" w:fill="E7E6E6" w:themeFill="background2"/>
          </w:tcPr>
          <w:p w14:paraId="3D1E7C57" w14:textId="694B842E"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08018E">
              <w:rPr>
                <w:szCs w:val="18"/>
              </w:rPr>
              <w:t>1</w:t>
            </w:r>
          </w:p>
        </w:tc>
        <w:tc>
          <w:tcPr>
            <w:tcW w:w="671" w:type="dxa"/>
            <w:shd w:val="clear" w:color="auto" w:fill="E7E6E6" w:themeFill="background2"/>
          </w:tcPr>
          <w:p w14:paraId="5594ED1F" w14:textId="2C730AE3"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08018E">
              <w:rPr>
                <w:szCs w:val="18"/>
              </w:rPr>
              <w:t>10</w:t>
            </w:r>
          </w:p>
        </w:tc>
        <w:tc>
          <w:tcPr>
            <w:tcW w:w="859" w:type="dxa"/>
            <w:shd w:val="clear" w:color="auto" w:fill="E7E6E6" w:themeFill="background2"/>
          </w:tcPr>
          <w:p w14:paraId="4D599E18" w14:textId="6CE8388D"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08018E">
              <w:rPr>
                <w:szCs w:val="18"/>
              </w:rPr>
              <w:t>+0</w:t>
            </w:r>
          </w:p>
        </w:tc>
        <w:tc>
          <w:tcPr>
            <w:tcW w:w="1048" w:type="dxa"/>
            <w:shd w:val="clear" w:color="auto" w:fill="E7E6E6" w:themeFill="background2"/>
          </w:tcPr>
          <w:p w14:paraId="0212E4C6" w14:textId="47BEEF3F"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roofErr w:type="spellStart"/>
            <w:r w:rsidRPr="0008018E">
              <w:rPr>
                <w:szCs w:val="18"/>
              </w:rPr>
              <w:t>Wpn</w:t>
            </w:r>
            <w:proofErr w:type="spellEnd"/>
          </w:p>
        </w:tc>
        <w:tc>
          <w:tcPr>
            <w:tcW w:w="1096" w:type="dxa"/>
            <w:shd w:val="clear" w:color="auto" w:fill="E7E6E6" w:themeFill="background2"/>
          </w:tcPr>
          <w:p w14:paraId="29DF428B" w14:textId="5D21A7CE"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roofErr w:type="spellStart"/>
            <w:r w:rsidRPr="0008018E">
              <w:rPr>
                <w:szCs w:val="18"/>
              </w:rPr>
              <w:t>Wpn</w:t>
            </w:r>
            <w:proofErr w:type="spellEnd"/>
          </w:p>
        </w:tc>
        <w:tc>
          <w:tcPr>
            <w:tcW w:w="990" w:type="dxa"/>
            <w:shd w:val="clear" w:color="auto" w:fill="E7E6E6" w:themeFill="background2"/>
          </w:tcPr>
          <w:p w14:paraId="75089454" w14:textId="4C708AB5"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08018E">
              <w:rPr>
                <w:szCs w:val="18"/>
              </w:rPr>
              <w:t>30’</w:t>
            </w:r>
          </w:p>
        </w:tc>
        <w:tc>
          <w:tcPr>
            <w:tcW w:w="670" w:type="dxa"/>
            <w:shd w:val="clear" w:color="auto" w:fill="E7E6E6" w:themeFill="background2"/>
          </w:tcPr>
          <w:p w14:paraId="652F5672" w14:textId="76C0D4B1"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08018E">
              <w:rPr>
                <w:szCs w:val="18"/>
              </w:rPr>
              <w:t>7</w:t>
            </w:r>
          </w:p>
        </w:tc>
        <w:tc>
          <w:tcPr>
            <w:tcW w:w="670" w:type="dxa"/>
            <w:shd w:val="clear" w:color="auto" w:fill="E7E6E6" w:themeFill="background2"/>
          </w:tcPr>
          <w:p w14:paraId="64143E09" w14:textId="1A1F81A6"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08018E">
              <w:rPr>
                <w:szCs w:val="18"/>
              </w:rPr>
              <w:t>5</w:t>
            </w:r>
          </w:p>
        </w:tc>
        <w:tc>
          <w:tcPr>
            <w:tcW w:w="729" w:type="dxa"/>
            <w:shd w:val="clear" w:color="auto" w:fill="E7E6E6" w:themeFill="background2"/>
          </w:tcPr>
          <w:p w14:paraId="779CCB50" w14:textId="06E18B35"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08018E">
              <w:rPr>
                <w:szCs w:val="18"/>
              </w:rPr>
              <w:t>+1</w:t>
            </w:r>
          </w:p>
        </w:tc>
        <w:tc>
          <w:tcPr>
            <w:tcW w:w="730" w:type="dxa"/>
            <w:shd w:val="clear" w:color="auto" w:fill="E7E6E6" w:themeFill="background2"/>
          </w:tcPr>
          <w:p w14:paraId="5530B96B" w14:textId="0B59D26C" w:rsidR="00171FDA" w:rsidRPr="0008018E" w:rsidRDefault="00171FDA"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r w:rsidRPr="0008018E">
              <w:rPr>
                <w:szCs w:val="18"/>
              </w:rPr>
              <w:t>15+</w:t>
            </w:r>
          </w:p>
        </w:tc>
      </w:tr>
      <w:tr w:rsidR="007A4EBD" w14:paraId="1D02DEBA" w14:textId="77777777" w:rsidTr="007A4EBD">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tcPr>
          <w:p w14:paraId="52EA776B" w14:textId="461EC3FA" w:rsidR="00171FDA" w:rsidRPr="0008018E" w:rsidRDefault="00171FDA" w:rsidP="00C945A8">
            <w:pPr>
              <w:pStyle w:val="Table"/>
              <w:rPr>
                <w:szCs w:val="18"/>
              </w:rPr>
            </w:pPr>
            <w:r w:rsidRPr="0008018E">
              <w:rPr>
                <w:szCs w:val="18"/>
              </w:rPr>
              <w:t>Monster 2</w:t>
            </w:r>
          </w:p>
        </w:tc>
        <w:tc>
          <w:tcPr>
            <w:tcW w:w="685" w:type="dxa"/>
          </w:tcPr>
          <w:p w14:paraId="07F41300" w14:textId="3825D0A4"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12</w:t>
            </w:r>
          </w:p>
        </w:tc>
        <w:tc>
          <w:tcPr>
            <w:tcW w:w="671" w:type="dxa"/>
          </w:tcPr>
          <w:p w14:paraId="39899349" w14:textId="198D4ABB"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14as</w:t>
            </w:r>
          </w:p>
        </w:tc>
        <w:tc>
          <w:tcPr>
            <w:tcW w:w="859" w:type="dxa"/>
          </w:tcPr>
          <w:p w14:paraId="6DE41868" w14:textId="677F79DF"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+10 x2</w:t>
            </w:r>
          </w:p>
        </w:tc>
        <w:tc>
          <w:tcPr>
            <w:tcW w:w="1048" w:type="dxa"/>
          </w:tcPr>
          <w:p w14:paraId="62893328" w14:textId="40D32DC1"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roofErr w:type="spellStart"/>
            <w:r w:rsidRPr="0008018E">
              <w:rPr>
                <w:szCs w:val="18"/>
              </w:rPr>
              <w:t>Wpn</w:t>
            </w:r>
            <w:proofErr w:type="spellEnd"/>
            <w:r w:rsidRPr="0008018E">
              <w:rPr>
                <w:szCs w:val="18"/>
              </w:rPr>
              <w:t xml:space="preserve"> +5</w:t>
            </w:r>
          </w:p>
        </w:tc>
        <w:tc>
          <w:tcPr>
            <w:tcW w:w="1096" w:type="dxa"/>
          </w:tcPr>
          <w:p w14:paraId="447C7C98" w14:textId="790F6E0E"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Wpn+5/-</w:t>
            </w:r>
          </w:p>
        </w:tc>
        <w:tc>
          <w:tcPr>
            <w:tcW w:w="990" w:type="dxa"/>
          </w:tcPr>
          <w:p w14:paraId="76C49EBE" w14:textId="5D5330C3"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30’</w:t>
            </w:r>
          </w:p>
        </w:tc>
        <w:tc>
          <w:tcPr>
            <w:tcW w:w="670" w:type="dxa"/>
          </w:tcPr>
          <w:p w14:paraId="700AE2D2" w14:textId="3C687604"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10</w:t>
            </w:r>
          </w:p>
        </w:tc>
        <w:tc>
          <w:tcPr>
            <w:tcW w:w="670" w:type="dxa"/>
          </w:tcPr>
          <w:p w14:paraId="6CAC7F9B" w14:textId="0E8452F2"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2</w:t>
            </w:r>
          </w:p>
        </w:tc>
        <w:tc>
          <w:tcPr>
            <w:tcW w:w="729" w:type="dxa"/>
          </w:tcPr>
          <w:p w14:paraId="30A85E1D" w14:textId="03BED95C"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+3</w:t>
            </w:r>
          </w:p>
        </w:tc>
        <w:tc>
          <w:tcPr>
            <w:tcW w:w="730" w:type="dxa"/>
          </w:tcPr>
          <w:p w14:paraId="462F3B4D" w14:textId="1FC25C0C" w:rsidR="00171FDA" w:rsidRPr="0008018E" w:rsidRDefault="00171FDA"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9+</w:t>
            </w:r>
          </w:p>
        </w:tc>
      </w:tr>
      <w:tr w:rsidR="00AF7193" w14:paraId="1949EFE9" w14:textId="77777777" w:rsidTr="007A4E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tcPr>
          <w:p w14:paraId="5866AF89" w14:textId="77777777" w:rsidR="00AF7193" w:rsidRPr="0008018E" w:rsidRDefault="00AF7193" w:rsidP="00C945A8">
            <w:pPr>
              <w:pStyle w:val="Table"/>
              <w:rPr>
                <w:szCs w:val="18"/>
              </w:rPr>
            </w:pPr>
          </w:p>
        </w:tc>
        <w:tc>
          <w:tcPr>
            <w:tcW w:w="8151" w:type="dxa"/>
            <w:gridSpan w:val="10"/>
          </w:tcPr>
          <w:p w14:paraId="312A79F9" w14:textId="43051615" w:rsidR="00AF7193" w:rsidRPr="0008018E" w:rsidRDefault="00AF7193"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b/>
                <w:bCs/>
                <w:i/>
                <w:iCs/>
                <w:szCs w:val="18"/>
              </w:rPr>
              <w:t>Weapon:</w:t>
            </w:r>
            <w:r w:rsidRPr="0008018E">
              <w:rPr>
                <w:szCs w:val="18"/>
              </w:rPr>
              <w:t xml:space="preserve"> </w:t>
            </w:r>
            <w:proofErr w:type="gramStart"/>
            <w:r w:rsidRPr="0008018E">
              <w:rPr>
                <w:szCs w:val="18"/>
              </w:rPr>
              <w:t>range(</w:t>
            </w:r>
            <w:proofErr w:type="gramEnd"/>
            <w:r w:rsidRPr="0008018E">
              <w:rPr>
                <w:szCs w:val="18"/>
              </w:rPr>
              <w:t>##</w:t>
            </w:r>
            <w:r w:rsidR="00FB2CAC">
              <w:rPr>
                <w:szCs w:val="18"/>
              </w:rPr>
              <w:t>/###</w:t>
            </w:r>
            <w:r w:rsidRPr="0008018E">
              <w:rPr>
                <w:szCs w:val="18"/>
              </w:rPr>
              <w:t>) #d#+#       #/#</w:t>
            </w:r>
          </w:p>
          <w:p w14:paraId="16365EFC" w14:textId="7C6AC4DD" w:rsidR="00AF7193" w:rsidRPr="0008018E" w:rsidRDefault="00AF7193"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b/>
                <w:bCs/>
                <w:i/>
                <w:iCs/>
                <w:szCs w:val="18"/>
              </w:rPr>
              <w:t>Ability:</w:t>
            </w:r>
            <w:r w:rsidRPr="0008018E">
              <w:rPr>
                <w:szCs w:val="18"/>
              </w:rPr>
              <w:t xml:space="preserve"> Ability description.</w:t>
            </w:r>
          </w:p>
          <w:p w14:paraId="6B6B1A3B" w14:textId="77777777" w:rsidR="00AF7193" w:rsidRPr="0008018E" w:rsidRDefault="00AF7193"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b/>
                <w:bCs/>
                <w:i/>
                <w:iCs/>
                <w:szCs w:val="18"/>
              </w:rPr>
              <w:t>Ability (#/[day/scene]):</w:t>
            </w:r>
            <w:r w:rsidRPr="0008018E">
              <w:rPr>
                <w:szCs w:val="18"/>
              </w:rPr>
              <w:t xml:space="preserve"> Ability description</w:t>
            </w:r>
          </w:p>
          <w:p w14:paraId="37BA5D27" w14:textId="77777777" w:rsidR="00AF7193" w:rsidRPr="0008018E" w:rsidRDefault="00AF7193"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b/>
                <w:bCs/>
                <w:i/>
                <w:iCs/>
                <w:szCs w:val="18"/>
              </w:rPr>
              <w:t>Spellcasting:</w:t>
            </w:r>
            <w:r w:rsidRPr="0008018E">
              <w:rPr>
                <w:szCs w:val="18"/>
              </w:rPr>
              <w:t xml:space="preserve"> Level # [Tradition], # spells per day</w:t>
            </w:r>
          </w:p>
          <w:p w14:paraId="7FE0FAE8" w14:textId="77777777" w:rsidR="00AF7193" w:rsidRPr="0008018E" w:rsidRDefault="00AF7193"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i/>
                <w:iCs/>
                <w:szCs w:val="18"/>
              </w:rPr>
              <w:t>-Spell</w:t>
            </w:r>
            <w:r w:rsidRPr="0008018E">
              <w:rPr>
                <w:szCs w:val="18"/>
              </w:rPr>
              <w:t xml:space="preserve"> (pg. ###). Summary</w:t>
            </w:r>
          </w:p>
          <w:p w14:paraId="2648B693" w14:textId="76282464" w:rsidR="00AF7193" w:rsidRPr="0008018E" w:rsidRDefault="00AF7193"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b/>
                <w:bCs/>
                <w:i/>
                <w:iCs/>
                <w:szCs w:val="18"/>
              </w:rPr>
              <w:t>Arts:</w:t>
            </w:r>
            <w:r w:rsidRPr="0008018E">
              <w:rPr>
                <w:szCs w:val="18"/>
              </w:rPr>
              <w:t xml:space="preserve"> [Tradition], pg. ###. # </w:t>
            </w:r>
            <w:proofErr w:type="gramStart"/>
            <w:r w:rsidRPr="0008018E">
              <w:rPr>
                <w:szCs w:val="18"/>
              </w:rPr>
              <w:t>effort</w:t>
            </w:r>
            <w:proofErr w:type="gramEnd"/>
          </w:p>
          <w:p w14:paraId="64B89C1D" w14:textId="26D3C74A" w:rsidR="00AF7193" w:rsidRPr="0008018E" w:rsidRDefault="00AF7193"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i/>
                <w:iCs/>
                <w:szCs w:val="18"/>
              </w:rPr>
              <w:t>-Art.</w:t>
            </w:r>
            <w:r w:rsidRPr="0008018E">
              <w:rPr>
                <w:szCs w:val="18"/>
              </w:rPr>
              <w:t xml:space="preserve"> [DURATION] Summary</w:t>
            </w:r>
          </w:p>
        </w:tc>
      </w:tr>
      <w:tr w:rsidR="00AF7193" w14:paraId="46F1665E" w14:textId="77777777" w:rsidTr="007A4EBD">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shd w:val="clear" w:color="auto" w:fill="E7E6E6" w:themeFill="background2"/>
          </w:tcPr>
          <w:p w14:paraId="119A4CCF" w14:textId="4A0187E7" w:rsidR="00171FDA" w:rsidRPr="0008018E" w:rsidRDefault="00AF7193" w:rsidP="00C945A8">
            <w:pPr>
              <w:pStyle w:val="Table"/>
              <w:rPr>
                <w:szCs w:val="18"/>
              </w:rPr>
            </w:pPr>
            <w:r w:rsidRPr="0008018E">
              <w:rPr>
                <w:szCs w:val="18"/>
              </w:rPr>
              <w:t>Goblin</w:t>
            </w:r>
          </w:p>
        </w:tc>
        <w:tc>
          <w:tcPr>
            <w:tcW w:w="685" w:type="dxa"/>
            <w:shd w:val="clear" w:color="auto" w:fill="E7E6E6" w:themeFill="background2"/>
          </w:tcPr>
          <w:p w14:paraId="678164EF" w14:textId="37C779EB"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w:t>
            </w:r>
          </w:p>
        </w:tc>
        <w:tc>
          <w:tcPr>
            <w:tcW w:w="671" w:type="dxa"/>
            <w:shd w:val="clear" w:color="auto" w:fill="E7E6E6" w:themeFill="background2"/>
          </w:tcPr>
          <w:p w14:paraId="6A0A0674" w14:textId="23F3618A"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13a</w:t>
            </w:r>
          </w:p>
        </w:tc>
        <w:tc>
          <w:tcPr>
            <w:tcW w:w="859" w:type="dxa"/>
            <w:shd w:val="clear" w:color="auto" w:fill="E7E6E6" w:themeFill="background2"/>
          </w:tcPr>
          <w:p w14:paraId="1DA683FB" w14:textId="3618ED69"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w:t>
            </w:r>
          </w:p>
        </w:tc>
        <w:tc>
          <w:tcPr>
            <w:tcW w:w="1048" w:type="dxa"/>
            <w:shd w:val="clear" w:color="auto" w:fill="E7E6E6" w:themeFill="background2"/>
          </w:tcPr>
          <w:p w14:paraId="182206FB" w14:textId="607EDE90"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roofErr w:type="spellStart"/>
            <w:r w:rsidRPr="0008018E">
              <w:rPr>
                <w:szCs w:val="18"/>
              </w:rPr>
              <w:t>Wpn</w:t>
            </w:r>
            <w:proofErr w:type="spellEnd"/>
          </w:p>
        </w:tc>
        <w:tc>
          <w:tcPr>
            <w:tcW w:w="1096" w:type="dxa"/>
            <w:shd w:val="clear" w:color="auto" w:fill="E7E6E6" w:themeFill="background2"/>
          </w:tcPr>
          <w:p w14:paraId="6C729A01" w14:textId="320896C0"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roofErr w:type="spellStart"/>
            <w:r w:rsidRPr="0008018E">
              <w:rPr>
                <w:szCs w:val="18"/>
              </w:rPr>
              <w:t>Wpn</w:t>
            </w:r>
            <w:proofErr w:type="spellEnd"/>
          </w:p>
        </w:tc>
        <w:tc>
          <w:tcPr>
            <w:tcW w:w="990" w:type="dxa"/>
            <w:shd w:val="clear" w:color="auto" w:fill="E7E6E6" w:themeFill="background2"/>
          </w:tcPr>
          <w:p w14:paraId="038B1BDE" w14:textId="02BC3B0E"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30’</w:t>
            </w:r>
          </w:p>
        </w:tc>
        <w:tc>
          <w:tcPr>
            <w:tcW w:w="670" w:type="dxa"/>
            <w:shd w:val="clear" w:color="auto" w:fill="E7E6E6" w:themeFill="background2"/>
          </w:tcPr>
          <w:p w14:paraId="0AB8BEBC" w14:textId="0A324A07"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7</w:t>
            </w:r>
          </w:p>
        </w:tc>
        <w:tc>
          <w:tcPr>
            <w:tcW w:w="670" w:type="dxa"/>
            <w:shd w:val="clear" w:color="auto" w:fill="E7E6E6" w:themeFill="background2"/>
          </w:tcPr>
          <w:p w14:paraId="6C79F6C7" w14:textId="464E9C07"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5</w:t>
            </w:r>
          </w:p>
        </w:tc>
        <w:tc>
          <w:tcPr>
            <w:tcW w:w="729" w:type="dxa"/>
            <w:shd w:val="clear" w:color="auto" w:fill="E7E6E6" w:themeFill="background2"/>
          </w:tcPr>
          <w:p w14:paraId="1DFD313F" w14:textId="1F5B78D5"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w:t>
            </w:r>
          </w:p>
        </w:tc>
        <w:tc>
          <w:tcPr>
            <w:tcW w:w="730" w:type="dxa"/>
            <w:shd w:val="clear" w:color="auto" w:fill="E7E6E6" w:themeFill="background2"/>
          </w:tcPr>
          <w:p w14:paraId="15570898" w14:textId="18664468" w:rsidR="00171FDA"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15+</w:t>
            </w:r>
          </w:p>
        </w:tc>
      </w:tr>
      <w:tr w:rsidR="00AF7193" w14:paraId="7D1298CA" w14:textId="77777777" w:rsidTr="007A4E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shd w:val="clear" w:color="auto" w:fill="E7E6E6" w:themeFill="background2"/>
          </w:tcPr>
          <w:p w14:paraId="7A0A2310" w14:textId="77777777" w:rsidR="00AF7193" w:rsidRPr="0008018E" w:rsidRDefault="00AF7193" w:rsidP="00C945A8">
            <w:pPr>
              <w:pStyle w:val="Table"/>
              <w:rPr>
                <w:szCs w:val="18"/>
              </w:rPr>
            </w:pPr>
          </w:p>
        </w:tc>
        <w:tc>
          <w:tcPr>
            <w:tcW w:w="8151" w:type="dxa"/>
            <w:gridSpan w:val="10"/>
            <w:shd w:val="clear" w:color="auto" w:fill="E7E6E6" w:themeFill="background2"/>
          </w:tcPr>
          <w:p w14:paraId="50A72A83" w14:textId="32095826" w:rsidR="00AF7193" w:rsidRPr="0008018E" w:rsidRDefault="00AF7193"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b/>
                <w:bCs/>
                <w:i/>
                <w:iCs/>
                <w:szCs w:val="18"/>
              </w:rPr>
              <w:t>Shortsword:</w:t>
            </w:r>
            <w:r w:rsidRPr="0008018E">
              <w:rPr>
                <w:szCs w:val="18"/>
              </w:rPr>
              <w:t xml:space="preserve">                    </w:t>
            </w:r>
            <w:r w:rsidR="00FB2CAC">
              <w:rPr>
                <w:szCs w:val="18"/>
              </w:rPr>
              <w:t xml:space="preserve">    </w:t>
            </w:r>
            <w:r w:rsidRPr="0008018E">
              <w:rPr>
                <w:szCs w:val="18"/>
              </w:rPr>
              <w:t>1d6            2/15</w:t>
            </w:r>
          </w:p>
          <w:p w14:paraId="2AAD111A" w14:textId="0D1FA2CC" w:rsidR="00AF7193" w:rsidRPr="0008018E" w:rsidRDefault="00AF7193"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b/>
                <w:bCs/>
                <w:i/>
                <w:iCs/>
                <w:szCs w:val="18"/>
              </w:rPr>
              <w:t>Shortbow:</w:t>
            </w:r>
            <w:r w:rsidRPr="0008018E">
              <w:rPr>
                <w:szCs w:val="18"/>
              </w:rPr>
              <w:t xml:space="preserve"> </w:t>
            </w:r>
            <w:proofErr w:type="gramStart"/>
            <w:r w:rsidRPr="0008018E">
              <w:rPr>
                <w:szCs w:val="18"/>
              </w:rPr>
              <w:t>range(</w:t>
            </w:r>
            <w:proofErr w:type="gramEnd"/>
            <w:r w:rsidR="005F6FE6" w:rsidRPr="0008018E">
              <w:rPr>
                <w:szCs w:val="18"/>
              </w:rPr>
              <w:t>50</w:t>
            </w:r>
            <w:r w:rsidR="00FB2CAC">
              <w:rPr>
                <w:szCs w:val="18"/>
              </w:rPr>
              <w:t>/300</w:t>
            </w:r>
            <w:r w:rsidR="005F6FE6" w:rsidRPr="0008018E">
              <w:rPr>
                <w:szCs w:val="18"/>
              </w:rPr>
              <w:t>)  1d6</w:t>
            </w:r>
          </w:p>
          <w:p w14:paraId="46B3DC2E" w14:textId="7B7AE117" w:rsidR="005F6FE6" w:rsidRPr="0008018E" w:rsidRDefault="005F6FE6" w:rsidP="00AF7193">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b/>
                <w:bCs/>
                <w:i/>
                <w:iCs/>
                <w:szCs w:val="18"/>
              </w:rPr>
              <w:t>Nimble Escape:</w:t>
            </w:r>
            <w:r w:rsidRPr="0008018E">
              <w:rPr>
                <w:szCs w:val="18"/>
              </w:rPr>
              <w:t xml:space="preserve"> The goblin can make a </w:t>
            </w:r>
            <w:r w:rsidRPr="0008018E">
              <w:rPr>
                <w:i/>
                <w:iCs/>
                <w:szCs w:val="18"/>
              </w:rPr>
              <w:t>fighting withdrawal</w:t>
            </w:r>
            <w:r w:rsidRPr="0008018E">
              <w:rPr>
                <w:szCs w:val="18"/>
              </w:rPr>
              <w:t xml:space="preserve"> as an on-turn action.</w:t>
            </w:r>
          </w:p>
        </w:tc>
      </w:tr>
      <w:tr w:rsidR="00AF7193" w14:paraId="45FB00C4" w14:textId="77777777" w:rsidTr="007A4EBD">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tcPr>
          <w:p w14:paraId="1486B173" w14:textId="36E28974" w:rsidR="00AF7193" w:rsidRPr="0008018E" w:rsidRDefault="00AF7193" w:rsidP="00C945A8">
            <w:pPr>
              <w:pStyle w:val="Table"/>
              <w:rPr>
                <w:szCs w:val="18"/>
              </w:rPr>
            </w:pPr>
            <w:r w:rsidRPr="0008018E">
              <w:rPr>
                <w:szCs w:val="18"/>
              </w:rPr>
              <w:t>Goblin Boss</w:t>
            </w:r>
          </w:p>
        </w:tc>
        <w:tc>
          <w:tcPr>
            <w:tcW w:w="685" w:type="dxa"/>
          </w:tcPr>
          <w:p w14:paraId="0E523F8E" w14:textId="4306D65D"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2</w:t>
            </w:r>
          </w:p>
        </w:tc>
        <w:tc>
          <w:tcPr>
            <w:tcW w:w="671" w:type="dxa"/>
          </w:tcPr>
          <w:p w14:paraId="045CD599" w14:textId="11A646C7"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14as</w:t>
            </w:r>
          </w:p>
        </w:tc>
        <w:tc>
          <w:tcPr>
            <w:tcW w:w="859" w:type="dxa"/>
          </w:tcPr>
          <w:p w14:paraId="787B0C18" w14:textId="239DBB53"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+2</w:t>
            </w:r>
          </w:p>
        </w:tc>
        <w:tc>
          <w:tcPr>
            <w:tcW w:w="1048" w:type="dxa"/>
          </w:tcPr>
          <w:p w14:paraId="238BF9CB" w14:textId="00F7BB50"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1d6</w:t>
            </w:r>
          </w:p>
        </w:tc>
        <w:tc>
          <w:tcPr>
            <w:tcW w:w="1096" w:type="dxa"/>
          </w:tcPr>
          <w:p w14:paraId="4BFAAB00" w14:textId="5BD823AF"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2/15</w:t>
            </w:r>
          </w:p>
        </w:tc>
        <w:tc>
          <w:tcPr>
            <w:tcW w:w="990" w:type="dxa"/>
          </w:tcPr>
          <w:p w14:paraId="6A7EF910" w14:textId="70A14DAA"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30’</w:t>
            </w:r>
          </w:p>
        </w:tc>
        <w:tc>
          <w:tcPr>
            <w:tcW w:w="670" w:type="dxa"/>
          </w:tcPr>
          <w:p w14:paraId="2425C164" w14:textId="772D5403"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8</w:t>
            </w:r>
          </w:p>
        </w:tc>
        <w:tc>
          <w:tcPr>
            <w:tcW w:w="670" w:type="dxa"/>
          </w:tcPr>
          <w:p w14:paraId="5778E65A" w14:textId="20FCEE9A"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5</w:t>
            </w:r>
          </w:p>
        </w:tc>
        <w:tc>
          <w:tcPr>
            <w:tcW w:w="729" w:type="dxa"/>
          </w:tcPr>
          <w:p w14:paraId="542A0068" w14:textId="7F14FA50"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w:t>
            </w:r>
          </w:p>
        </w:tc>
        <w:tc>
          <w:tcPr>
            <w:tcW w:w="730" w:type="dxa"/>
          </w:tcPr>
          <w:p w14:paraId="6A5E7D54" w14:textId="056F5F89"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14+</w:t>
            </w:r>
          </w:p>
        </w:tc>
      </w:tr>
      <w:tr w:rsidR="00FB2CAC" w14:paraId="5B547ACB" w14:textId="77777777" w:rsidTr="007A4E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tcPr>
          <w:p w14:paraId="495945B4" w14:textId="77777777" w:rsidR="00FB2CAC" w:rsidRPr="0008018E" w:rsidRDefault="00FB2CAC" w:rsidP="00C945A8">
            <w:pPr>
              <w:pStyle w:val="Table"/>
              <w:rPr>
                <w:szCs w:val="18"/>
              </w:rPr>
            </w:pPr>
          </w:p>
        </w:tc>
        <w:tc>
          <w:tcPr>
            <w:tcW w:w="8151" w:type="dxa"/>
            <w:gridSpan w:val="10"/>
          </w:tcPr>
          <w:p w14:paraId="1896118F" w14:textId="77777777" w:rsidR="00FB2CAC" w:rsidRDefault="00FB2CAC" w:rsidP="00FB2CAC">
            <w:pPr>
              <w:pStyle w:val="Table"/>
              <w:cnfStyle w:val="000000100000" w:firstRow="0" w:lastRow="0" w:firstColumn="0" w:lastColumn="0" w:oddVBand="0" w:evenVBand="0" w:oddHBand="1" w:evenHBand="0" w:firstRowFirstColumn="0" w:firstRowLastColumn="0" w:lastRowFirstColumn="0" w:lastRowLastColumn="0"/>
              <w:rPr>
                <w:szCs w:val="18"/>
              </w:rPr>
            </w:pPr>
            <w:r w:rsidRPr="0008018E">
              <w:rPr>
                <w:b/>
                <w:bCs/>
                <w:i/>
                <w:iCs/>
                <w:szCs w:val="18"/>
              </w:rPr>
              <w:t>Nimble Escape:</w:t>
            </w:r>
            <w:r w:rsidRPr="0008018E">
              <w:rPr>
                <w:szCs w:val="18"/>
              </w:rPr>
              <w:t xml:space="preserve"> The goblin can make a </w:t>
            </w:r>
            <w:r w:rsidRPr="0008018E">
              <w:rPr>
                <w:i/>
                <w:iCs/>
                <w:szCs w:val="18"/>
              </w:rPr>
              <w:t>fighting withdrawal</w:t>
            </w:r>
            <w:r w:rsidRPr="0008018E">
              <w:rPr>
                <w:szCs w:val="18"/>
              </w:rPr>
              <w:t xml:space="preserve"> as an on-turn action.</w:t>
            </w:r>
          </w:p>
          <w:p w14:paraId="4F35BB04" w14:textId="3CE5BF48" w:rsidR="001A5263" w:rsidRPr="001A5263" w:rsidRDefault="001A5263" w:rsidP="00FB2CAC">
            <w:pPr>
              <w:pStyle w:val="Table"/>
              <w:cnfStyle w:val="000000100000" w:firstRow="0" w:lastRow="0" w:firstColumn="0" w:lastColumn="0" w:oddVBand="0" w:evenVBand="0" w:oddHBand="1" w:evenHBand="0" w:firstRowFirstColumn="0" w:firstRowLastColumn="0" w:lastRowFirstColumn="0" w:lastRowLastColumn="0"/>
              <w:rPr>
                <w:szCs w:val="18"/>
              </w:rPr>
            </w:pPr>
            <w:r>
              <w:rPr>
                <w:b/>
                <w:bCs/>
                <w:i/>
                <w:iCs/>
                <w:szCs w:val="18"/>
              </w:rPr>
              <w:t>Scapegoat:</w:t>
            </w:r>
            <w:r>
              <w:rPr>
                <w:szCs w:val="18"/>
              </w:rPr>
              <w:t xml:space="preserve"> The goblin boss can swap places with another goblin within 5’ when hit by an attack. The new goblin takes the damage instead.</w:t>
            </w:r>
          </w:p>
        </w:tc>
      </w:tr>
      <w:tr w:rsidR="00AF7193" w14:paraId="4D8EF8D0" w14:textId="77777777" w:rsidTr="007A4EBD">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shd w:val="clear" w:color="auto" w:fill="E7E6E6" w:themeFill="background2"/>
          </w:tcPr>
          <w:p w14:paraId="04103318" w14:textId="4CBE69A7" w:rsidR="00AF7193" w:rsidRPr="0008018E" w:rsidRDefault="00AF7193" w:rsidP="00C945A8">
            <w:pPr>
              <w:pStyle w:val="Table"/>
              <w:rPr>
                <w:szCs w:val="18"/>
              </w:rPr>
            </w:pPr>
            <w:r w:rsidRPr="0008018E">
              <w:rPr>
                <w:szCs w:val="18"/>
              </w:rPr>
              <w:t xml:space="preserve">Goblin </w:t>
            </w:r>
            <w:r w:rsidR="00C107DD">
              <w:rPr>
                <w:szCs w:val="18"/>
              </w:rPr>
              <w:t>Necromancer</w:t>
            </w:r>
          </w:p>
        </w:tc>
        <w:tc>
          <w:tcPr>
            <w:tcW w:w="685" w:type="dxa"/>
            <w:shd w:val="clear" w:color="auto" w:fill="E7E6E6" w:themeFill="background2"/>
          </w:tcPr>
          <w:p w14:paraId="7C84C508" w14:textId="7E19FEFC"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2</w:t>
            </w:r>
          </w:p>
        </w:tc>
        <w:tc>
          <w:tcPr>
            <w:tcW w:w="671" w:type="dxa"/>
            <w:shd w:val="clear" w:color="auto" w:fill="E7E6E6" w:themeFill="background2"/>
          </w:tcPr>
          <w:p w14:paraId="0C87AF48" w14:textId="3AEDD753"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13</w:t>
            </w:r>
          </w:p>
        </w:tc>
        <w:tc>
          <w:tcPr>
            <w:tcW w:w="859" w:type="dxa"/>
            <w:shd w:val="clear" w:color="auto" w:fill="E7E6E6" w:themeFill="background2"/>
          </w:tcPr>
          <w:p w14:paraId="4C5C1BDF" w14:textId="78F65E59"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w:t>
            </w:r>
          </w:p>
        </w:tc>
        <w:tc>
          <w:tcPr>
            <w:tcW w:w="1048" w:type="dxa"/>
            <w:shd w:val="clear" w:color="auto" w:fill="E7E6E6" w:themeFill="background2"/>
          </w:tcPr>
          <w:p w14:paraId="04A61521" w14:textId="26BC4515"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1d4</w:t>
            </w:r>
          </w:p>
        </w:tc>
        <w:tc>
          <w:tcPr>
            <w:tcW w:w="1096" w:type="dxa"/>
            <w:shd w:val="clear" w:color="auto" w:fill="E7E6E6" w:themeFill="background2"/>
          </w:tcPr>
          <w:p w14:paraId="728541AA" w14:textId="15E23F4F"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1/15</w:t>
            </w:r>
          </w:p>
        </w:tc>
        <w:tc>
          <w:tcPr>
            <w:tcW w:w="990" w:type="dxa"/>
            <w:shd w:val="clear" w:color="auto" w:fill="E7E6E6" w:themeFill="background2"/>
          </w:tcPr>
          <w:p w14:paraId="7D351D2D" w14:textId="5F109921"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30’</w:t>
            </w:r>
          </w:p>
        </w:tc>
        <w:tc>
          <w:tcPr>
            <w:tcW w:w="670" w:type="dxa"/>
            <w:shd w:val="clear" w:color="auto" w:fill="E7E6E6" w:themeFill="background2"/>
          </w:tcPr>
          <w:p w14:paraId="79AD4274" w14:textId="1ACF6FBE"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8</w:t>
            </w:r>
          </w:p>
        </w:tc>
        <w:tc>
          <w:tcPr>
            <w:tcW w:w="670" w:type="dxa"/>
            <w:shd w:val="clear" w:color="auto" w:fill="E7E6E6" w:themeFill="background2"/>
          </w:tcPr>
          <w:p w14:paraId="06DB46C4" w14:textId="22FE7CF4"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4</w:t>
            </w:r>
          </w:p>
        </w:tc>
        <w:tc>
          <w:tcPr>
            <w:tcW w:w="729" w:type="dxa"/>
            <w:shd w:val="clear" w:color="auto" w:fill="E7E6E6" w:themeFill="background2"/>
          </w:tcPr>
          <w:p w14:paraId="253692F7" w14:textId="2EEE1818"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w:t>
            </w:r>
          </w:p>
        </w:tc>
        <w:tc>
          <w:tcPr>
            <w:tcW w:w="730" w:type="dxa"/>
            <w:shd w:val="clear" w:color="auto" w:fill="E7E6E6" w:themeFill="background2"/>
          </w:tcPr>
          <w:p w14:paraId="39B0C554" w14:textId="34051BC3" w:rsidR="00AF7193" w:rsidRPr="0008018E" w:rsidRDefault="00AF7193"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r w:rsidRPr="0008018E">
              <w:rPr>
                <w:szCs w:val="18"/>
              </w:rPr>
              <w:t>14+</w:t>
            </w:r>
          </w:p>
        </w:tc>
      </w:tr>
      <w:tr w:rsidR="001A5263" w14:paraId="483E7625" w14:textId="77777777" w:rsidTr="007A4EBD">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shd w:val="clear" w:color="auto" w:fill="E7E6E6" w:themeFill="background2"/>
          </w:tcPr>
          <w:p w14:paraId="00EC207A" w14:textId="77777777" w:rsidR="001A5263" w:rsidRDefault="001A5263" w:rsidP="00C945A8">
            <w:pPr>
              <w:pStyle w:val="Table"/>
            </w:pPr>
          </w:p>
        </w:tc>
        <w:tc>
          <w:tcPr>
            <w:tcW w:w="8151" w:type="dxa"/>
            <w:gridSpan w:val="10"/>
            <w:shd w:val="clear" w:color="auto" w:fill="E7E6E6" w:themeFill="background2"/>
          </w:tcPr>
          <w:p w14:paraId="292C2055" w14:textId="77777777" w:rsidR="001A5263" w:rsidRPr="001A5263" w:rsidRDefault="001A5263" w:rsidP="001A5263">
            <w:pPr>
              <w:pStyle w:val="Table"/>
              <w:cnfStyle w:val="000000100000" w:firstRow="0" w:lastRow="0" w:firstColumn="0" w:lastColumn="0" w:oddVBand="0" w:evenVBand="0" w:oddHBand="1" w:evenHBand="0" w:firstRowFirstColumn="0" w:firstRowLastColumn="0" w:lastRowFirstColumn="0" w:lastRowLastColumn="0"/>
              <w:rPr>
                <w:szCs w:val="18"/>
              </w:rPr>
            </w:pPr>
            <w:r w:rsidRPr="001A5263">
              <w:rPr>
                <w:b/>
                <w:bCs/>
                <w:i/>
                <w:iCs/>
                <w:szCs w:val="18"/>
              </w:rPr>
              <w:t>Nimble Escape:</w:t>
            </w:r>
            <w:r w:rsidRPr="001A5263">
              <w:rPr>
                <w:szCs w:val="18"/>
              </w:rPr>
              <w:t xml:space="preserve"> The goblin can make a </w:t>
            </w:r>
            <w:r w:rsidRPr="001A5263">
              <w:rPr>
                <w:i/>
                <w:iCs/>
                <w:szCs w:val="18"/>
              </w:rPr>
              <w:t>fighting withdrawal</w:t>
            </w:r>
            <w:r w:rsidRPr="001A5263">
              <w:rPr>
                <w:szCs w:val="18"/>
              </w:rPr>
              <w:t xml:space="preserve"> as an on-turn action.</w:t>
            </w:r>
          </w:p>
          <w:p w14:paraId="54E13DBB" w14:textId="77777777" w:rsidR="001A5263" w:rsidRDefault="001A5263" w:rsidP="001A5263">
            <w:pPr>
              <w:pStyle w:val="Table"/>
              <w:cnfStyle w:val="000000100000" w:firstRow="0" w:lastRow="0" w:firstColumn="0" w:lastColumn="0" w:oddVBand="0" w:evenVBand="0" w:oddHBand="1" w:evenHBand="0" w:firstRowFirstColumn="0" w:firstRowLastColumn="0" w:lastRowFirstColumn="0" w:lastRowLastColumn="0"/>
              <w:rPr>
                <w:szCs w:val="18"/>
              </w:rPr>
            </w:pPr>
            <w:r w:rsidRPr="001A5263">
              <w:rPr>
                <w:b/>
                <w:bCs/>
                <w:i/>
                <w:iCs/>
                <w:szCs w:val="18"/>
              </w:rPr>
              <w:t>Spellcasting</w:t>
            </w:r>
            <w:r>
              <w:rPr>
                <w:b/>
                <w:bCs/>
                <w:i/>
                <w:iCs/>
                <w:szCs w:val="18"/>
              </w:rPr>
              <w:t>:</w:t>
            </w:r>
            <w:r>
              <w:rPr>
                <w:szCs w:val="18"/>
              </w:rPr>
              <w:t xml:space="preserve"> Level 2 Necromancer, 1 spell per day</w:t>
            </w:r>
          </w:p>
          <w:p w14:paraId="15BFA37F" w14:textId="77777777" w:rsidR="001A5263" w:rsidRDefault="001A5263" w:rsidP="001A5263">
            <w:pPr>
              <w:pStyle w:val="Table"/>
              <w:cnfStyle w:val="000000100000" w:firstRow="0" w:lastRow="0" w:firstColumn="0" w:lastColumn="0" w:oddVBand="0" w:evenVBand="0" w:oddHBand="1" w:evenHBand="0" w:firstRowFirstColumn="0" w:firstRowLastColumn="0" w:lastRowFirstColumn="0" w:lastRowLastColumn="0"/>
              <w:rPr>
                <w:szCs w:val="18"/>
              </w:rPr>
            </w:pPr>
            <w:r>
              <w:rPr>
                <w:i/>
                <w:iCs/>
                <w:szCs w:val="18"/>
              </w:rPr>
              <w:t>-Command the Dead</w:t>
            </w:r>
            <w:r>
              <w:rPr>
                <w:szCs w:val="18"/>
              </w:rPr>
              <w:t xml:space="preserve"> (pg. 84). Control up to 4 HD worth of undead.</w:t>
            </w:r>
          </w:p>
          <w:p w14:paraId="6166A071" w14:textId="77777777" w:rsidR="001A5263" w:rsidRDefault="001A5263" w:rsidP="001A5263">
            <w:pPr>
              <w:pStyle w:val="Table"/>
              <w:cnfStyle w:val="000000100000" w:firstRow="0" w:lastRow="0" w:firstColumn="0" w:lastColumn="0" w:oddVBand="0" w:evenVBand="0" w:oddHBand="1" w:evenHBand="0" w:firstRowFirstColumn="0" w:firstRowLastColumn="0" w:lastRowFirstColumn="0" w:lastRowLastColumn="0"/>
              <w:rPr>
                <w:szCs w:val="18"/>
              </w:rPr>
            </w:pPr>
            <w:r>
              <w:rPr>
                <w:szCs w:val="18"/>
              </w:rPr>
              <w:softHyphen/>
            </w:r>
            <w:r>
              <w:rPr>
                <w:i/>
                <w:iCs/>
                <w:szCs w:val="18"/>
              </w:rPr>
              <w:t>-Decree of Ligneous Dissolution</w:t>
            </w:r>
            <w:r>
              <w:rPr>
                <w:szCs w:val="18"/>
              </w:rPr>
              <w:t xml:space="preserve"> (pg. 70)</w:t>
            </w:r>
            <w:r w:rsidR="00425370">
              <w:rPr>
                <w:szCs w:val="18"/>
              </w:rPr>
              <w:t>. Destroy all plant-based matter in 2 10’ cubes.</w:t>
            </w:r>
          </w:p>
          <w:p w14:paraId="15BCAF30" w14:textId="77777777" w:rsidR="00425370" w:rsidRDefault="00425370" w:rsidP="001A5263">
            <w:pPr>
              <w:pStyle w:val="Table"/>
              <w:cnfStyle w:val="000000100000" w:firstRow="0" w:lastRow="0" w:firstColumn="0" w:lastColumn="0" w:oddVBand="0" w:evenVBand="0" w:oddHBand="1" w:evenHBand="0" w:firstRowFirstColumn="0" w:firstRowLastColumn="0" w:lastRowFirstColumn="0" w:lastRowLastColumn="0"/>
              <w:rPr>
                <w:szCs w:val="18"/>
              </w:rPr>
            </w:pPr>
            <w:r>
              <w:rPr>
                <w:i/>
                <w:iCs/>
                <w:szCs w:val="18"/>
              </w:rPr>
              <w:t>-</w:t>
            </w:r>
            <w:proofErr w:type="spellStart"/>
            <w:r>
              <w:rPr>
                <w:i/>
                <w:iCs/>
                <w:szCs w:val="18"/>
              </w:rPr>
              <w:t>Velocitous</w:t>
            </w:r>
            <w:proofErr w:type="spellEnd"/>
            <w:r>
              <w:rPr>
                <w:i/>
                <w:iCs/>
                <w:szCs w:val="18"/>
              </w:rPr>
              <w:t xml:space="preserve"> Imbuement</w:t>
            </w:r>
            <w:r>
              <w:rPr>
                <w:szCs w:val="18"/>
              </w:rPr>
              <w:t xml:space="preserve"> (pg. 74).</w:t>
            </w:r>
            <w:r w:rsidR="005D1FEA">
              <w:rPr>
                <w:szCs w:val="18"/>
              </w:rPr>
              <w:t xml:space="preserve"> As an on-turn action, 2 allies double their movement speed and have free </w:t>
            </w:r>
            <w:r w:rsidR="005D1FEA">
              <w:rPr>
                <w:i/>
                <w:iCs/>
                <w:szCs w:val="18"/>
              </w:rPr>
              <w:t>fighting withdrawals</w:t>
            </w:r>
            <w:r w:rsidR="005D1FEA">
              <w:rPr>
                <w:szCs w:val="18"/>
              </w:rPr>
              <w:t xml:space="preserve"> for the remainder of the turn.</w:t>
            </w:r>
          </w:p>
          <w:p w14:paraId="02EFD9D5" w14:textId="77777777" w:rsidR="005D1FEA" w:rsidRDefault="005D1FEA" w:rsidP="001A5263">
            <w:pPr>
              <w:pStyle w:val="Table"/>
              <w:cnfStyle w:val="000000100000" w:firstRow="0" w:lastRow="0" w:firstColumn="0" w:lastColumn="0" w:oddVBand="0" w:evenVBand="0" w:oddHBand="1" w:evenHBand="0" w:firstRowFirstColumn="0" w:firstRowLastColumn="0" w:lastRowFirstColumn="0" w:lastRowLastColumn="0"/>
              <w:rPr>
                <w:szCs w:val="18"/>
              </w:rPr>
            </w:pPr>
            <w:r>
              <w:rPr>
                <w:b/>
                <w:bCs/>
                <w:i/>
                <w:iCs/>
                <w:szCs w:val="18"/>
              </w:rPr>
              <w:t>Arts:</w:t>
            </w:r>
            <w:r>
              <w:rPr>
                <w:szCs w:val="18"/>
              </w:rPr>
              <w:t xml:space="preserve"> Necromancer</w:t>
            </w:r>
            <w:r w:rsidR="00530E5F">
              <w:rPr>
                <w:szCs w:val="18"/>
              </w:rPr>
              <w:t xml:space="preserve">, pg. 85, 3 </w:t>
            </w:r>
            <w:proofErr w:type="gramStart"/>
            <w:r w:rsidR="00530E5F">
              <w:rPr>
                <w:szCs w:val="18"/>
              </w:rPr>
              <w:t>effort</w:t>
            </w:r>
            <w:proofErr w:type="gramEnd"/>
            <w:r w:rsidR="00530E5F">
              <w:rPr>
                <w:szCs w:val="18"/>
              </w:rPr>
              <w:t>.</w:t>
            </w:r>
          </w:p>
          <w:p w14:paraId="233AAA7D" w14:textId="77777777" w:rsidR="00530E5F" w:rsidRDefault="00530E5F" w:rsidP="001A5263">
            <w:pPr>
              <w:pStyle w:val="Table"/>
              <w:cnfStyle w:val="000000100000" w:firstRow="0" w:lastRow="0" w:firstColumn="0" w:lastColumn="0" w:oddVBand="0" w:evenVBand="0" w:oddHBand="1" w:evenHBand="0" w:firstRowFirstColumn="0" w:firstRowLastColumn="0" w:lastRowFirstColumn="0" w:lastRowLastColumn="0"/>
              <w:rPr>
                <w:szCs w:val="18"/>
              </w:rPr>
            </w:pPr>
            <w:r>
              <w:rPr>
                <w:i/>
                <w:iCs/>
                <w:szCs w:val="18"/>
              </w:rPr>
              <w:t>-Cold Flesh.</w:t>
            </w:r>
            <w:r>
              <w:rPr>
                <w:szCs w:val="18"/>
              </w:rPr>
              <w:t xml:space="preserve"> Never take more than 2 shock damage.</w:t>
            </w:r>
          </w:p>
          <w:p w14:paraId="6A89EC63" w14:textId="629E180A" w:rsidR="00530E5F" w:rsidRPr="00530E5F" w:rsidRDefault="00530E5F" w:rsidP="001A5263">
            <w:pPr>
              <w:pStyle w:val="Table"/>
              <w:cnfStyle w:val="000000100000" w:firstRow="0" w:lastRow="0" w:firstColumn="0" w:lastColumn="0" w:oddVBand="0" w:evenVBand="0" w:oddHBand="1" w:evenHBand="0" w:firstRowFirstColumn="0" w:firstRowLastColumn="0" w:lastRowFirstColumn="0" w:lastRowLastColumn="0"/>
              <w:rPr>
                <w:szCs w:val="18"/>
              </w:rPr>
            </w:pPr>
            <w:r>
              <w:rPr>
                <w:i/>
                <w:iCs/>
                <w:szCs w:val="18"/>
              </w:rPr>
              <w:t>-Red Harvest.</w:t>
            </w:r>
            <w:r>
              <w:rPr>
                <w:szCs w:val="18"/>
              </w:rPr>
              <w:t xml:space="preserve"> DAY. Gain 1d6 hp</w:t>
            </w:r>
            <w:r w:rsidR="003B134D">
              <w:rPr>
                <w:szCs w:val="18"/>
              </w:rPr>
              <w:t xml:space="preserve"> or a +4 to next attack when a creature dies within 50’.</w:t>
            </w:r>
          </w:p>
        </w:tc>
      </w:tr>
    </w:tbl>
    <w:p w14:paraId="10003093" w14:textId="3FDF718B" w:rsidR="00171FDA" w:rsidRDefault="007A4EBD" w:rsidP="007A4EBD">
      <w:pPr>
        <w:pStyle w:val="TableHeading"/>
      </w:pPr>
      <w:r>
        <w:t>Blank Table</w:t>
      </w:r>
    </w:p>
    <w:tbl>
      <w:tblPr>
        <w:tblStyle w:val="WWNCustomShading"/>
        <w:tblW w:w="9563" w:type="dxa"/>
        <w:tblLook w:val="04A0" w:firstRow="1" w:lastRow="0" w:firstColumn="1" w:lastColumn="0" w:noHBand="0" w:noVBand="1"/>
      </w:tblPr>
      <w:tblGrid>
        <w:gridCol w:w="1413"/>
        <w:gridCol w:w="686"/>
        <w:gridCol w:w="672"/>
        <w:gridCol w:w="859"/>
        <w:gridCol w:w="1048"/>
        <w:gridCol w:w="1096"/>
        <w:gridCol w:w="990"/>
        <w:gridCol w:w="670"/>
        <w:gridCol w:w="670"/>
        <w:gridCol w:w="729"/>
        <w:gridCol w:w="730"/>
      </w:tblGrid>
      <w:tr w:rsidR="0046677C" w:rsidRPr="0008018E" w14:paraId="31320605" w14:textId="77777777" w:rsidTr="00C945A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tcPr>
          <w:p w14:paraId="5F7989B3" w14:textId="77777777" w:rsidR="0046677C" w:rsidRPr="0008018E" w:rsidRDefault="0046677C" w:rsidP="00C945A8">
            <w:pPr>
              <w:pStyle w:val="Table"/>
              <w:jc w:val="center"/>
              <w:rPr>
                <w:szCs w:val="18"/>
              </w:rPr>
            </w:pPr>
            <w:r w:rsidRPr="0008018E">
              <w:rPr>
                <w:szCs w:val="18"/>
              </w:rPr>
              <w:t>Name</w:t>
            </w:r>
          </w:p>
        </w:tc>
        <w:tc>
          <w:tcPr>
            <w:tcW w:w="685" w:type="dxa"/>
          </w:tcPr>
          <w:p w14:paraId="54A47370"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HD</w:t>
            </w:r>
          </w:p>
        </w:tc>
        <w:tc>
          <w:tcPr>
            <w:tcW w:w="671" w:type="dxa"/>
          </w:tcPr>
          <w:p w14:paraId="43ED809B"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AC</w:t>
            </w:r>
          </w:p>
        </w:tc>
        <w:tc>
          <w:tcPr>
            <w:tcW w:w="859" w:type="dxa"/>
          </w:tcPr>
          <w:p w14:paraId="096B89E3"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proofErr w:type="spellStart"/>
            <w:r w:rsidRPr="0008018E">
              <w:rPr>
                <w:szCs w:val="18"/>
              </w:rPr>
              <w:t>Atk</w:t>
            </w:r>
            <w:proofErr w:type="spellEnd"/>
            <w:r w:rsidRPr="0008018E">
              <w:rPr>
                <w:szCs w:val="18"/>
              </w:rPr>
              <w:t>.</w:t>
            </w:r>
          </w:p>
        </w:tc>
        <w:tc>
          <w:tcPr>
            <w:tcW w:w="1048" w:type="dxa"/>
          </w:tcPr>
          <w:p w14:paraId="7D957931"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Dmg.</w:t>
            </w:r>
          </w:p>
        </w:tc>
        <w:tc>
          <w:tcPr>
            <w:tcW w:w="1096" w:type="dxa"/>
          </w:tcPr>
          <w:p w14:paraId="6A5741B0"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Shock</w:t>
            </w:r>
          </w:p>
        </w:tc>
        <w:tc>
          <w:tcPr>
            <w:tcW w:w="990" w:type="dxa"/>
          </w:tcPr>
          <w:p w14:paraId="307FE491"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Move</w:t>
            </w:r>
          </w:p>
        </w:tc>
        <w:tc>
          <w:tcPr>
            <w:tcW w:w="670" w:type="dxa"/>
          </w:tcPr>
          <w:p w14:paraId="35704A2B"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ML</w:t>
            </w:r>
          </w:p>
        </w:tc>
        <w:tc>
          <w:tcPr>
            <w:tcW w:w="670" w:type="dxa"/>
          </w:tcPr>
          <w:p w14:paraId="2FDA3601"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Inst</w:t>
            </w:r>
          </w:p>
        </w:tc>
        <w:tc>
          <w:tcPr>
            <w:tcW w:w="729" w:type="dxa"/>
          </w:tcPr>
          <w:p w14:paraId="61568ACB"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Skill</w:t>
            </w:r>
          </w:p>
        </w:tc>
        <w:tc>
          <w:tcPr>
            <w:tcW w:w="730" w:type="dxa"/>
          </w:tcPr>
          <w:p w14:paraId="5017840F" w14:textId="77777777" w:rsidR="0046677C" w:rsidRPr="0008018E" w:rsidRDefault="0046677C" w:rsidP="00C945A8">
            <w:pPr>
              <w:pStyle w:val="Table"/>
              <w:jc w:val="center"/>
              <w:cnfStyle w:val="100000000000" w:firstRow="1" w:lastRow="0" w:firstColumn="0" w:lastColumn="0" w:oddVBand="0" w:evenVBand="0" w:oddHBand="0" w:evenHBand="0" w:firstRowFirstColumn="0" w:firstRowLastColumn="0" w:lastRowFirstColumn="0" w:lastRowLastColumn="0"/>
              <w:rPr>
                <w:szCs w:val="18"/>
              </w:rPr>
            </w:pPr>
            <w:r w:rsidRPr="0008018E">
              <w:rPr>
                <w:szCs w:val="18"/>
              </w:rPr>
              <w:t>Save</w:t>
            </w:r>
          </w:p>
        </w:tc>
      </w:tr>
      <w:tr w:rsidR="0046677C" w:rsidRPr="0008018E" w14:paraId="2A4831A6" w14:textId="77777777" w:rsidTr="00C945A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shd w:val="clear" w:color="auto" w:fill="E7E6E6" w:themeFill="background2"/>
          </w:tcPr>
          <w:p w14:paraId="671DCE19" w14:textId="02B96090" w:rsidR="0046677C" w:rsidRPr="0008018E" w:rsidRDefault="0046677C" w:rsidP="00C945A8">
            <w:pPr>
              <w:pStyle w:val="Table"/>
              <w:rPr>
                <w:szCs w:val="18"/>
              </w:rPr>
            </w:pPr>
          </w:p>
        </w:tc>
        <w:tc>
          <w:tcPr>
            <w:tcW w:w="685" w:type="dxa"/>
            <w:shd w:val="clear" w:color="auto" w:fill="E7E6E6" w:themeFill="background2"/>
          </w:tcPr>
          <w:p w14:paraId="7D787E94" w14:textId="60FDC69D"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671" w:type="dxa"/>
            <w:shd w:val="clear" w:color="auto" w:fill="E7E6E6" w:themeFill="background2"/>
          </w:tcPr>
          <w:p w14:paraId="129CEA61" w14:textId="785B489E"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859" w:type="dxa"/>
            <w:shd w:val="clear" w:color="auto" w:fill="E7E6E6" w:themeFill="background2"/>
          </w:tcPr>
          <w:p w14:paraId="28D85365" w14:textId="37920875"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1048" w:type="dxa"/>
            <w:shd w:val="clear" w:color="auto" w:fill="E7E6E6" w:themeFill="background2"/>
          </w:tcPr>
          <w:p w14:paraId="0E042076" w14:textId="47A8F37E"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1096" w:type="dxa"/>
            <w:shd w:val="clear" w:color="auto" w:fill="E7E6E6" w:themeFill="background2"/>
          </w:tcPr>
          <w:p w14:paraId="4F5E0F61" w14:textId="53F3B664"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990" w:type="dxa"/>
            <w:shd w:val="clear" w:color="auto" w:fill="E7E6E6" w:themeFill="background2"/>
          </w:tcPr>
          <w:p w14:paraId="6680E523" w14:textId="0CA5E94C"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670" w:type="dxa"/>
            <w:shd w:val="clear" w:color="auto" w:fill="E7E6E6" w:themeFill="background2"/>
          </w:tcPr>
          <w:p w14:paraId="79E354F1" w14:textId="70050BE3"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670" w:type="dxa"/>
            <w:shd w:val="clear" w:color="auto" w:fill="E7E6E6" w:themeFill="background2"/>
          </w:tcPr>
          <w:p w14:paraId="213E8A9A" w14:textId="685A6C99"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729" w:type="dxa"/>
            <w:shd w:val="clear" w:color="auto" w:fill="E7E6E6" w:themeFill="background2"/>
          </w:tcPr>
          <w:p w14:paraId="775802E5" w14:textId="53CFDCE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730" w:type="dxa"/>
            <w:shd w:val="clear" w:color="auto" w:fill="E7E6E6" w:themeFill="background2"/>
          </w:tcPr>
          <w:p w14:paraId="0673F9F0" w14:textId="3B876238"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r>
      <w:tr w:rsidR="0046677C" w:rsidRPr="0008018E" w14:paraId="4D6F2265" w14:textId="77777777" w:rsidTr="00C945A8">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tcPr>
          <w:p w14:paraId="2EA56F65" w14:textId="41F57AB2" w:rsidR="0046677C" w:rsidRPr="0008018E" w:rsidRDefault="0046677C" w:rsidP="00C945A8">
            <w:pPr>
              <w:pStyle w:val="Table"/>
              <w:rPr>
                <w:szCs w:val="18"/>
              </w:rPr>
            </w:pPr>
          </w:p>
        </w:tc>
        <w:tc>
          <w:tcPr>
            <w:tcW w:w="685" w:type="dxa"/>
          </w:tcPr>
          <w:p w14:paraId="1BAF311D" w14:textId="04C62E93"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671" w:type="dxa"/>
          </w:tcPr>
          <w:p w14:paraId="2AFBDA96" w14:textId="3D306602"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859" w:type="dxa"/>
          </w:tcPr>
          <w:p w14:paraId="1AFD770C" w14:textId="7A918F39"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1048" w:type="dxa"/>
          </w:tcPr>
          <w:p w14:paraId="08CCD6F0" w14:textId="27336AB6"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1096" w:type="dxa"/>
          </w:tcPr>
          <w:p w14:paraId="355E64EB" w14:textId="2EDE74CB"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990" w:type="dxa"/>
          </w:tcPr>
          <w:p w14:paraId="015259E6" w14:textId="3F22A345"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670" w:type="dxa"/>
          </w:tcPr>
          <w:p w14:paraId="4F4F8DD1" w14:textId="2475329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670" w:type="dxa"/>
          </w:tcPr>
          <w:p w14:paraId="3A006CC9" w14:textId="32F963C4"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729" w:type="dxa"/>
          </w:tcPr>
          <w:p w14:paraId="3D5A2280" w14:textId="4D2C2E4F"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730" w:type="dxa"/>
          </w:tcPr>
          <w:p w14:paraId="45EA6D47" w14:textId="0D2B320F"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r>
      <w:tr w:rsidR="0046677C" w:rsidRPr="0008018E" w14:paraId="5547FFD5" w14:textId="77777777" w:rsidTr="0046677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shd w:val="clear" w:color="auto" w:fill="E7E6E6" w:themeFill="background2"/>
          </w:tcPr>
          <w:p w14:paraId="46B2AE6A" w14:textId="77777777" w:rsidR="0046677C" w:rsidRPr="0008018E" w:rsidRDefault="0046677C" w:rsidP="00C945A8">
            <w:pPr>
              <w:pStyle w:val="Table"/>
              <w:rPr>
                <w:szCs w:val="18"/>
              </w:rPr>
            </w:pPr>
          </w:p>
        </w:tc>
        <w:tc>
          <w:tcPr>
            <w:tcW w:w="685" w:type="dxa"/>
            <w:shd w:val="clear" w:color="auto" w:fill="E7E6E6" w:themeFill="background2"/>
          </w:tcPr>
          <w:p w14:paraId="4FD9FFD5"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671" w:type="dxa"/>
            <w:shd w:val="clear" w:color="auto" w:fill="E7E6E6" w:themeFill="background2"/>
          </w:tcPr>
          <w:p w14:paraId="79387AB9"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859" w:type="dxa"/>
            <w:shd w:val="clear" w:color="auto" w:fill="E7E6E6" w:themeFill="background2"/>
          </w:tcPr>
          <w:p w14:paraId="06C8FE13"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1048" w:type="dxa"/>
            <w:shd w:val="clear" w:color="auto" w:fill="E7E6E6" w:themeFill="background2"/>
          </w:tcPr>
          <w:p w14:paraId="67C7E3E9"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1096" w:type="dxa"/>
            <w:shd w:val="clear" w:color="auto" w:fill="E7E6E6" w:themeFill="background2"/>
          </w:tcPr>
          <w:p w14:paraId="7A7F46A5"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990" w:type="dxa"/>
            <w:shd w:val="clear" w:color="auto" w:fill="E7E6E6" w:themeFill="background2"/>
          </w:tcPr>
          <w:p w14:paraId="7FC62272"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670" w:type="dxa"/>
            <w:shd w:val="clear" w:color="auto" w:fill="E7E6E6" w:themeFill="background2"/>
          </w:tcPr>
          <w:p w14:paraId="6F246F04"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670" w:type="dxa"/>
            <w:shd w:val="clear" w:color="auto" w:fill="E7E6E6" w:themeFill="background2"/>
          </w:tcPr>
          <w:p w14:paraId="63C3D32E"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729" w:type="dxa"/>
            <w:shd w:val="clear" w:color="auto" w:fill="E7E6E6" w:themeFill="background2"/>
          </w:tcPr>
          <w:p w14:paraId="6A8966BF"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730" w:type="dxa"/>
            <w:shd w:val="clear" w:color="auto" w:fill="E7E6E6" w:themeFill="background2"/>
          </w:tcPr>
          <w:p w14:paraId="3437A1D4"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r>
      <w:tr w:rsidR="0046677C" w:rsidRPr="0008018E" w14:paraId="618F7067" w14:textId="77777777" w:rsidTr="00C945A8">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tcPr>
          <w:p w14:paraId="75751472" w14:textId="77777777" w:rsidR="0046677C" w:rsidRPr="0008018E" w:rsidRDefault="0046677C" w:rsidP="00C945A8">
            <w:pPr>
              <w:pStyle w:val="Table"/>
              <w:rPr>
                <w:szCs w:val="18"/>
              </w:rPr>
            </w:pPr>
          </w:p>
        </w:tc>
        <w:tc>
          <w:tcPr>
            <w:tcW w:w="685" w:type="dxa"/>
          </w:tcPr>
          <w:p w14:paraId="279E4AEF"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671" w:type="dxa"/>
          </w:tcPr>
          <w:p w14:paraId="7EAD6D7D"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859" w:type="dxa"/>
          </w:tcPr>
          <w:p w14:paraId="5E4E5D3A"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1048" w:type="dxa"/>
          </w:tcPr>
          <w:p w14:paraId="7F5B6DFB"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1096" w:type="dxa"/>
          </w:tcPr>
          <w:p w14:paraId="7197364F"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990" w:type="dxa"/>
          </w:tcPr>
          <w:p w14:paraId="510B65EA"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670" w:type="dxa"/>
          </w:tcPr>
          <w:p w14:paraId="3D51AD88"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670" w:type="dxa"/>
          </w:tcPr>
          <w:p w14:paraId="017B06FD"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729" w:type="dxa"/>
          </w:tcPr>
          <w:p w14:paraId="67C7BD72"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c>
          <w:tcPr>
            <w:tcW w:w="730" w:type="dxa"/>
          </w:tcPr>
          <w:p w14:paraId="74BBBEB1" w14:textId="77777777" w:rsidR="0046677C" w:rsidRPr="0008018E" w:rsidRDefault="0046677C" w:rsidP="00C945A8">
            <w:pPr>
              <w:pStyle w:val="Table"/>
              <w:jc w:val="center"/>
              <w:cnfStyle w:val="000000010000" w:firstRow="0" w:lastRow="0" w:firstColumn="0" w:lastColumn="0" w:oddVBand="0" w:evenVBand="0" w:oddHBand="0" w:evenHBand="1" w:firstRowFirstColumn="0" w:firstRowLastColumn="0" w:lastRowFirstColumn="0" w:lastRowLastColumn="0"/>
              <w:rPr>
                <w:szCs w:val="18"/>
              </w:rPr>
            </w:pPr>
          </w:p>
        </w:tc>
      </w:tr>
      <w:tr w:rsidR="0046677C" w:rsidRPr="0008018E" w14:paraId="7A3CE507" w14:textId="77777777" w:rsidTr="0046677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412" w:type="dxa"/>
            <w:shd w:val="clear" w:color="auto" w:fill="E7E6E6" w:themeFill="background2"/>
          </w:tcPr>
          <w:p w14:paraId="56D81308" w14:textId="77777777" w:rsidR="0046677C" w:rsidRPr="0008018E" w:rsidRDefault="0046677C" w:rsidP="00C945A8">
            <w:pPr>
              <w:pStyle w:val="Table"/>
              <w:rPr>
                <w:szCs w:val="18"/>
              </w:rPr>
            </w:pPr>
          </w:p>
        </w:tc>
        <w:tc>
          <w:tcPr>
            <w:tcW w:w="685" w:type="dxa"/>
            <w:shd w:val="clear" w:color="auto" w:fill="E7E6E6" w:themeFill="background2"/>
          </w:tcPr>
          <w:p w14:paraId="3A5EFE29"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671" w:type="dxa"/>
            <w:shd w:val="clear" w:color="auto" w:fill="E7E6E6" w:themeFill="background2"/>
          </w:tcPr>
          <w:p w14:paraId="69494614"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859" w:type="dxa"/>
            <w:shd w:val="clear" w:color="auto" w:fill="E7E6E6" w:themeFill="background2"/>
          </w:tcPr>
          <w:p w14:paraId="3B126FA4"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1048" w:type="dxa"/>
            <w:shd w:val="clear" w:color="auto" w:fill="E7E6E6" w:themeFill="background2"/>
          </w:tcPr>
          <w:p w14:paraId="4D51C284"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1096" w:type="dxa"/>
            <w:shd w:val="clear" w:color="auto" w:fill="E7E6E6" w:themeFill="background2"/>
          </w:tcPr>
          <w:p w14:paraId="54A016EC"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990" w:type="dxa"/>
            <w:shd w:val="clear" w:color="auto" w:fill="E7E6E6" w:themeFill="background2"/>
          </w:tcPr>
          <w:p w14:paraId="1C9C34D4"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670" w:type="dxa"/>
            <w:shd w:val="clear" w:color="auto" w:fill="E7E6E6" w:themeFill="background2"/>
          </w:tcPr>
          <w:p w14:paraId="2FA35B5E"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670" w:type="dxa"/>
            <w:shd w:val="clear" w:color="auto" w:fill="E7E6E6" w:themeFill="background2"/>
          </w:tcPr>
          <w:p w14:paraId="28F50163"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729" w:type="dxa"/>
            <w:shd w:val="clear" w:color="auto" w:fill="E7E6E6" w:themeFill="background2"/>
          </w:tcPr>
          <w:p w14:paraId="5A42FD71"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c>
          <w:tcPr>
            <w:tcW w:w="730" w:type="dxa"/>
            <w:shd w:val="clear" w:color="auto" w:fill="E7E6E6" w:themeFill="background2"/>
          </w:tcPr>
          <w:p w14:paraId="5701C705" w14:textId="77777777" w:rsidR="0046677C" w:rsidRPr="0008018E" w:rsidRDefault="0046677C" w:rsidP="00C945A8">
            <w:pPr>
              <w:pStyle w:val="Table"/>
              <w:jc w:val="center"/>
              <w:cnfStyle w:val="000000100000" w:firstRow="0" w:lastRow="0" w:firstColumn="0" w:lastColumn="0" w:oddVBand="0" w:evenVBand="0" w:oddHBand="1" w:evenHBand="0" w:firstRowFirstColumn="0" w:firstRowLastColumn="0" w:lastRowFirstColumn="0" w:lastRowLastColumn="0"/>
              <w:rPr>
                <w:szCs w:val="18"/>
              </w:rPr>
            </w:pPr>
          </w:p>
        </w:tc>
      </w:tr>
    </w:tbl>
    <w:p w14:paraId="7A13A89A" w14:textId="57FEA981" w:rsidR="00745D19" w:rsidRDefault="00745D19" w:rsidP="007A4EBD">
      <w:pPr>
        <w:pStyle w:val="TableHeading"/>
        <w:jc w:val="left"/>
      </w:pPr>
    </w:p>
    <w:p w14:paraId="5FB98DB5" w14:textId="77777777" w:rsidR="00745D19" w:rsidRDefault="00745D19">
      <w:pPr>
        <w:ind w:firstLine="0"/>
        <w:contextualSpacing w:val="0"/>
        <w:rPr>
          <w:rFonts w:ascii="Sofia Pro Light" w:hAnsi="Sofia Pro Light"/>
          <w:b/>
          <w:sz w:val="24"/>
        </w:rPr>
      </w:pPr>
      <w:r>
        <w:br w:type="page"/>
      </w:r>
    </w:p>
    <w:p w14:paraId="6B87E8E6" w14:textId="21E52123" w:rsidR="007A4EBD" w:rsidRDefault="00745D19" w:rsidP="00745D19">
      <w:pPr>
        <w:pStyle w:val="Heading2"/>
      </w:pPr>
      <w:r>
        <w:lastRenderedPageBreak/>
        <w:t>Monster Behavior</w:t>
      </w:r>
    </w:p>
    <w:p w14:paraId="6E34FCAD" w14:textId="2281D25C" w:rsidR="00745D19" w:rsidRDefault="0025020C" w:rsidP="00745D19">
      <w:pPr>
        <w:pStyle w:val="BaseFirstParagraph"/>
      </w:pPr>
      <w:r w:rsidRPr="0025020C">
        <w:t>A two-column page for additional information about creatures can be included below the main document. The paragraph before should be for describing things (if necessary) and should have 1 column.</w:t>
      </w:r>
    </w:p>
    <w:p w14:paraId="19AE55A2" w14:textId="77777777" w:rsidR="00465F70" w:rsidRDefault="00465F70" w:rsidP="007641E1">
      <w:pPr>
        <w:pStyle w:val="Hanging"/>
        <w:rPr>
          <w:b/>
          <w:bCs/>
        </w:rPr>
        <w:sectPr w:rsidR="00465F70" w:rsidSect="00B64813">
          <w:type w:val="continuous"/>
          <w:pgSz w:w="12240" w:h="15840"/>
          <w:pgMar w:top="960" w:right="1920" w:bottom="960" w:left="1202" w:header="720" w:footer="720" w:gutter="0"/>
          <w:cols w:space="720"/>
          <w:docGrid w:linePitch="360"/>
        </w:sectPr>
      </w:pPr>
    </w:p>
    <w:p w14:paraId="696FDAD4" w14:textId="5017DAF4" w:rsidR="0025020C" w:rsidRDefault="009C707B" w:rsidP="007641E1">
      <w:pPr>
        <w:pStyle w:val="Hanging"/>
      </w:pPr>
      <w:r w:rsidRPr="00F01112">
        <w:rPr>
          <w:b/>
          <w:bCs/>
        </w:rPr>
        <w:t>Monster</w:t>
      </w:r>
      <w:r w:rsidR="007641E1">
        <w:rPr>
          <w:b/>
          <w:bCs/>
        </w:rPr>
        <w:t>:</w:t>
      </w:r>
      <w:r w:rsidRPr="009C707B">
        <w:t xml:space="preserve"> Paragraphs here ar</w:t>
      </w:r>
      <w:r w:rsidR="007641E1">
        <w:t>e in the hanging s</w:t>
      </w:r>
      <w:r w:rsidR="00F6175E">
        <w:t xml:space="preserve">tyle. </w:t>
      </w:r>
      <w:r w:rsidRPr="009C707B">
        <w:t xml:space="preserve">Any information about the creature </w:t>
      </w:r>
      <w:r w:rsidRPr="007641E1">
        <w:rPr>
          <w:rStyle w:val="HangingChar"/>
        </w:rPr>
        <w:t>you</w:t>
      </w:r>
      <w:r w:rsidRPr="009C707B">
        <w:t xml:space="preserve"> want can go here, but the number appearing, how and when they fight, and when they flee are useful.</w:t>
      </w:r>
    </w:p>
    <w:p w14:paraId="3E3797D6" w14:textId="65D58E05" w:rsidR="00465F70" w:rsidRDefault="00465F70" w:rsidP="00465F70">
      <w:pPr>
        <w:pStyle w:val="Heading3"/>
      </w:pPr>
      <w:r>
        <w:t>Category</w:t>
      </w:r>
    </w:p>
    <w:p w14:paraId="4CB64888" w14:textId="61BFE474" w:rsidR="00465F70" w:rsidRDefault="00465F70" w:rsidP="00465F70">
      <w:pPr>
        <w:pStyle w:val="BaseFirstParagraph"/>
      </w:pPr>
      <w:r>
        <w:t xml:space="preserve">Sometimes it is helpful to break </w:t>
      </w:r>
      <w:proofErr w:type="spellStart"/>
      <w:r>
        <w:t>monstes</w:t>
      </w:r>
      <w:proofErr w:type="spellEnd"/>
      <w:r>
        <w:t xml:space="preserve"> down by category, such as ‘soldiers’ or ‘goblins’ and so forth.</w:t>
      </w:r>
    </w:p>
    <w:p w14:paraId="19AC1514" w14:textId="5DA77E13" w:rsidR="00465F70" w:rsidRDefault="00465F70" w:rsidP="00465F70">
      <w:pPr>
        <w:pStyle w:val="Hanging"/>
      </w:pPr>
      <w:r>
        <w:rPr>
          <w:b/>
          <w:bCs/>
        </w:rPr>
        <w:t>Monster:</w:t>
      </w:r>
      <w:r>
        <w:t xml:space="preserve"> Simpl</w:t>
      </w:r>
      <w:r w:rsidR="00AF2CA7">
        <w:t>y describe each monster in this category as normal.</w:t>
      </w:r>
    </w:p>
    <w:p w14:paraId="7D9C9882" w14:textId="7B93ABDC" w:rsidR="00AF2CA7" w:rsidRDefault="00AF2CA7" w:rsidP="00465F70">
      <w:pPr>
        <w:pStyle w:val="Hanging"/>
      </w:pPr>
    </w:p>
    <w:p w14:paraId="6B3501D8" w14:textId="3F4B1125" w:rsidR="00AF2CA7" w:rsidRPr="00AF2CA7" w:rsidRDefault="00AF2CA7" w:rsidP="00465F70">
      <w:pPr>
        <w:pStyle w:val="Hanging"/>
      </w:pPr>
      <w:r>
        <w:rPr>
          <w:b/>
          <w:bCs/>
        </w:rPr>
        <w:t>Monster:</w:t>
      </w:r>
      <w:r>
        <w:t xml:space="preserve"> To signify the end of a category place an additional space </w:t>
      </w:r>
      <w:r w:rsidR="00C56AAC">
        <w:t>after the final monster paragraph.</w:t>
      </w:r>
    </w:p>
    <w:sectPr w:rsidR="00AF2CA7" w:rsidRPr="00AF2CA7" w:rsidSect="00465F70">
      <w:type w:val="continuous"/>
      <w:pgSz w:w="12240" w:h="15840"/>
      <w:pgMar w:top="960" w:right="1920" w:bottom="960" w:left="120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Light">
    <w:panose1 w:val="02000504000000020003"/>
    <w:charset w:val="00"/>
    <w:family w:val="modern"/>
    <w:notTrueType/>
    <w:pitch w:val="variable"/>
    <w:sig w:usb0="A00000AF" w:usb1="4000205B" w:usb2="00000000" w:usb3="00000000" w:csb0="00000093" w:csb1="00000000"/>
  </w:font>
  <w:font w:name="Bookmania-Regular">
    <w:altName w:val="Times New Roman"/>
    <w:panose1 w:val="00000000000000000000"/>
    <w:charset w:val="4D"/>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ofia Pro Light">
    <w:panose1 w:val="00000400000000000000"/>
    <w:charset w:val="00"/>
    <w:family w:val="modern"/>
    <w:notTrueType/>
    <w:pitch w:val="variable"/>
    <w:sig w:usb0="A00002AF" w:usb1="50000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13"/>
    <w:rsid w:val="0000682C"/>
    <w:rsid w:val="000308A8"/>
    <w:rsid w:val="0008018E"/>
    <w:rsid w:val="0009070D"/>
    <w:rsid w:val="000C6AFF"/>
    <w:rsid w:val="00171FDA"/>
    <w:rsid w:val="00180CD1"/>
    <w:rsid w:val="0018268A"/>
    <w:rsid w:val="001A5263"/>
    <w:rsid w:val="00242523"/>
    <w:rsid w:val="0025020C"/>
    <w:rsid w:val="00270B00"/>
    <w:rsid w:val="00285F33"/>
    <w:rsid w:val="002C49CD"/>
    <w:rsid w:val="002F4071"/>
    <w:rsid w:val="00300D81"/>
    <w:rsid w:val="003B134D"/>
    <w:rsid w:val="003C1574"/>
    <w:rsid w:val="004157DB"/>
    <w:rsid w:val="00425370"/>
    <w:rsid w:val="00465F70"/>
    <w:rsid w:val="0046677C"/>
    <w:rsid w:val="004B013C"/>
    <w:rsid w:val="0052590E"/>
    <w:rsid w:val="00530E5F"/>
    <w:rsid w:val="00532DF4"/>
    <w:rsid w:val="0059433F"/>
    <w:rsid w:val="005D1FEA"/>
    <w:rsid w:val="005E31A4"/>
    <w:rsid w:val="005F6FE6"/>
    <w:rsid w:val="0061503E"/>
    <w:rsid w:val="00665AA0"/>
    <w:rsid w:val="00745D19"/>
    <w:rsid w:val="007641E1"/>
    <w:rsid w:val="007A4EBD"/>
    <w:rsid w:val="007C13ED"/>
    <w:rsid w:val="007C1D13"/>
    <w:rsid w:val="007C338F"/>
    <w:rsid w:val="00806C27"/>
    <w:rsid w:val="00811128"/>
    <w:rsid w:val="008411E9"/>
    <w:rsid w:val="008C3DB3"/>
    <w:rsid w:val="009C707B"/>
    <w:rsid w:val="009E07D0"/>
    <w:rsid w:val="00A017F3"/>
    <w:rsid w:val="00A47BDE"/>
    <w:rsid w:val="00A7188E"/>
    <w:rsid w:val="00AF2CA7"/>
    <w:rsid w:val="00AF7193"/>
    <w:rsid w:val="00B64813"/>
    <w:rsid w:val="00BF088F"/>
    <w:rsid w:val="00BF4A44"/>
    <w:rsid w:val="00C107DD"/>
    <w:rsid w:val="00C25CF9"/>
    <w:rsid w:val="00C55553"/>
    <w:rsid w:val="00C56AAC"/>
    <w:rsid w:val="00C71FA1"/>
    <w:rsid w:val="00CA4E82"/>
    <w:rsid w:val="00DF7812"/>
    <w:rsid w:val="00E63134"/>
    <w:rsid w:val="00EA1BE9"/>
    <w:rsid w:val="00F01112"/>
    <w:rsid w:val="00F10477"/>
    <w:rsid w:val="00F208A8"/>
    <w:rsid w:val="00F32215"/>
    <w:rsid w:val="00F6175E"/>
    <w:rsid w:val="00F81BA0"/>
    <w:rsid w:val="00F82037"/>
    <w:rsid w:val="00FB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2D10"/>
  <w15:chartTrackingRefBased/>
  <w15:docId w15:val="{1B265B93-5627-443A-B7F5-0EF6228F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se"/>
    <w:qFormat/>
    <w:rsid w:val="004B013C"/>
    <w:pPr>
      <w:ind w:firstLine="360"/>
      <w:contextualSpacing/>
    </w:pPr>
    <w:rPr>
      <w:rFonts w:ascii="Cala-Light" w:hAnsi="Cala-Light"/>
      <w:spacing w:val="8"/>
      <w:kern w:val="4"/>
      <w:sz w:val="20"/>
    </w:rPr>
  </w:style>
  <w:style w:type="paragraph" w:styleId="Heading1">
    <w:name w:val="heading 1"/>
    <w:basedOn w:val="Normal"/>
    <w:next w:val="BaseFirstParagraph"/>
    <w:link w:val="Heading1Char"/>
    <w:uiPriority w:val="9"/>
    <w:qFormat/>
    <w:rsid w:val="0061503E"/>
    <w:pPr>
      <w:keepNext/>
      <w:keepLines/>
      <w:spacing w:before="240" w:after="0"/>
      <w:ind w:firstLine="0"/>
      <w:jc w:val="center"/>
      <w:outlineLvl w:val="0"/>
    </w:pPr>
    <w:rPr>
      <w:rFonts w:eastAsiaTheme="majorEastAsia" w:cstheme="majorBidi"/>
      <w:b/>
      <w:smallCaps/>
      <w:sz w:val="56"/>
      <w:szCs w:val="32"/>
    </w:rPr>
  </w:style>
  <w:style w:type="paragraph" w:styleId="Heading2">
    <w:name w:val="heading 2"/>
    <w:basedOn w:val="Normal"/>
    <w:next w:val="BaseFirstParagraph"/>
    <w:link w:val="Heading2Char"/>
    <w:uiPriority w:val="9"/>
    <w:unhideWhenUsed/>
    <w:qFormat/>
    <w:rsid w:val="008C3DB3"/>
    <w:pPr>
      <w:keepNext/>
      <w:keepLines/>
      <w:widowControl w:val="0"/>
      <w:tabs>
        <w:tab w:val="left" w:pos="160"/>
        <w:tab w:val="left" w:pos="245"/>
      </w:tabs>
      <w:suppressAutoHyphens/>
      <w:autoSpaceDE w:val="0"/>
      <w:autoSpaceDN w:val="0"/>
      <w:adjustRightInd w:val="0"/>
      <w:spacing w:before="240" w:after="0" w:line="240" w:lineRule="auto"/>
      <w:ind w:firstLine="0"/>
      <w:textAlignment w:val="center"/>
      <w:textboxTightWrap w:val="allLines"/>
      <w:outlineLvl w:val="1"/>
    </w:pPr>
    <w:rPr>
      <w:rFonts w:eastAsiaTheme="majorEastAsia" w:cstheme="majorBidi"/>
      <w:smallCaps/>
      <w:spacing w:val="3"/>
      <w:sz w:val="52"/>
      <w:szCs w:val="30"/>
    </w:rPr>
  </w:style>
  <w:style w:type="paragraph" w:styleId="Heading3">
    <w:name w:val="heading 3"/>
    <w:basedOn w:val="Normal"/>
    <w:next w:val="BaseFirstParagraph"/>
    <w:link w:val="Heading3Char"/>
    <w:uiPriority w:val="9"/>
    <w:unhideWhenUsed/>
    <w:qFormat/>
    <w:rsid w:val="00DF7812"/>
    <w:pPr>
      <w:keepNext/>
      <w:widowControl w:val="0"/>
      <w:tabs>
        <w:tab w:val="left" w:pos="160"/>
      </w:tabs>
      <w:suppressAutoHyphens/>
      <w:autoSpaceDE w:val="0"/>
      <w:autoSpaceDN w:val="0"/>
      <w:adjustRightInd w:val="0"/>
      <w:spacing w:after="0" w:line="240" w:lineRule="auto"/>
      <w:ind w:firstLine="0"/>
      <w:textAlignment w:val="center"/>
      <w:outlineLvl w:val="2"/>
    </w:pPr>
    <w:rPr>
      <w:rFonts w:eastAsia="Times New Roman" w:cs="Bookmania-Regular"/>
      <w:b/>
      <w:smallCaps/>
      <w:spacing w:val="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812"/>
    <w:rPr>
      <w:rFonts w:ascii="Cala-Light" w:eastAsia="Times New Roman" w:hAnsi="Cala-Light" w:cs="Bookmania-Regular"/>
      <w:b/>
      <w:smallCaps/>
      <w:spacing w:val="1"/>
      <w:kern w:val="4"/>
      <w:sz w:val="32"/>
      <w:szCs w:val="24"/>
    </w:rPr>
  </w:style>
  <w:style w:type="character" w:customStyle="1" w:styleId="Heading2Char">
    <w:name w:val="Heading 2 Char"/>
    <w:basedOn w:val="DefaultParagraphFont"/>
    <w:link w:val="Heading2"/>
    <w:uiPriority w:val="9"/>
    <w:rsid w:val="008C3DB3"/>
    <w:rPr>
      <w:rFonts w:ascii="Cala-Light" w:eastAsiaTheme="majorEastAsia" w:hAnsi="Cala-Light" w:cstheme="majorBidi"/>
      <w:smallCaps/>
      <w:spacing w:val="3"/>
      <w:kern w:val="4"/>
      <w:sz w:val="52"/>
      <w:szCs w:val="30"/>
    </w:rPr>
  </w:style>
  <w:style w:type="table" w:customStyle="1" w:styleId="WWNMonsterTable">
    <w:name w:val="WWN Monster Table"/>
    <w:basedOn w:val="TableNormal"/>
    <w:uiPriority w:val="99"/>
    <w:rsid w:val="005E31A4"/>
    <w:pPr>
      <w:spacing w:after="0" w:line="240" w:lineRule="auto"/>
    </w:pPr>
    <w:rPr>
      <w:rFonts w:eastAsiaTheme="minorEastAsia"/>
      <w:sz w:val="20"/>
    </w:rPr>
    <w:tblPr/>
    <w:tblStylePr w:type="firstRow">
      <w:rPr>
        <w:rFonts w:asciiTheme="minorHAnsi" w:hAnsiTheme="minorHAnsi"/>
        <w:b/>
        <w:sz w:val="20"/>
      </w:rPr>
    </w:tblStylePr>
  </w:style>
  <w:style w:type="character" w:customStyle="1" w:styleId="Heading1Char">
    <w:name w:val="Heading 1 Char"/>
    <w:basedOn w:val="DefaultParagraphFont"/>
    <w:link w:val="Heading1"/>
    <w:uiPriority w:val="9"/>
    <w:rsid w:val="0061503E"/>
    <w:rPr>
      <w:rFonts w:ascii="Cala-Light" w:eastAsiaTheme="majorEastAsia" w:hAnsi="Cala-Light" w:cstheme="majorBidi"/>
      <w:b/>
      <w:smallCaps/>
      <w:kern w:val="4"/>
      <w:sz w:val="56"/>
      <w:szCs w:val="32"/>
    </w:rPr>
  </w:style>
  <w:style w:type="paragraph" w:styleId="Title">
    <w:name w:val="Title"/>
    <w:basedOn w:val="Normal"/>
    <w:next w:val="BaseFirstParagraph"/>
    <w:link w:val="TitleChar"/>
    <w:uiPriority w:val="10"/>
    <w:qFormat/>
    <w:rsid w:val="00C55553"/>
    <w:pPr>
      <w:spacing w:after="0" w:line="240" w:lineRule="auto"/>
      <w:ind w:firstLine="0"/>
      <w:jc w:val="center"/>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C55553"/>
    <w:rPr>
      <w:rFonts w:ascii="Candara" w:eastAsiaTheme="majorEastAsia" w:hAnsi="Candara" w:cstheme="majorBidi"/>
      <w:b/>
      <w:spacing w:val="-10"/>
      <w:kern w:val="28"/>
      <w:sz w:val="56"/>
      <w:szCs w:val="56"/>
    </w:rPr>
  </w:style>
  <w:style w:type="paragraph" w:customStyle="1" w:styleId="BaseFirstParagraph">
    <w:name w:val="Base First Paragraph"/>
    <w:basedOn w:val="Normal"/>
    <w:next w:val="Normal"/>
    <w:link w:val="BaseFirstParagraphChar"/>
    <w:qFormat/>
    <w:rsid w:val="003C1574"/>
    <w:pPr>
      <w:spacing w:after="0"/>
      <w:ind w:firstLine="0"/>
    </w:pPr>
  </w:style>
  <w:style w:type="paragraph" w:customStyle="1" w:styleId="TableHeading">
    <w:name w:val="Table Heading"/>
    <w:basedOn w:val="Normal"/>
    <w:link w:val="TableHeadingChar"/>
    <w:qFormat/>
    <w:rsid w:val="00F10477"/>
    <w:pPr>
      <w:spacing w:before="120" w:after="0"/>
      <w:ind w:firstLine="0"/>
      <w:jc w:val="center"/>
    </w:pPr>
    <w:rPr>
      <w:rFonts w:ascii="Sofia Pro Light" w:hAnsi="Sofia Pro Light"/>
      <w:b/>
      <w:sz w:val="24"/>
    </w:rPr>
  </w:style>
  <w:style w:type="character" w:customStyle="1" w:styleId="BaseFirstParagraphChar">
    <w:name w:val="Base First Paragraph Char"/>
    <w:basedOn w:val="DefaultParagraphFont"/>
    <w:link w:val="BaseFirstParagraph"/>
    <w:rsid w:val="003C1574"/>
    <w:rPr>
      <w:rFonts w:ascii="Cala-Light" w:hAnsi="Cala-Light"/>
      <w:kern w:val="4"/>
      <w:sz w:val="20"/>
    </w:rPr>
  </w:style>
  <w:style w:type="paragraph" w:customStyle="1" w:styleId="Table">
    <w:name w:val="Table"/>
    <w:basedOn w:val="TableHeading"/>
    <w:link w:val="TableChar"/>
    <w:autoRedefine/>
    <w:qFormat/>
    <w:rsid w:val="0046677C"/>
    <w:pPr>
      <w:spacing w:before="0"/>
      <w:jc w:val="left"/>
    </w:pPr>
    <w:rPr>
      <w:b w:val="0"/>
      <w:sz w:val="18"/>
    </w:rPr>
  </w:style>
  <w:style w:type="character" w:customStyle="1" w:styleId="TableHeadingChar">
    <w:name w:val="Table Heading Char"/>
    <w:basedOn w:val="DefaultParagraphFont"/>
    <w:link w:val="TableHeading"/>
    <w:rsid w:val="00F10477"/>
    <w:rPr>
      <w:rFonts w:ascii="Sofia Pro Light" w:hAnsi="Sofia Pro Light"/>
      <w:b/>
      <w:kern w:val="4"/>
      <w:sz w:val="24"/>
    </w:rPr>
  </w:style>
  <w:style w:type="table" w:styleId="TableGrid">
    <w:name w:val="Table Grid"/>
    <w:basedOn w:val="TableNormal"/>
    <w:uiPriority w:val="39"/>
    <w:rsid w:val="0028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basedOn w:val="TableHeadingChar"/>
    <w:link w:val="Table"/>
    <w:rsid w:val="0046677C"/>
    <w:rPr>
      <w:rFonts w:ascii="Sofia Pro Light" w:hAnsi="Sofia Pro Light"/>
      <w:b w:val="0"/>
      <w:spacing w:val="8"/>
      <w:kern w:val="4"/>
      <w:sz w:val="18"/>
    </w:rPr>
  </w:style>
  <w:style w:type="table" w:customStyle="1" w:styleId="WWNTable">
    <w:name w:val="WWN Table"/>
    <w:basedOn w:val="TableNormal"/>
    <w:uiPriority w:val="99"/>
    <w:rsid w:val="00171FDA"/>
    <w:pPr>
      <w:spacing w:after="0" w:line="240" w:lineRule="auto"/>
    </w:pPr>
    <w:rPr>
      <w:rFonts w:ascii="Sofia Pro Light" w:hAnsi="Sofia Pro Light"/>
      <w:sz w:val="20"/>
    </w:rPr>
    <w:tblPr>
      <w:tblStyleRowBandSize w:val="1"/>
    </w:tblPr>
    <w:tcPr>
      <w:vAlign w:val="bottom"/>
    </w:tcPr>
    <w:tblStylePr w:type="firstRow">
      <w:pPr>
        <w:jc w:val="left"/>
      </w:pPr>
      <w:rPr>
        <w:rFonts w:ascii="Sofia Pro Light" w:hAnsi="Sofia Pro Light"/>
        <w:b/>
        <w:sz w:val="20"/>
      </w:rPr>
      <w:tblPr/>
      <w:tcPr>
        <w:tcBorders>
          <w:bottom w:val="single" w:sz="4" w:space="0" w:color="auto"/>
        </w:tcBorders>
        <w:vAlign w:val="center"/>
      </w:tcPr>
    </w:tblStylePr>
    <w:tblStylePr w:type="band1Horz">
      <w:rPr>
        <w:rFonts w:ascii="Sofia Pro Light" w:hAnsi="Sofia Pro Light"/>
        <w:sz w:val="20"/>
      </w:rPr>
      <w:tblPr/>
      <w:tcPr>
        <w:shd w:val="clear" w:color="auto" w:fill="E7E6E6" w:themeFill="background2"/>
      </w:tcPr>
    </w:tblStylePr>
    <w:tblStylePr w:type="band2Horz">
      <w:rPr>
        <w:rFonts w:ascii="Sofia Pro Light" w:hAnsi="Sofia Pro Light"/>
        <w:sz w:val="20"/>
      </w:rPr>
    </w:tblStylePr>
  </w:style>
  <w:style w:type="paragraph" w:customStyle="1" w:styleId="GMInfoBoxText">
    <w:name w:val="GM Info Box Text"/>
    <w:basedOn w:val="BaseFirstParagraph"/>
    <w:link w:val="GMInfoBoxTextChar"/>
    <w:qFormat/>
    <w:rsid w:val="0061503E"/>
    <w:pPr>
      <w:pBdr>
        <w:top w:val="threeDEmboss" w:sz="24" w:space="1" w:color="auto"/>
        <w:left w:val="threeDEmboss" w:sz="24" w:space="4" w:color="auto"/>
        <w:bottom w:val="threeDEngrave" w:sz="24" w:space="1" w:color="auto"/>
        <w:right w:val="threeDEngrave" w:sz="24" w:space="4" w:color="auto"/>
      </w:pBdr>
      <w:shd w:val="clear" w:color="auto" w:fill="000000" w:themeFill="text1"/>
      <w:ind w:firstLine="360"/>
    </w:pPr>
    <w:rPr>
      <w:color w:val="FFFFFF" w:themeColor="background1"/>
    </w:rPr>
  </w:style>
  <w:style w:type="paragraph" w:customStyle="1" w:styleId="GMInfoBoxParagraph1">
    <w:name w:val="GM Info Box Paragraph 1"/>
    <w:basedOn w:val="GMInfoBoxText"/>
    <w:next w:val="GMInfoBoxText"/>
    <w:link w:val="GMInfoBoxParagraph1Char"/>
    <w:qFormat/>
    <w:rsid w:val="0061503E"/>
    <w:pPr>
      <w:ind w:firstLine="0"/>
    </w:pPr>
  </w:style>
  <w:style w:type="character" w:customStyle="1" w:styleId="GMInfoBoxTextChar">
    <w:name w:val="GM Info Box Text Char"/>
    <w:basedOn w:val="BaseFirstParagraphChar"/>
    <w:link w:val="GMInfoBoxText"/>
    <w:rsid w:val="0061503E"/>
    <w:rPr>
      <w:rFonts w:ascii="Cala-Light" w:hAnsi="Cala-Light"/>
      <w:color w:val="FFFFFF" w:themeColor="background1"/>
      <w:kern w:val="4"/>
      <w:sz w:val="20"/>
      <w:shd w:val="clear" w:color="auto" w:fill="000000" w:themeFill="text1"/>
    </w:rPr>
  </w:style>
  <w:style w:type="paragraph" w:customStyle="1" w:styleId="GMInfoBoxHeading">
    <w:name w:val="GM Info Box Heading"/>
    <w:basedOn w:val="GMInfoBoxParagraph1"/>
    <w:next w:val="GMInfoBoxParagraph1"/>
    <w:link w:val="GMInfoBoxHeadingChar"/>
    <w:qFormat/>
    <w:rsid w:val="004B013C"/>
    <w:pPr>
      <w:jc w:val="center"/>
    </w:pPr>
    <w:rPr>
      <w:sz w:val="24"/>
    </w:rPr>
  </w:style>
  <w:style w:type="character" w:customStyle="1" w:styleId="GMInfoBoxParagraph1Char">
    <w:name w:val="GM Info Box Paragraph 1 Char"/>
    <w:basedOn w:val="GMInfoBoxTextChar"/>
    <w:link w:val="GMInfoBoxParagraph1"/>
    <w:rsid w:val="0061503E"/>
    <w:rPr>
      <w:rFonts w:ascii="Cala-Light" w:hAnsi="Cala-Light"/>
      <w:color w:val="FFFFFF" w:themeColor="background1"/>
      <w:kern w:val="4"/>
      <w:sz w:val="20"/>
      <w:shd w:val="clear" w:color="auto" w:fill="000000" w:themeFill="text1"/>
    </w:rPr>
  </w:style>
  <w:style w:type="paragraph" w:customStyle="1" w:styleId="Hanging">
    <w:name w:val="Hanging"/>
    <w:basedOn w:val="BaseFirstParagraph"/>
    <w:link w:val="HangingChar"/>
    <w:qFormat/>
    <w:rsid w:val="00270B00"/>
    <w:pPr>
      <w:ind w:left="360" w:hanging="360"/>
    </w:pPr>
  </w:style>
  <w:style w:type="character" w:customStyle="1" w:styleId="GMInfoBoxHeadingChar">
    <w:name w:val="GM Info Box Heading Char"/>
    <w:basedOn w:val="GMInfoBoxParagraph1Char"/>
    <w:link w:val="GMInfoBoxHeading"/>
    <w:rsid w:val="004B013C"/>
    <w:rPr>
      <w:rFonts w:ascii="Cala-Light" w:hAnsi="Cala-Light"/>
      <w:color w:val="FFFFFF" w:themeColor="background1"/>
      <w:spacing w:val="8"/>
      <w:kern w:val="4"/>
      <w:sz w:val="24"/>
      <w:shd w:val="clear" w:color="auto" w:fill="000000" w:themeFill="text1"/>
    </w:rPr>
  </w:style>
  <w:style w:type="table" w:customStyle="1" w:styleId="WWNSpellTitleTable">
    <w:name w:val="WWN Spell Title Table"/>
    <w:basedOn w:val="TableNormal"/>
    <w:uiPriority w:val="99"/>
    <w:rsid w:val="00A7188E"/>
    <w:pPr>
      <w:spacing w:after="0" w:line="240" w:lineRule="auto"/>
    </w:pPr>
    <w:tblPr/>
    <w:tblStylePr w:type="firstCol">
      <w:pPr>
        <w:jc w:val="left"/>
      </w:pPr>
      <w:rPr>
        <w:rFonts w:ascii="Cala-Light" w:hAnsi="Cala-Light"/>
        <w:b/>
        <w:sz w:val="24"/>
      </w:rPr>
      <w:tblPr/>
      <w:tcPr>
        <w:vAlign w:val="bottom"/>
      </w:tcPr>
    </w:tblStylePr>
    <w:tblStylePr w:type="lastCol">
      <w:pPr>
        <w:jc w:val="right"/>
      </w:pPr>
      <w:rPr>
        <w:rFonts w:ascii="Cala-Light" w:hAnsi="Cala-Light"/>
        <w:b/>
        <w:sz w:val="16"/>
      </w:rPr>
    </w:tblStylePr>
  </w:style>
  <w:style w:type="character" w:customStyle="1" w:styleId="HangingChar">
    <w:name w:val="Hanging Char"/>
    <w:basedOn w:val="BaseFirstParagraphChar"/>
    <w:link w:val="Hanging"/>
    <w:rsid w:val="00270B00"/>
    <w:rPr>
      <w:rFonts w:ascii="Cala-Light" w:hAnsi="Cala-Light"/>
      <w:spacing w:val="8"/>
      <w:kern w:val="4"/>
      <w:sz w:val="20"/>
    </w:rPr>
  </w:style>
  <w:style w:type="table" w:customStyle="1" w:styleId="WWNCustomShading">
    <w:name w:val="WWN CustomShading"/>
    <w:basedOn w:val="TableNormal"/>
    <w:uiPriority w:val="99"/>
    <w:rsid w:val="00180CD1"/>
    <w:rPr>
      <w:rFonts w:ascii="Sofia Pro Light" w:hAnsi="Sofia Pro Light"/>
      <w:sz w:val="18"/>
    </w:rPr>
    <w:tblPr>
      <w:tblStyleRowBandSize w:val="1"/>
    </w:tblPr>
    <w:tcPr>
      <w:shd w:val="clear" w:color="auto" w:fill="auto"/>
    </w:tcPr>
    <w:tblStylePr w:type="firstRow">
      <w:pPr>
        <w:jc w:val="center"/>
      </w:pPr>
      <w:rPr>
        <w:rFonts w:ascii="Sofia Pro Light" w:hAnsi="Sofia Pro Light"/>
        <w:b/>
        <w:bCs/>
        <w:sz w:val="18"/>
      </w:rPr>
      <w:tblPr/>
      <w:tcPr>
        <w:tcBorders>
          <w:bottom w:val="single" w:sz="4" w:space="0" w:color="auto"/>
        </w:tcBorders>
        <w:vAlign w:val="bottom"/>
      </w:tcPr>
    </w:tblStylePr>
    <w:tblStylePr w:type="lastRow">
      <w:pPr>
        <w:jc w:val="center"/>
      </w:pPr>
      <w:rPr>
        <w:b w:val="0"/>
        <w:bCs/>
      </w:rPr>
      <w:tblPr/>
      <w:tcPr>
        <w:tcBorders>
          <w:top w:val="nil"/>
          <w:left w:val="nil"/>
          <w:bottom w:val="nil"/>
          <w:right w:val="nil"/>
          <w:insideH w:val="nil"/>
          <w:insideV w:val="nil"/>
          <w:tl2br w:val="nil"/>
          <w:tr2bl w:val="nil"/>
        </w:tcBorders>
        <w:vAlign w:val="bottom"/>
      </w:tcPr>
    </w:tblStylePr>
    <w:tblStylePr w:type="firstCol">
      <w:pPr>
        <w:jc w:val="left"/>
      </w:pPr>
      <w:rPr>
        <w:rFonts w:ascii="Sofia Pro Light" w:hAnsi="Sofia Pro Light"/>
        <w:b w:val="0"/>
        <w:bCs/>
        <w:sz w:val="18"/>
      </w:rPr>
      <w:tblPr/>
      <w:tcPr>
        <w:tcBorders>
          <w:top w:val="nil"/>
          <w:left w:val="nil"/>
          <w:bottom w:val="nil"/>
          <w:right w:val="nil"/>
          <w:insideH w:val="nil"/>
          <w:insideV w:val="nil"/>
          <w:tl2br w:val="nil"/>
          <w:tr2bl w:val="nil"/>
        </w:tcBorders>
        <w:vAlign w:val="bottom"/>
      </w:tc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rPr>
        <w:rFonts w:ascii="Sofia Pro Light" w:hAnsi="Sofia Pro Light"/>
        <w:sz w:val="18"/>
      </w:rPr>
      <w:tblPr/>
      <w:tcPr>
        <w:tcBorders>
          <w:top w:val="nil"/>
          <w:left w:val="nil"/>
          <w:bottom w:val="nil"/>
          <w:right w:val="nil"/>
          <w:insideH w:val="nil"/>
          <w:insideV w:val="nil"/>
          <w:tl2br w:val="nil"/>
          <w:tr2bl w:val="nil"/>
        </w:tcBorders>
        <w:vAlign w:val="bottom"/>
      </w:tcPr>
    </w:tblStylePr>
    <w:tblStylePr w:type="band2Horz">
      <w:pPr>
        <w:jc w:val="center"/>
      </w:pPr>
      <w:rPr>
        <w:rFonts w:ascii="Sofia Pro Light" w:hAnsi="Sofia Pro Light"/>
        <w:sz w:val="18"/>
      </w:rPr>
      <w:tblPr/>
      <w:tcPr>
        <w:tcBorders>
          <w:top w:val="nil"/>
          <w:left w:val="nil"/>
          <w:bottom w:val="nil"/>
          <w:right w:val="nil"/>
          <w:insideH w:val="nil"/>
          <w:insideV w:val="nil"/>
          <w:tl2br w:val="nil"/>
          <w:tr2bl w:val="nil"/>
        </w:tcBorders>
        <w:vAlign w:val="bottom"/>
      </w:tcPr>
    </w:tblStylePr>
  </w:style>
  <w:style w:type="table" w:styleId="PlainTable2">
    <w:name w:val="Plain Table 2"/>
    <w:basedOn w:val="TableNormal"/>
    <w:uiPriority w:val="42"/>
    <w:rsid w:val="00171F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orm\OneDrive\Documents\Custom%20Office%20Templates\WWN_Template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WWN_Template_01.dotx</Template>
  <TotalTime>102</TotalTime>
  <Pages>1</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Dworman</dc:creator>
  <cp:keywords/>
  <dc:description/>
  <cp:lastModifiedBy>Alex Dworman</cp:lastModifiedBy>
  <cp:revision>26</cp:revision>
  <dcterms:created xsi:type="dcterms:W3CDTF">2021-07-11T13:16:00Z</dcterms:created>
  <dcterms:modified xsi:type="dcterms:W3CDTF">2021-11-27T18:29:00Z</dcterms:modified>
</cp:coreProperties>
</file>