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F6E3A"/>
          <w:sz w:val="34"/>
          <w:szCs w:val="34"/>
        </w:rPr>
        <w:t xml:space="preserve">Plan de alimentación para esta semana</w:t>
      </w:r>
    </w:p>
    <w:p>
      <w:pPr>
        <w:spacing w:after="60"/>
        <w:jc w:val="center"/>
      </w:pPr>
      <w:r>
        <w:rPr>
          <w:b/>
          <w:bCs/>
          <w:color w:val="2B2B2B"/>
          <w:sz w:val="22"/>
          <w:szCs w:val="22"/>
        </w:rPr>
        <w:t xml:space="preserve">Adaptado con alimentos propios de la comunidad Kogui — Sierra Nevada de Santa Marta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Para niñas y niños de 0 a 5 años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Este plan se construyó a partir de la Tabla de Composición de Alimentos Colombianos, seleccionando únicamente alimentos que la comunidad Kogui cultiva, cría, pesca o recolecta en sus propias parcelas y territorios: plátano, yuca, malanga, batata, papa criolla, maíz, fríjol, ahuyama, frutas de la región (guayaba, mango, piña, banano o guineo, naranja, mandarina), huevo, gallina criolla y pescado de río. No incluye alimentos que la comunidad no produce ni consigue con facilidad, como leche de vaca, arroz, avena o productos empacados.</w:t>
      </w:r>
    </w:p>
    <w:p>
      <w:pPr>
        <w:pStyle w:val="Heading2"/>
        <w:spacing w:after="120" w:before="280"/>
      </w:pPr>
      <w:r>
        <w:rPr>
          <w:b/>
          <w:bCs/>
          <w:color w:val="3F6E3A"/>
          <w:sz w:val="24"/>
          <w:szCs w:val="24"/>
        </w:rPr>
        <w:t xml:space="preserve">Recomendaciones según la edad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0 a 6 meses: leche materna exclusiva, sin agua, aguas aromáticas ni otros alimentos.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6 a 8 meses: iniciar alimentación complementaria en puré o papilla espesa, sin dejar la leche materna.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9 a 11 meses: alimentos macerados o picados muy finamente, aumentando poco a poco la variedad.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12 a 23 meses: alimentos de la olla familiar, picados en trozos pequeños; la leche materna sigue siendo importante hasta los 2 años o más.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2 a 5 años: 3 comidas principales y 2 meriendas al día, con porciones de la olla familiar.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Antes del año no se debe agregar sal ni panela/azúcar a la comida; evitar la miel antes del año.</w:t>
      </w:r>
    </w:p>
    <w:p>
      <w:pPr>
        <w:pStyle w:val="Heading2"/>
        <w:spacing w:after="120" w:before="280"/>
      </w:pPr>
      <w:r>
        <w:rPr>
          <w:b/>
          <w:bCs/>
          <w:color w:val="3F6E3A"/>
          <w:sz w:val="24"/>
          <w:szCs w:val="24"/>
        </w:rPr>
        <w:t xml:space="preserve">Porciones y gramos recomendados según la edad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Cantidad total de comida por cada comida principal (desayuno, almuerzo o cena), según la edad: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400"/>
        <w:gridCol w:w="2900"/>
        <w:gridCol w:w="4700"/>
      </w:tblGrid>
      <w:tr>
        <w:trPr>
          <w:tblHeader/>
        </w:trPr>
        <w:tc>
          <w:tcPr>
            <w:tcW w:type="dxa" w:w="2400"/>
            <w:shd w:fill="3F6E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Edad</w:t>
            </w:r>
          </w:p>
        </w:tc>
        <w:tc>
          <w:tcPr>
            <w:tcW w:type="dxa" w:w="2900"/>
            <w:shd w:fill="3F6E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 aproximada</w:t>
            </w:r>
          </w:p>
        </w:tc>
        <w:tc>
          <w:tcPr>
            <w:tcW w:type="dxa" w:w="4700"/>
            <w:shd w:fill="3F6E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Equivalencia en gramos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6 a 8 meses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3 a 5 cucharadas soperas, aumentando poco a poco hasta ½ taza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45 a 125 g por comida (en puré o papilla espesa)</w:t>
            </w:r>
          </w:p>
        </w:tc>
      </w:tr>
      <w:tr>
        <w:trPr>
          <w:cantSplit/>
        </w:trPr>
        <w:tc>
          <w:tcPr>
            <w:tcW w:type="dxa" w:w="24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9 a 11 meses</w:t>
            </w:r>
          </w:p>
        </w:tc>
        <w:tc>
          <w:tcPr>
            <w:tcW w:type="dxa" w:w="29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½ taza por comida principal</w:t>
            </w:r>
          </w:p>
        </w:tc>
        <w:tc>
          <w:tcPr>
            <w:tcW w:type="dxa" w:w="47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125 g por comida (machacado o picado muy fino)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12 a 23 meses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1 taza por comida principal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250 g por comida (picado en trozos pequeños)</w:t>
            </w:r>
          </w:p>
        </w:tc>
      </w:tr>
      <w:tr>
        <w:trPr>
          <w:cantSplit/>
        </w:trPr>
        <w:tc>
          <w:tcPr>
            <w:tcW w:type="dxa" w:w="24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2 a 3 años</w:t>
            </w:r>
          </w:p>
        </w:tc>
        <w:tc>
          <w:tcPr>
            <w:tcW w:type="dxa" w:w="29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1 a 1¼ taza por comida principal</w:t>
            </w:r>
          </w:p>
        </w:tc>
        <w:tc>
          <w:tcPr>
            <w:tcW w:type="dxa" w:w="47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250 a 300 g por comida, de la olla familiar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4 a 5 años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1¼ a 1½ taza por comida principal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300 a 350 g por comida, de la olla familiar</w:t>
            </w:r>
          </w:p>
        </w:tc>
      </w:tr>
    </w:tbl>
    <w:p>
      <w:pPr>
        <w:spacing w:before="22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Tamaño aproximado de una porción de cada alimento del plan, tomando como referencia la Tabla de Composición de Alimentos Colombianos y las Guías Alimentarias ICBF-FAO. Para niños y niñas de 6 a 23 meses, usar una fracción de estas cantidades (aprox. un tercio entre los 6 y 8 meses, la mitad entre los 9 y 11 meses, y tres cuartas partes entre los 12 y 23 meses), siempre en la textura correspondiente a su edad: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600"/>
        <w:gridCol w:w="6400"/>
      </w:tblGrid>
      <w:tr>
        <w:trPr>
          <w:tblHeader/>
        </w:trPr>
        <w:tc>
          <w:tcPr>
            <w:tcW w:type="dxa" w:w="3600"/>
            <w:shd w:fill="3F6E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Alimento</w:t>
            </w:r>
          </w:p>
        </w:tc>
        <w:tc>
          <w:tcPr>
            <w:tcW w:type="dxa" w:w="6400"/>
            <w:shd w:fill="3F6E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Tamaño de una porción (2 a 5 años)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Plátano, yuca, malanga, batata o papa criolla cocidos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100 g por porción (1 trozo mediano, del tamaño del puño del niño o niña)</w:t>
            </w:r>
          </w:p>
        </w:tc>
      </w:tr>
      <w:tr>
        <w:trPr>
          <w:cantSplit/>
        </w:trPr>
        <w:tc>
          <w:tcPr>
            <w:tcW w:type="dxa" w:w="36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Maíz o mazorca desgranada, cocida</w:t>
            </w:r>
          </w:p>
        </w:tc>
        <w:tc>
          <w:tcPr>
            <w:tcW w:type="dxa" w:w="64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100 g por porción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Ahuyama cocida (u otra verdura de la chagra)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70 g por porción</w:t>
            </w:r>
          </w:p>
        </w:tc>
      </w:tr>
      <w:tr>
        <w:trPr>
          <w:cantSplit/>
        </w:trPr>
        <w:tc>
          <w:tcPr>
            <w:tcW w:type="dxa" w:w="36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Fríjol cocido (cuando reemplaza la carne, pollo, pescado o huevo)</w:t>
            </w:r>
          </w:p>
        </w:tc>
        <w:tc>
          <w:tcPr>
            <w:tcW w:type="dxa" w:w="64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120 g por porción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Huevo de gallina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1 unidad (≈ 50 g); máximo 1 unidad al día</w:t>
            </w:r>
          </w:p>
        </w:tc>
      </w:tr>
      <w:tr>
        <w:trPr>
          <w:cantSplit/>
        </w:trPr>
        <w:tc>
          <w:tcPr>
            <w:tcW w:type="dxa" w:w="36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Gallina criolla o pollo, cocido, sin piel ni hueso</w:t>
            </w:r>
          </w:p>
        </w:tc>
        <w:tc>
          <w:tcPr>
            <w:tcW w:type="dxa" w:w="64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80 g (2 a 3 años) a 116 g (4 a 5 años) por porción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Pescado de río (bocachico, mojarra, trucha), sin espinas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80 g por porción</w:t>
            </w:r>
          </w:p>
        </w:tc>
      </w:tr>
      <w:tr>
        <w:trPr>
          <w:cantSplit/>
        </w:trPr>
        <w:tc>
          <w:tcPr>
            <w:tcW w:type="dxa" w:w="36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Guayaba, mango, piña, banano/guineo, naranja o mandarina</w:t>
            </w:r>
          </w:p>
        </w:tc>
        <w:tc>
          <w:tcPr>
            <w:tcW w:type="dxa" w:w="64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120 a 150 g por porción, o 1 unidad pequeña/mediana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Aguacate (grasa saludable, 2 a 3 veces por semana)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≈ 80 g por porción (unas 4 a 6 cucharadas)</w:t>
            </w:r>
          </w:p>
        </w:tc>
      </w:tr>
    </w:tbl>
    <w:p>
      <w:pPr>
        <w:spacing w:before="220"/>
      </w:pPr>
      <w:r>
        <w:rPr>
          <w:i/>
          <w:iCs/>
          <w:color w:val="555555"/>
          <w:sz w:val="19"/>
          <w:szCs w:val="19"/>
        </w:rPr>
        <w:t xml:space="preserve">Estas cantidades son una referencia orientativa, no una medida exacta: cada niño o niña puede comer un poco más o un poco menos según su apetito y su crecimiento.</w:t>
      </w:r>
    </w:p>
    <w:p>
      <w:pPr>
        <w:pStyle w:val="Heading2"/>
        <w:spacing w:after="120" w:before="280"/>
      </w:pPr>
      <w:r>
        <w:rPr>
          <w:b/>
          <w:bCs/>
          <w:color w:val="3F6E3A"/>
          <w:sz w:val="24"/>
          <w:szCs w:val="24"/>
        </w:rPr>
        <w:t xml:space="preserve">Plan de alimentación semanal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300"/>
        <w:gridCol w:w="2350"/>
        <w:gridCol w:w="2350"/>
        <w:gridCol w:w="1700"/>
        <w:gridCol w:w="2300"/>
      </w:tblGrid>
      <w:tr>
        <w:trPr>
          <w:tblHeader/>
        </w:trPr>
        <w:tc>
          <w:tcPr>
            <w:tcW w:type="dxa" w:w="1300"/>
            <w:shd w:fill="3F6E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2350"/>
            <w:shd w:fill="3F6E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Desayuno</w:t>
            </w:r>
          </w:p>
        </w:tc>
        <w:tc>
          <w:tcPr>
            <w:tcW w:type="dxa" w:w="2350"/>
            <w:shd w:fill="3F6E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Almuerzo</w:t>
            </w:r>
          </w:p>
        </w:tc>
        <w:tc>
          <w:tcPr>
            <w:tcW w:type="dxa" w:w="1700"/>
            <w:shd w:fill="3F6E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Merienda</w:t>
            </w:r>
          </w:p>
        </w:tc>
        <w:tc>
          <w:tcPr>
            <w:tcW w:type="dxa" w:w="2300"/>
            <w:shd w:fill="3F6E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Lunes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Plátano maduro asado, guayaba, huevo de gallina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Fríjol, plátano verde cocido, ahuyama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Guayaba, banano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Fríjol, ahuyama, plátano maduro</w:t>
            </w:r>
          </w:p>
        </w:tc>
      </w:tr>
      <w:tr>
        <w:tc>
          <w:tcPr>
            <w:tcW w:type="dxa" w:w="13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Martes</w:t>
            </w:r>
          </w:p>
        </w:tc>
        <w:tc>
          <w:tcPr>
            <w:tcW w:type="dxa" w:w="235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Mazorca de maíz (mote), mango, huevo de gallina</w:t>
            </w:r>
          </w:p>
        </w:tc>
        <w:tc>
          <w:tcPr>
            <w:tcW w:type="dxa" w:w="235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Pescado de río (bocachico), yuca, ahuyama</w:t>
            </w:r>
          </w:p>
        </w:tc>
        <w:tc>
          <w:tcPr>
            <w:tcW w:type="dxa" w:w="17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Mango, banano</w:t>
            </w:r>
          </w:p>
        </w:tc>
        <w:tc>
          <w:tcPr>
            <w:tcW w:type="dxa" w:w="23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Pescado de río, yuca, ahuyama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Miércoles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Batata cocida, piña, huevo de gallina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Gallina criolla, batata, ahuyama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Piña, guayaba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Gallina criolla, ahuyama, batata</w:t>
            </w:r>
          </w:p>
        </w:tc>
      </w:tr>
      <w:tr>
        <w:tc>
          <w:tcPr>
            <w:tcW w:type="dxa" w:w="13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Jueves</w:t>
            </w:r>
          </w:p>
        </w:tc>
        <w:tc>
          <w:tcPr>
            <w:tcW w:type="dxa" w:w="235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Malanga cocida, naranja, huevo de gallina</w:t>
            </w:r>
          </w:p>
        </w:tc>
        <w:tc>
          <w:tcPr>
            <w:tcW w:type="dxa" w:w="235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Fríjol, malanga, ahuyama</w:t>
            </w:r>
          </w:p>
        </w:tc>
        <w:tc>
          <w:tcPr>
            <w:tcW w:type="dxa" w:w="17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Naranja, mango</w:t>
            </w:r>
          </w:p>
        </w:tc>
        <w:tc>
          <w:tcPr>
            <w:tcW w:type="dxa" w:w="23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Fríjol, malanga, ahuyama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Viernes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Plátano verde cocido, mandarina, huevo de gallina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Pescado de río (mojarra o trucha), plátano verde, ahuyama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Mandarina, guayaba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Pescado de río, ahuyama, plátano verde</w:t>
            </w:r>
          </w:p>
        </w:tc>
      </w:tr>
      <w:tr>
        <w:tc>
          <w:tcPr>
            <w:tcW w:type="dxa" w:w="13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Sábado</w:t>
            </w:r>
          </w:p>
        </w:tc>
        <w:tc>
          <w:tcPr>
            <w:tcW w:type="dxa" w:w="235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Yuca cocida, guineo, huevo de gallina</w:t>
            </w:r>
          </w:p>
        </w:tc>
        <w:tc>
          <w:tcPr>
            <w:tcW w:type="dxa" w:w="235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Gallina criolla, yuca, ahuyama</w:t>
            </w:r>
          </w:p>
        </w:tc>
        <w:tc>
          <w:tcPr>
            <w:tcW w:type="dxa" w:w="17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Guineo, piña</w:t>
            </w:r>
          </w:p>
        </w:tc>
        <w:tc>
          <w:tcPr>
            <w:tcW w:type="dxa" w:w="2300"/>
            <w:shd w:fill="E9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Gallina criolla, yuca, ahuyama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Domingo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Papa criolla, mango, huevo de gallina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Fríjol, papa criolla, ahuyama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Mango, naranja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Fríjol, papa criolla, ahuyama</w:t>
            </w:r>
          </w:p>
        </w:tc>
      </w:tr>
    </w:tbl>
    <w:p>
      <w:pPr>
        <w:spacing w:before="260"/>
      </w:pPr>
    </w:p>
    <w:p>
      <w:pPr>
        <w:pStyle w:val="Heading2"/>
        <w:spacing w:after="120" w:before="280"/>
      </w:pPr>
      <w:r>
        <w:rPr>
          <w:b/>
          <w:bCs/>
          <w:color w:val="3F6E3A"/>
          <w:sz w:val="24"/>
          <w:szCs w:val="24"/>
        </w:rPr>
        <w:t xml:space="preserve">Cómo preparar cada alimento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Ahuyama: cocinar bien; hacer puré para menores de 12 meses.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Batata: cocinar bien; macerar para menores de 12 meses.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Fríjol: cocinar bien hasta que esté blando; hacer puré y retirar la cáscara para menores de 12 meses.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Gallina criolla: cocinar bien; deshilachar o picar finamente, retirando huesos y exceso de piel.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Guayaba: retirar las semillas grandes; macerar para menores de 12 meses.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Huevo de gallina: cocinar siempre bien (duro o revuelto); se puede ofrecer clara y yema desde los 6 meses si el niño o niña no ha tenido reacciones antes.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Malanga: cocinar bien; hacer puré para menores de 12 meses.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Maíz (mazorca o mote): cocinar bien; para menores de 12 meses, desgranar y hacer puré.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Mango, piña, naranja, mandarina, guineo/banano: retirar cáscara y semillas; macerar o picar muy pequeño para menores de 12 meses.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Papa criolla: cocinar bien; hacer puré para menores de 12 meses.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Pescado de río (bocachico, mojarra, trucha): revisar muy bien que no queden espinas antes de servir.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Plátano (maduro o verde): cocinar bien; hacer puré o cortar en trozos pequeños según la edad.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Yuca: cocinar bien y retirar la fibra o vena del centro; hacer puré para menores de 12 meses.</w:t>
      </w:r>
    </w:p>
    <w:p>
      <w:pPr>
        <w:pStyle w:val="Heading2"/>
        <w:spacing w:after="120" w:before="280"/>
      </w:pPr>
      <w:r>
        <w:rPr>
          <w:b/>
          <w:bCs/>
          <w:color w:val="3F6E3A"/>
          <w:sz w:val="24"/>
          <w:szCs w:val="24"/>
        </w:rPr>
        <w:t xml:space="preserve">Recomendaciones importantes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La lactancia materna sigue siendo el alimento más importante durante los primeros dos años de vida.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Ofrecer siempre agua limpia y hervida, además de las comidas, a partir de los 6 meses.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Introducir un alimento nuevo a la vez y observar 2 a 3 días si hay alguna reacción (piel, estómago) antes de dar otro alimento nuevo.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Si el niño o niña está enfermo, con diarrea o con poco apetito, continuar ofreciendo pequeñas cantidades de comida con frecuencia y consultar con el puesto de salud.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Este plan es una guía de apoyo y respeta los alimentos propios del territorio Kogui; no reemplaza la orientación del personal de salud ni el saber de los Mamos y las familias sobre la alimentación tradicional.</w:t>
      </w:r>
    </w:p>
    <w:p>
      <w:pPr>
        <w:pBdr>
          <w:top w:val="single" w:color="BFBFBF" w:sz="4" w:space="8"/>
        </w:pBdr>
        <w:spacing w:before="300"/>
      </w:pPr>
      <w:r>
        <w:rPr>
          <w:i/>
          <w:iCs/>
          <w:color w:val="777777"/>
          <w:sz w:val="16"/>
          <w:szCs w:val="16"/>
        </w:rPr>
        <w:t xml:space="preserve">Documento de apoyo nutricional — basado en la Tabla de Composición de Alimentos Colombianos, adaptado para la comunidad Kogui, Sierra Nevada de Santa Marta.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2026-09-06T17:31:09.322Z</dcterms:created>
  <dcterms:modified xsi:type="dcterms:W3CDTF">2026-09-06T17:31:09.322Z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