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ue8mzurm6rg" w:id="0"/>
      <w:bookmarkEnd w:id="0"/>
      <w:r w:rsidDel="00000000" w:rsidR="00000000" w:rsidRPr="00000000">
        <w:rPr>
          <w:rtl w:val="0"/>
        </w:rPr>
        <w:t xml:space="preserve">Recherche d’une Interface Utilisateur Web pour afficher les données.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o5l2lejqe7o" w:id="1"/>
      <w:bookmarkEnd w:id="1"/>
      <w:r w:rsidDel="00000000" w:rsidR="00000000" w:rsidRPr="00000000">
        <w:rPr>
          <w:rtl w:val="0"/>
        </w:rPr>
        <w:t xml:space="preserve">Objectif : Faire une page web qui affiche les données des capteurs sous forme de graphe après leur récolte.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72063" cy="2857262"/>
            <wp:effectExtent b="0" l="0" r="0" t="0"/>
            <wp:docPr descr="LoRa_Actility_Network.jpg" id="2" name="image06.jpg"/>
            <a:graphic>
              <a:graphicData uri="http://schemas.openxmlformats.org/drawingml/2006/picture">
                <pic:pic>
                  <pic:nvPicPr>
                    <pic:cNvPr descr="LoRa_Actility_Network.jpg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85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s’intéresse ici à la partie encadrée en bleu qui est l’exploitation des données.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jabpl7e2by9" w:id="2"/>
      <w:bookmarkEnd w:id="2"/>
      <w:r w:rsidDel="00000000" w:rsidR="00000000" w:rsidRPr="00000000">
        <w:rPr>
          <w:rtl w:val="0"/>
        </w:rPr>
        <w:t xml:space="preserve">1 / Quelles données ? Pourquoi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wyvor5h0zxk" w:id="3"/>
      <w:bookmarkEnd w:id="3"/>
      <w:r w:rsidDel="00000000" w:rsidR="00000000" w:rsidRPr="00000000">
        <w:rPr>
          <w:rtl w:val="0"/>
        </w:rPr>
        <w:t xml:space="preserve">1.1 Pour traiter quelles données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Il s’agit des données récoltées par les différents capteurs du client. Ces données sont stockées sur les serveurs du client après être passés par les serveurs d’Actility. (Image)</w:t>
        <w:br w:type="textWrapping"/>
        <w:t xml:space="preserve">Il peut s’agir de températures, de taux d’humidité, de luminosité, etc…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es5eblbsi4l" w:id="4"/>
      <w:bookmarkEnd w:id="4"/>
      <w:r w:rsidDel="00000000" w:rsidR="00000000" w:rsidRPr="00000000">
        <w:rPr>
          <w:rtl w:val="0"/>
        </w:rPr>
        <w:t xml:space="preserve">1.2 Pour quelles raisons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Pour récolter les données et pouvoir les afficher à travers un modèle rapidement compréhensible rapidement pour l’utilisateur.</w:t>
        <w:br w:type="textWrapping"/>
        <w:t xml:space="preserve">En effet, un histogramme ou une courbe est plus facilement compréhensible pour l’utilisateur qu’une suite de valeurs brutes.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028frx4zgh" w:id="5"/>
      <w:bookmarkEnd w:id="5"/>
      <w:r w:rsidDel="00000000" w:rsidR="00000000" w:rsidRPr="00000000">
        <w:rPr>
          <w:rtl w:val="0"/>
        </w:rPr>
        <w:t xml:space="preserve">2 / Les différentes solutions techniques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ua6h0qeveaw" w:id="6"/>
      <w:bookmarkEnd w:id="6"/>
      <w:r w:rsidDel="00000000" w:rsidR="00000000" w:rsidRPr="00000000">
        <w:rPr>
          <w:rtl w:val="0"/>
        </w:rPr>
        <w:t xml:space="preserve">2.1 FLASH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Flash est un logiciel permettant de créer des contenus multimédias (animations, vidéos, jeux, applications,...) destinés à être publiés sur Internet. Il est nécessaire d’avoir un Flash player pour pouvoir visualiser du contenu Flash (Ex : Adobe Flash Player).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dpfy3fy3rpo" w:id="7"/>
      <w:bookmarkEnd w:id="7"/>
      <w:r w:rsidDel="00000000" w:rsidR="00000000" w:rsidRPr="00000000">
        <w:rPr>
          <w:u w:val="single"/>
          <w:rtl w:val="0"/>
        </w:rPr>
        <w:t xml:space="preserve">2.1.1 Avantage(s)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Permets d’afficher du contenu sous de multiples formes graphiques. Cette solution permettrait d’obtenir des graphes interactifs, que l’utilisateur pourrait modifier à souhait (changement de l’échelle, zoom sur une partie du graphe, ajout de conditions, …).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3eab65tjq6g" w:id="8"/>
      <w:bookmarkEnd w:id="8"/>
      <w:r w:rsidDel="00000000" w:rsidR="00000000" w:rsidRPr="00000000">
        <w:rPr>
          <w:u w:val="single"/>
          <w:rtl w:val="0"/>
        </w:rPr>
        <w:t xml:space="preserve">2.1.2 Inconvénient(s) &amp; contrainte(s)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Nécessite l’installation du Flash Player sur son navigateur. Il est préférable de l’avoir tout le temps à jour, et tous les OS n’ont pas la dernière version.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plus, le plugin est lourd et consomme des ressources système (Processeur, RAM, …).</w:t>
        <w:br w:type="textWrapping"/>
        <w:t xml:space="preserve">En ce qui concerne la réalisation, de bonne bases en ActionScript sont nécessaires ainsi qu’en animation vidéo.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1z9s2ef0a35" w:id="9"/>
      <w:bookmarkEnd w:id="9"/>
      <w:r w:rsidDel="00000000" w:rsidR="00000000" w:rsidRPr="00000000">
        <w:rPr>
          <w:u w:val="single"/>
          <w:rtl w:val="0"/>
        </w:rPr>
        <w:t xml:space="preserve">2.1.3 Solution(s)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Bibliothèque(s) retenue(s):</w:t>
      </w:r>
      <w:r w:rsidDel="00000000" w:rsidR="00000000" w:rsidRPr="00000000">
        <w:rPr>
          <w:rtl w:val="0"/>
        </w:rPr>
        <w:t xml:space="preserve">  Maani.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428625</wp:posOffset>
            </wp:positionV>
            <wp:extent cx="2900363" cy="1891541"/>
            <wp:effectExtent b="0" l="0" r="0" t="0"/>
            <wp:wrapSquare wrapText="bothSides" distB="114300" distT="114300" distL="114300" distR="114300"/>
            <wp:docPr id="1" name="image05.gif" title="Exemple Maani"/>
            <a:graphic>
              <a:graphicData uri="http://schemas.openxmlformats.org/drawingml/2006/picture">
                <pic:pic>
                  <pic:nvPicPr>
                    <pic:cNvPr id="0" name="image05.gif" title="Exemple Maani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891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Exemple(s):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Maani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http://www.maani.us/charts/index.php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gt8udxd3zc" w:id="10"/>
      <w:bookmarkEnd w:id="10"/>
      <w:r w:rsidDel="00000000" w:rsidR="00000000" w:rsidRPr="00000000">
        <w:rPr>
          <w:rtl w:val="0"/>
        </w:rPr>
        <w:t xml:space="preserve">2.2 Génération d’image statique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s’agit d’une solution simple qui consiste à l’aide d’outils (bibliothèques) de créer des images de graphes automatiquement.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t80bjsyuidu" w:id="11"/>
      <w:bookmarkEnd w:id="11"/>
      <w:r w:rsidDel="00000000" w:rsidR="00000000" w:rsidRPr="00000000">
        <w:rPr>
          <w:u w:val="single"/>
          <w:rtl w:val="0"/>
        </w:rPr>
        <w:t xml:space="preserve">2.2.1 Avantage(s)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images sont réutilisables</w:t>
      </w:r>
      <w:r w:rsidDel="00000000" w:rsidR="00000000" w:rsidRPr="00000000">
        <w:rPr>
          <w:rtl w:val="0"/>
        </w:rPr>
        <w:t xml:space="preserve">, une fois générée en fonction des données on peut les mettre sur n’importe quel site ou blog afin de les partager. On peut aussi garder les images pour les transporter à l’aide de n’importe quel support de stockage (Clé USB, Disque dur, Serveur, ...).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ua2a2mow1rd" w:id="12"/>
      <w:bookmarkEnd w:id="12"/>
      <w:r w:rsidDel="00000000" w:rsidR="00000000" w:rsidRPr="00000000">
        <w:rPr>
          <w:u w:val="single"/>
          <w:rtl w:val="0"/>
        </w:rPr>
        <w:t xml:space="preserve">2.2.2 Inconvénient(s) &amp; contrainte(s)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images étant fixes, on a une solution qui n’est p</w:t>
      </w:r>
      <w:r w:rsidDel="00000000" w:rsidR="00000000" w:rsidRPr="00000000">
        <w:rPr>
          <w:rtl w:val="0"/>
        </w:rPr>
        <w:t xml:space="preserve">as interactive, l’utilisateur n’a aucun pouvoir sur les graphiques. </w:t>
        <w:br w:type="textWrapping"/>
        <w:t xml:space="preserve">Si l’utilisateur veut afficher une donnée en plus, ou ajouter une précision sur l’affichage de ses données, il sera nécessaire de générer une nouvelle image qui correspond à la demande de l’utilisateur.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a8eqzd7a2ll" w:id="13"/>
      <w:bookmarkEnd w:id="13"/>
      <w:r w:rsidDel="00000000" w:rsidR="00000000" w:rsidRPr="00000000">
        <w:rPr>
          <w:u w:val="single"/>
          <w:rtl w:val="0"/>
        </w:rPr>
        <w:t xml:space="preserve">2.2.3 Solution(s)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Bibliothèque(s) retenue(s):</w:t>
      </w:r>
      <w:r w:rsidDel="00000000" w:rsidR="00000000" w:rsidRPr="00000000">
        <w:rPr>
          <w:rtl w:val="0"/>
        </w:rPr>
        <w:t xml:space="preserve"> JFreeChart, Chart Director.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Exemple(s):</w:t>
      </w:r>
      <w:r w:rsidDel="00000000" w:rsidR="00000000" w:rsidRPr="00000000">
        <w:rPr>
          <w:rtl w:val="0"/>
        </w:rPr>
        <w:br w:type="textWrapping"/>
        <w:t xml:space="preserve">(à gauche JFreeChart, à droite Chart Director).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523875</wp:posOffset>
            </wp:positionV>
            <wp:extent cx="3043238" cy="1984720"/>
            <wp:effectExtent b="0" l="0" r="0" t="0"/>
            <wp:wrapTopAndBottom distB="114300" distT="114300"/>
            <wp:docPr id="3" name="image07.gif" title="Exemple JFreeChart"/>
            <a:graphic>
              <a:graphicData uri="http://schemas.openxmlformats.org/drawingml/2006/picture">
                <pic:pic>
                  <pic:nvPicPr>
                    <pic:cNvPr id="0" name="image07.gif" title="Exemple JFreeChart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84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2933700</wp:posOffset>
            </wp:positionH>
            <wp:positionV relativeFrom="paragraph">
              <wp:posOffset>504825</wp:posOffset>
            </wp:positionV>
            <wp:extent cx="3052763" cy="1990932"/>
            <wp:effectExtent b="0" l="0" r="0" t="0"/>
            <wp:wrapTopAndBottom distB="114300" distT="114300"/>
            <wp:docPr id="4" name="image08.gif" title="Exemple Chart Director"/>
            <a:graphic>
              <a:graphicData uri="http://schemas.openxmlformats.org/drawingml/2006/picture">
                <pic:pic>
                  <pic:nvPicPr>
                    <pic:cNvPr id="0" name="image08.gif" title="Exemple Chart Director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990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671eq6hzu6h" w:id="14"/>
      <w:bookmarkEnd w:id="14"/>
      <w:r w:rsidDel="00000000" w:rsidR="00000000" w:rsidRPr="00000000">
        <w:rPr>
          <w:rtl w:val="0"/>
        </w:rPr>
        <w:t xml:space="preserve">2.3 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bxb6j2q5zj9" w:id="15"/>
      <w:bookmarkEnd w:id="15"/>
      <w:r w:rsidDel="00000000" w:rsidR="00000000" w:rsidRPr="00000000">
        <w:rPr>
          <w:u w:val="single"/>
          <w:rtl w:val="0"/>
        </w:rPr>
        <w:t xml:space="preserve">2.3.1 Avantage(s)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Similaire à </w:t>
      </w:r>
      <w:hyperlink w:anchor="h.ydpfy3fy3rpo">
        <w:r w:rsidDel="00000000" w:rsidR="00000000" w:rsidRPr="00000000">
          <w:rPr>
            <w:color w:val="1155cc"/>
            <w:u w:val="single"/>
            <w:rtl w:val="0"/>
          </w:rPr>
          <w:t xml:space="preserve">FLASH</w:t>
        </w:r>
      </w:hyperlink>
      <w:r w:rsidDel="00000000" w:rsidR="00000000" w:rsidRPr="00000000">
        <w:rPr>
          <w:rtl w:val="0"/>
        </w:rPr>
        <w:t xml:space="preserve"> avec l’avantage de ne pas avoir à d’installer un plugin.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7cs8l9l59oz" w:id="16"/>
      <w:bookmarkEnd w:id="16"/>
      <w:r w:rsidDel="00000000" w:rsidR="00000000" w:rsidRPr="00000000">
        <w:rPr>
          <w:u w:val="single"/>
          <w:rtl w:val="0"/>
        </w:rPr>
        <w:t xml:space="preserve">2.3.2 Inconvénient(s) &amp; contrainte(s)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est nécessaire de connaître le langage JavaScript (similaire à ActionScript) en plus des différents langages dédiés au Web (HTML, CSS, 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sg3drxq18fd" w:id="17"/>
      <w:bookmarkEnd w:id="17"/>
      <w:r w:rsidDel="00000000" w:rsidR="00000000" w:rsidRPr="00000000">
        <w:rPr>
          <w:u w:val="single"/>
          <w:rtl w:val="0"/>
        </w:rPr>
        <w:t xml:space="preserve">2.3.3 Solution(s)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Bibliothèque(s) retenue(s):</w:t>
      </w:r>
      <w:r w:rsidDel="00000000" w:rsidR="00000000" w:rsidRPr="00000000">
        <w:rPr>
          <w:rtl w:val="0"/>
        </w:rPr>
        <w:t xml:space="preserve"> EJSCharts, amCharts.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Exemple(s):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161925</wp:posOffset>
            </wp:positionV>
            <wp:extent cx="2919413" cy="1903965"/>
            <wp:effectExtent b="0" l="0" r="0" t="0"/>
            <wp:wrapSquare wrapText="bothSides" distB="114300" distT="114300" distL="114300" distR="114300"/>
            <wp:docPr id="5" name="image09.gif" title="Exemple amCharts"/>
            <a:graphic>
              <a:graphicData uri="http://schemas.openxmlformats.org/drawingml/2006/picture">
                <pic:pic>
                  <pic:nvPicPr>
                    <pic:cNvPr id="0" name="image09.gif" title="Exemple amCharts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903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amCharts (Image) 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https://www.amcharts.com/demos/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br w:type="textWrapping"/>
        <w:t xml:space="preserve">EJSCharts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http://www.ejschart.com/examples.php</w:t>
        </w:r>
      </w:hyperlink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5u529nfuoby" w:id="18"/>
      <w:bookmarkEnd w:id="18"/>
      <w:r w:rsidDel="00000000" w:rsidR="00000000" w:rsidRPr="00000000">
        <w:rPr>
          <w:rtl w:val="0"/>
        </w:rPr>
        <w:t xml:space="preserve">3 / Conclusion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Après avoir effectué une étude sur les trois solutions présentées précédemment, notre choix se porte sur </w:t>
      </w:r>
      <w:hyperlink w:anchor="h.s671eq6hzu6h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En effet, il apporte de nombreux avantages, et corrige les principaux inconvénients des images et de Flash.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amcharts.com/demos/" TargetMode="External"/><Relationship Id="rId10" Type="http://schemas.openxmlformats.org/officeDocument/2006/relationships/image" Target="media/image09.gif"/><Relationship Id="rId12" Type="http://schemas.openxmlformats.org/officeDocument/2006/relationships/hyperlink" Target="http://www.ejschart.com/examples.php" TargetMode="External"/><Relationship Id="rId9" Type="http://schemas.openxmlformats.org/officeDocument/2006/relationships/image" Target="media/image08.gif"/><Relationship Id="rId5" Type="http://schemas.openxmlformats.org/officeDocument/2006/relationships/image" Target="media/image06.jpg"/><Relationship Id="rId6" Type="http://schemas.openxmlformats.org/officeDocument/2006/relationships/image" Target="media/image05.gif"/><Relationship Id="rId7" Type="http://schemas.openxmlformats.org/officeDocument/2006/relationships/hyperlink" Target="http://www.maani.us/charts/index.php" TargetMode="External"/><Relationship Id="rId8" Type="http://schemas.openxmlformats.org/officeDocument/2006/relationships/image" Target="media/image07.gif"/></Relationships>
</file>