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5671637" cy="1417320"/>
            <wp:effectExtent b="0" l="0" r="0" t="0"/>
            <wp:docPr id="27"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71637" cy="141732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9" w:line="240" w:lineRule="auto"/>
        <w:ind w:left="0" w:right="0" w:firstLine="0"/>
        <w:jc w:val="left"/>
        <w:rPr>
          <w:rFonts w:ascii="Times New Roman" w:cs="Times New Roman" w:eastAsia="Times New Roman" w:hAnsi="Times New Roman"/>
          <w:b w:val="0"/>
          <w:bCs w:val="0"/>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F">
      <w:pPr>
        <w:pStyle w:val="Heading1"/>
        <w:spacing w:line="500" w:lineRule="auto"/>
        <w:ind w:left="141" w:right="5" w:firstLine="0"/>
        <w:jc w:val="center"/>
        <w:rPr/>
      </w:pPr>
      <w:r w:rsidDel="00000000" w:rsidR="00000000" w:rsidRPr="00000000">
        <w:rPr>
          <w:rtl w:val="0"/>
        </w:rPr>
        <w:t xml:space="preserve">OffSec</w:t>
      </w:r>
    </w:p>
    <w:p w:rsidR="00000000" w:rsidDel="00000000" w:rsidP="00000000" w:rsidRDefault="00000000" w:rsidRPr="00000000" w14:paraId="00000010">
      <w:pPr>
        <w:spacing w:before="0" w:line="500" w:lineRule="auto"/>
        <w:ind w:left="141" w:right="0" w:firstLine="0"/>
        <w:jc w:val="center"/>
        <w:rPr>
          <w:b w:val="1"/>
          <w:bCs w:val="1"/>
          <w:sz w:val="41"/>
          <w:szCs w:val="41"/>
        </w:rPr>
      </w:pPr>
      <w:r w:rsidDel="00000000" w:rsidR="00000000" w:rsidRPr="00000000">
        <w:rPr>
          <w:b w:val="1"/>
          <w:bCs w:val="1"/>
          <w:sz w:val="41"/>
          <w:szCs w:val="41"/>
          <w:rtl w:val="0"/>
        </w:rPr>
        <w:t xml:space="preserve">Security Assessment Findings Report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4" w:line="240" w:lineRule="auto"/>
        <w:ind w:left="0" w:right="0" w:firstLine="0"/>
        <w:jc w:val="left"/>
        <w:rPr>
          <w:rFonts w:ascii="Calibri" w:cs="Calibri" w:eastAsia="Calibri" w:hAnsi="Calibri"/>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897-19</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sectPr>
          <w:headerReference r:id="rId7" w:type="first"/>
          <w:footerReference r:id="rId8" w:type="default"/>
          <w:footerReference r:id="rId9" w:type="first"/>
          <w:pgSz w:h="16840" w:w="11910" w:orient="portrait"/>
          <w:pgMar w:bottom="1300" w:top="1940" w:left="850" w:right="992" w:header="0" w:footer="1120"/>
          <w:pgNumType w:start="1"/>
        </w:sect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Version 1.0</w:t>
      </w:r>
    </w:p>
    <w:p w:rsidR="00000000" w:rsidDel="00000000" w:rsidP="00000000" w:rsidRDefault="00000000" w:rsidRPr="00000000" w14:paraId="00000018">
      <w:pPr>
        <w:pStyle w:val="Heading1"/>
        <w:spacing w:before="381" w:lineRule="auto"/>
        <w:ind w:firstLine="280"/>
        <w:rPr/>
      </w:pPr>
      <w:r w:rsidDel="00000000" w:rsidR="00000000" w:rsidRPr="00000000">
        <w:rPr>
          <w:rtl w:val="0"/>
        </w:rPr>
      </w:r>
    </w:p>
    <w:sdt>
      <w:sdtPr>
        <w:id w:val="-1787532971"/>
        <w:docPartObj>
          <w:docPartGallery w:val="Table of Contents"/>
          <w:docPartUnique w:val="1"/>
        </w:docPartObj>
      </w:sdtPr>
      <w:sdtContent>
        <w:p w:rsidR="00000000" w:rsidDel="00000000" w:rsidP="00000000" w:rsidRDefault="00000000" w:rsidRPr="00000000" w14:paraId="00000019">
          <w:pPr>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OffSec</w:t>
              <w:tab/>
              <w:t xml:space="preserve">1</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Rule="auto"/>
            <w:rPr>
              <w:b w:val="1"/>
              <w:bCs w:val="1"/>
              <w:color w:val="000000"/>
              <w:u w:val="none"/>
            </w:rPr>
          </w:pPr>
          <w:hyperlink w:anchor="_9islfpvaidt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Important Note</w:t>
              <w:tab/>
              <w:t xml:space="preserve">3</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rPr>
              <w:b w:val="1"/>
              <w:bCs w:val="1"/>
              <w:color w:val="000000"/>
              <w:u w:val="none"/>
            </w:rPr>
          </w:pPr>
          <w:hyperlink w:anchor="_x34y2o1xptw">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Confidentiality Statement</w:t>
              <w:tab/>
              <w:t xml:space="preserve">3</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rPr>
              <w:b w:val="1"/>
              <w:bCs w:val="1"/>
              <w:color w:val="000000"/>
              <w:u w:val="none"/>
            </w:rPr>
          </w:pPr>
          <w:hyperlink w:anchor="_bo5sfso70fl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Disclaimer</w:t>
              <w:tab/>
              <w:t xml:space="preserve">3</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rPr>
              <w:b w:val="1"/>
              <w:bCs w:val="1"/>
              <w:color w:val="000000"/>
              <w:u w:val="none"/>
            </w:rPr>
          </w:pPr>
          <w:hyperlink w:anchor="_2p5ct0ylvcr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Contact Information</w:t>
              <w:tab/>
              <w:t xml:space="preserve">3</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rPr>
              <w:b w:val="1"/>
              <w:bCs w:val="1"/>
              <w:color w:val="000000"/>
              <w:u w:val="none"/>
            </w:rPr>
          </w:pPr>
          <w:hyperlink w:anchor="_sxuhfpk5h3d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360" w:firstLine="0"/>
            <w:rPr>
              <w:color w:val="000000"/>
              <w:u w:val="none"/>
            </w:rPr>
          </w:pPr>
          <w:hyperlink w:anchor="_mw8rucjro0q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Approach</w:t>
              <w:tab/>
              <w:t xml:space="preserve">5</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360" w:firstLine="0"/>
            <w:rPr>
              <w:color w:val="000000"/>
              <w:u w:val="none"/>
            </w:rPr>
          </w:pPr>
          <w:hyperlink w:anchor="_qearkrqwb9o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Scope</w:t>
              <w:tab/>
              <w:t xml:space="preserve">5</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360" w:firstLine="0"/>
            <w:rPr>
              <w:color w:val="000000"/>
              <w:u w:val="none"/>
            </w:rPr>
          </w:pPr>
          <w:hyperlink w:anchor="_28rj1j2kolx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Assessment Overview and Recommendations</w:t>
              <w:tab/>
              <w:t xml:space="preserve">5</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rPr>
              <w:b w:val="1"/>
              <w:bCs w:val="1"/>
              <w:color w:val="000000"/>
              <w:u w:val="none"/>
            </w:rPr>
          </w:pPr>
          <w:hyperlink w:anchor="_v4lff0vm3guv">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Table of Findings</w:t>
              <w:tab/>
              <w:t xml:space="preserve">6</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rPr>
              <w:b w:val="1"/>
              <w:bCs w:val="1"/>
              <w:color w:val="000000"/>
              <w:u w:val="none"/>
            </w:rPr>
          </w:pPr>
          <w:hyperlink w:anchor="_8uk4cgmvljp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Assessment Overview</w:t>
              <w:tab/>
              <w:t xml:space="preserve">6</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rPr>
              <w:b w:val="1"/>
              <w:bCs w:val="1"/>
              <w:color w:val="000000"/>
              <w:u w:val="none"/>
            </w:rPr>
          </w:pPr>
          <w:hyperlink w:anchor="_eaesv4f8u97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Assessment Components</w:t>
              <w:tab/>
              <w:t xml:space="preserve">7</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360" w:firstLine="0"/>
            <w:rPr>
              <w:color w:val="000000"/>
              <w:u w:val="none"/>
            </w:rPr>
          </w:pPr>
          <w:hyperlink w:anchor="_rsr36md6bhg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External Penetration Test</w:t>
              <w:tab/>
              <w:t xml:space="preserve">7</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rPr>
              <w:b w:val="1"/>
              <w:bCs w:val="1"/>
              <w:color w:val="000000"/>
              <w:u w:val="none"/>
            </w:rPr>
          </w:pPr>
          <w:hyperlink w:anchor="_vbsq4jdq9uz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External penetration test findings</w:t>
              <w:tab/>
              <w:t xml:space="preserve">8</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360" w:firstLine="0"/>
            <w:rPr>
              <w:color w:val="000000"/>
              <w:u w:val="none"/>
            </w:rPr>
          </w:pPr>
          <w:hyperlink w:anchor="_6dw2gctxnyl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Local File Read via Vulnerable WordPress plugin leading to Unrestricted Database Access</w:t>
              <w:tab/>
              <w:t xml:space="preserve">8</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ind w:left="360" w:firstLine="0"/>
            <w:rPr>
              <w:color w:val="000000"/>
              <w:u w:val="none"/>
            </w:rPr>
          </w:pPr>
          <w:hyperlink w:anchor="_2bbvablm7e6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Privilege Escalation via Vulnerable Linux Kernel</w:t>
              <w:tab/>
              <w:t xml:space="preserve">9</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ind w:left="360" w:firstLine="0"/>
            <w:rPr>
              <w:color w:val="000000"/>
              <w:u w:val="none"/>
            </w:rPr>
          </w:pPr>
          <w:hyperlink w:anchor="_gil0qgvoroy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Privilege Escalation via World-Writeable Root Cron Script</w:t>
              <w:tab/>
              <w:t xml:space="preserve">10</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ind w:left="360" w:firstLine="0"/>
            <w:rPr>
              <w:color w:val="000000"/>
              <w:u w:val="none"/>
            </w:rPr>
          </w:pPr>
          <w:hyperlink w:anchor="_j7eixoz3ebo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Administrator Credentials found in Shell History</w:t>
              <w:tab/>
              <w:t xml:space="preserve">11</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360" w:firstLine="0"/>
            <w:rPr>
              <w:color w:val="000000"/>
              <w:u w:val="none"/>
            </w:rPr>
          </w:pPr>
          <w:hyperlink w:anchor="_cyhby3dpp1s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Weak Password Policy Allowing Easily Guessable Credentials</w:t>
              <w:tab/>
              <w:t xml:space="preserve">12</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ind w:left="360" w:firstLine="0"/>
            <w:rPr>
              <w:color w:val="000000"/>
              <w:u w:val="none"/>
            </w:rPr>
          </w:pPr>
          <w:hyperlink w:anchor="_df3tulbgw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Lack of Brute Force Protection on Multiple Authentication Endpoints</w:t>
              <w:tab/>
              <w:t xml:space="preserve">13</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ind w:left="360" w:firstLine="0"/>
            <w:rPr>
              <w:color w:val="000000"/>
              <w:u w:val="none"/>
            </w:rPr>
          </w:pPr>
          <w:hyperlink w:anchor="_n1hm96zcadi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Outdated WordPress Version Leading to Multiple XSS Vulnerabilities</w:t>
              <w:tab/>
              <w:t xml:space="preserve">14</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360" w:firstLine="0"/>
            <w:rPr>
              <w:color w:val="000000"/>
              <w:u w:val="none"/>
            </w:rPr>
          </w:pPr>
          <w:hyperlink w:anchor="_ugqmrtn2hbs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Anonymous SMB Access Permitting Information Disclosure</w:t>
              <w:tab/>
              <w:t xml:space="preserve">15</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Rule="auto"/>
            <w:ind w:left="360" w:firstLine="0"/>
            <w:rPr>
              <w:color w:val="000000"/>
              <w:u w:val="none"/>
            </w:rPr>
          </w:pPr>
          <w:hyperlink w:anchor="_v71w7gdexix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Externally Available MYSQL Service</w:t>
              <w:tab/>
              <w:t xml:space="preserve">16</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Rule="auto"/>
            <w:ind w:left="360" w:firstLine="0"/>
            <w:rPr>
              <w:color w:val="000000"/>
              <w:u w:val="none"/>
            </w:rPr>
          </w:pPr>
          <w:hyperlink w:anchor="_waeojetwyap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Anonymous FTP Access Enabled</w:t>
              <w:tab/>
              <w:t xml:space="preserve">17</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Rule="auto"/>
            <w:ind w:left="360" w:firstLine="0"/>
            <w:rPr>
              <w:color w:val="000000"/>
              <w:u w:val="none"/>
            </w:rPr>
          </w:pPr>
          <w:hyperlink w:anchor="_fhiwgkndj2l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Sensitive Application Paths Disclosed via robots.txt</w:t>
              <w:tab/>
              <w:t xml:space="preserve">18</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Rule="auto"/>
            <w:rPr>
              <w:b w:val="1"/>
              <w:bCs w:val="1"/>
              <w:color w:val="000000"/>
              <w:u w:val="none"/>
            </w:rPr>
          </w:pPr>
          <w:hyperlink w:anchor="_ynf4vv8td0xh">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Security Strengths</w:t>
              <w:tab/>
              <w:t xml:space="preserve">19</w:t>
            </w:r>
          </w:hyperlink>
          <w:r w:rsidDel="00000000" w:rsidR="00000000" w:rsidRPr="00000000">
            <w:rPr>
              <w:rtl w:val="0"/>
            </w:rPr>
          </w:r>
        </w:p>
        <w:p w:rsidR="00000000" w:rsidDel="00000000" w:rsidP="00000000" w:rsidRDefault="00000000" w:rsidRPr="00000000" w14:paraId="00000033">
          <w:pPr>
            <w:tabs>
              <w:tab w:val="right" w:leader="dot" w:pos="12000"/>
            </w:tabs>
            <w:spacing w:before="60" w:lineRule="auto"/>
            <w:ind w:left="360" w:firstLine="0"/>
            <w:rPr>
              <w:color w:val="000000"/>
              <w:u w:val="none"/>
            </w:rPr>
          </w:pPr>
          <w:hyperlink w:anchor="_yx6pvham1ev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Practicing the Principle of Least Privilege</w:t>
              <w:tab/>
              <w:t xml:space="preserve">19</w:t>
            </w:r>
          </w:hyperlink>
          <w:r w:rsidDel="00000000" w:rsidR="00000000" w:rsidRPr="00000000">
            <w:rPr>
              <w:rtl w:val="0"/>
            </w:rPr>
          </w:r>
        </w:p>
        <w:p w:rsidR="00000000" w:rsidDel="00000000" w:rsidP="00000000" w:rsidRDefault="00000000" w:rsidRPr="00000000" w14:paraId="00000034">
          <w:pPr>
            <w:tabs>
              <w:tab w:val="right" w:leader="dot" w:pos="12000"/>
            </w:tabs>
            <w:spacing w:before="60" w:lineRule="auto"/>
            <w:rPr>
              <w:b w:val="1"/>
              <w:bCs w:val="1"/>
              <w:color w:val="000000"/>
              <w:u w:val="none"/>
            </w:rPr>
          </w:pPr>
          <w:hyperlink w:anchor="_vsde1ww0h79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Security Weaknesses</w:t>
              <w:tab/>
              <w:t xml:space="preserve">19</w:t>
            </w:r>
          </w:hyperlink>
          <w:r w:rsidDel="00000000" w:rsidR="00000000" w:rsidRPr="00000000">
            <w:rPr>
              <w:rtl w:val="0"/>
            </w:rPr>
          </w:r>
        </w:p>
        <w:p w:rsidR="00000000" w:rsidDel="00000000" w:rsidP="00000000" w:rsidRDefault="00000000" w:rsidRPr="00000000" w14:paraId="00000035">
          <w:pPr>
            <w:tabs>
              <w:tab w:val="right" w:leader="dot" w:pos="12000"/>
            </w:tabs>
            <w:spacing w:before="60" w:lineRule="auto"/>
            <w:ind w:left="360" w:firstLine="0"/>
            <w:rPr>
              <w:color w:val="000000"/>
              <w:u w:val="none"/>
            </w:rPr>
          </w:pPr>
          <w:hyperlink w:anchor="_4fhw4vqramj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Missing Security patches</w:t>
              <w:tab/>
              <w:t xml:space="preserve">19</w:t>
            </w:r>
          </w:hyperlink>
          <w:r w:rsidDel="00000000" w:rsidR="00000000" w:rsidRPr="00000000">
            <w:rPr>
              <w:rtl w:val="0"/>
            </w:rPr>
          </w:r>
        </w:p>
        <w:p w:rsidR="00000000" w:rsidDel="00000000" w:rsidP="00000000" w:rsidRDefault="00000000" w:rsidRPr="00000000" w14:paraId="00000036">
          <w:pPr>
            <w:tabs>
              <w:tab w:val="right" w:leader="dot" w:pos="12000"/>
            </w:tabs>
            <w:spacing w:before="60" w:lineRule="auto"/>
            <w:ind w:left="360" w:firstLine="0"/>
            <w:rPr>
              <w:color w:val="000000"/>
              <w:u w:val="none"/>
            </w:rPr>
          </w:pPr>
          <w:hyperlink w:anchor="_6mfzblgai75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Weak Password Policy</w:t>
              <w:tab/>
              <w:t xml:space="preserve">19</w:t>
            </w:r>
          </w:hyperlink>
          <w:r w:rsidDel="00000000" w:rsidR="00000000" w:rsidRPr="00000000">
            <w:rPr>
              <w:rtl w:val="0"/>
            </w:rPr>
          </w:r>
        </w:p>
        <w:p w:rsidR="00000000" w:rsidDel="00000000" w:rsidP="00000000" w:rsidRDefault="00000000" w:rsidRPr="00000000" w14:paraId="00000037">
          <w:pPr>
            <w:tabs>
              <w:tab w:val="right" w:leader="dot" w:pos="12000"/>
            </w:tabs>
            <w:spacing w:before="60" w:lineRule="auto"/>
            <w:ind w:left="360" w:firstLine="0"/>
            <w:rPr>
              <w:color w:val="000000"/>
              <w:u w:val="none"/>
            </w:rPr>
          </w:pPr>
          <w:hyperlink w:anchor="_ib45fj6z6rq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Unrestricted login attempts</w:t>
              <w:tab/>
              <w:t xml:space="preserve">19</w:t>
            </w:r>
          </w:hyperlink>
          <w:r w:rsidDel="00000000" w:rsidR="00000000" w:rsidRPr="00000000">
            <w:rPr>
              <w:rtl w:val="0"/>
            </w:rPr>
          </w:r>
        </w:p>
        <w:p w:rsidR="00000000" w:rsidDel="00000000" w:rsidP="00000000" w:rsidRDefault="00000000" w:rsidRPr="00000000" w14:paraId="00000038">
          <w:pPr>
            <w:tabs>
              <w:tab w:val="right" w:leader="dot" w:pos="12000"/>
            </w:tabs>
            <w:spacing w:before="60" w:lineRule="auto"/>
            <w:rPr>
              <w:b w:val="1"/>
              <w:bCs w:val="1"/>
              <w:color w:val="000000"/>
              <w:u w:val="none"/>
            </w:rPr>
          </w:pPr>
          <w:hyperlink w:anchor="_ac5qqlurp5d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Remediation summary</w:t>
              <w:tab/>
              <w:t xml:space="preserve">19</w:t>
            </w:r>
          </w:hyperlink>
          <w:r w:rsidDel="00000000" w:rsidR="00000000" w:rsidRPr="00000000">
            <w:rPr>
              <w:rtl w:val="0"/>
            </w:rPr>
          </w:r>
        </w:p>
        <w:p w:rsidR="00000000" w:rsidDel="00000000" w:rsidP="00000000" w:rsidRDefault="00000000" w:rsidRPr="00000000" w14:paraId="00000039">
          <w:pPr>
            <w:tabs>
              <w:tab w:val="right" w:leader="dot" w:pos="12000"/>
            </w:tabs>
            <w:spacing w:before="60" w:lineRule="auto"/>
            <w:ind w:left="360" w:firstLine="0"/>
            <w:rPr>
              <w:color w:val="000000"/>
              <w:u w:val="none"/>
            </w:rPr>
          </w:pPr>
          <w:hyperlink w:anchor="_59xrsussvb2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Short term</w:t>
              <w:tab/>
              <w:t xml:space="preserve">19</w:t>
            </w:r>
          </w:hyperlink>
          <w:r w:rsidDel="00000000" w:rsidR="00000000" w:rsidRPr="00000000">
            <w:rPr>
              <w:rtl w:val="0"/>
            </w:rPr>
          </w:r>
        </w:p>
        <w:p w:rsidR="00000000" w:rsidDel="00000000" w:rsidP="00000000" w:rsidRDefault="00000000" w:rsidRPr="00000000" w14:paraId="0000003A">
          <w:pPr>
            <w:tabs>
              <w:tab w:val="right" w:leader="dot" w:pos="12000"/>
            </w:tabs>
            <w:spacing w:before="60" w:lineRule="auto"/>
            <w:ind w:left="360" w:firstLine="0"/>
            <w:rPr>
              <w:color w:val="000000"/>
              <w:u w:val="none"/>
            </w:rPr>
          </w:pPr>
          <w:hyperlink w:anchor="_yrgcz888a1o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Medium Term</w:t>
              <w:tab/>
              <w:t xml:space="preserve">21</w:t>
            </w:r>
          </w:hyperlink>
          <w:r w:rsidDel="00000000" w:rsidR="00000000" w:rsidRPr="00000000">
            <w:rPr>
              <w:rtl w:val="0"/>
            </w:rPr>
          </w:r>
        </w:p>
        <w:p w:rsidR="00000000" w:rsidDel="00000000" w:rsidP="00000000" w:rsidRDefault="00000000" w:rsidRPr="00000000" w14:paraId="0000003B">
          <w:pPr>
            <w:tabs>
              <w:tab w:val="right" w:leader="dot" w:pos="12000"/>
            </w:tabs>
            <w:spacing w:before="60" w:lineRule="auto"/>
            <w:ind w:left="360" w:firstLine="0"/>
            <w:rPr>
              <w:color w:val="000000"/>
              <w:u w:val="none"/>
            </w:rPr>
          </w:pPr>
          <w:hyperlink w:anchor="_pesfknvn9d5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Long Term</w:t>
              <w:tab/>
              <w:t xml:space="preserve">21</w:t>
            </w:r>
          </w:hyperlink>
          <w:r w:rsidDel="00000000" w:rsidR="00000000" w:rsidRPr="00000000">
            <w:rPr>
              <w:rtl w:val="0"/>
            </w:rPr>
          </w:r>
        </w:p>
        <w:p w:rsidR="00000000" w:rsidDel="00000000" w:rsidP="00000000" w:rsidRDefault="00000000" w:rsidRPr="00000000" w14:paraId="0000003C">
          <w:pPr>
            <w:tabs>
              <w:tab w:val="right" w:leader="dot" w:pos="12000"/>
            </w:tabs>
            <w:spacing w:before="60" w:lineRule="auto"/>
            <w:rPr>
              <w:b w:val="1"/>
              <w:bCs w:val="1"/>
              <w:color w:val="000000"/>
              <w:u w:val="none"/>
            </w:rPr>
          </w:pPr>
          <w:hyperlink w:anchor="_koimtfysn9y">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Appendicies</w:t>
              <w:tab/>
              <w:t xml:space="preserve">21</w:t>
            </w:r>
          </w:hyperlink>
          <w:r w:rsidDel="00000000" w:rsidR="00000000" w:rsidRPr="00000000">
            <w:rPr>
              <w:rtl w:val="0"/>
            </w:rPr>
          </w:r>
        </w:p>
        <w:p w:rsidR="00000000" w:rsidDel="00000000" w:rsidP="00000000" w:rsidRDefault="00000000" w:rsidRPr="00000000" w14:paraId="0000003D">
          <w:pPr>
            <w:tabs>
              <w:tab w:val="right" w:leader="dot" w:pos="12000"/>
            </w:tabs>
            <w:spacing w:before="60" w:lineRule="auto"/>
            <w:ind w:left="360" w:firstLine="0"/>
            <w:rPr>
              <w:color w:val="000000"/>
              <w:u w:val="none"/>
            </w:rPr>
          </w:pPr>
          <w:hyperlink w:anchor="_8380wrup6oc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 Severity Ratings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pStyle w:val="Heading1"/>
        <w:spacing w:before="381" w:lineRule="auto"/>
        <w:ind w:firstLine="280"/>
        <w:jc w:val="both"/>
        <w:rPr/>
      </w:pPr>
      <w:bookmarkStart w:colFirst="0" w:colLast="0" w:name="_kj6b22gxpgtj" w:id="0"/>
      <w:bookmarkEnd w:id="0"/>
      <w:r w:rsidDel="00000000" w:rsidR="00000000" w:rsidRPr="00000000">
        <w:rPr>
          <w:rtl w:val="0"/>
        </w:rPr>
        <w:t xml:space="preserve">Important Note</w:t>
      </w:r>
    </w:p>
    <w:p w:rsidR="00000000" w:rsidDel="00000000" w:rsidP="00000000" w:rsidRDefault="00000000" w:rsidRPr="00000000" w14:paraId="0000003F">
      <w:pPr>
        <w:spacing w:before="121" w:lineRule="auto"/>
        <w:ind w:left="280" w:right="13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This penetration test was done on Vulnhub’s Stapler machine. Vulnhub is a platform where intentionally vulnerable machines are shared in the form of files that can be understood by virtual machine software. I am not affiliated with OffSec to any professional degree. I am a holder of the OSCP+ and OSCP, I chose to represent OffSec based on this fact. Vulnhub and Offsec have no affiliation with this report. The Stapler machine can be found at this link:</w:t>
      </w:r>
      <w:hyperlink r:id="rId10">
        <w:r w:rsidDel="00000000" w:rsidR="00000000" w:rsidRPr="00000000">
          <w:rPr>
            <w:color w:val="1155cc"/>
            <w:u w:val="single"/>
            <w:rtl w:val="0"/>
          </w:rPr>
          <w:t xml:space="preserve"> https://www.vulnhub.com/entry/stapler-1,150/</w:t>
        </w:r>
      </w:hyperlink>
      <w:r w:rsidDel="00000000" w:rsidR="00000000" w:rsidRPr="00000000">
        <w:rPr>
          <w:rtl w:val="0"/>
        </w:rPr>
      </w:r>
    </w:p>
    <w:p w:rsidR="00000000" w:rsidDel="00000000" w:rsidP="00000000" w:rsidRDefault="00000000" w:rsidRPr="00000000" w14:paraId="00000040">
      <w:pPr>
        <w:pStyle w:val="Heading1"/>
        <w:spacing w:before="381" w:lineRule="auto"/>
        <w:ind w:firstLine="280"/>
        <w:jc w:val="both"/>
        <w:rPr/>
      </w:pPr>
      <w:bookmarkStart w:colFirst="0" w:colLast="0" w:name="_x34y2o1xptw" w:id="1"/>
      <w:bookmarkEnd w:id="1"/>
      <w:r w:rsidDel="00000000" w:rsidR="00000000" w:rsidRPr="00000000">
        <w:rPr>
          <w:rtl w:val="0"/>
        </w:rPr>
        <w:t xml:space="preserve">Confidentiality Statement</w:t>
      </w:r>
    </w:p>
    <w:p w:rsidR="00000000" w:rsidDel="00000000" w:rsidP="00000000" w:rsidRDefault="00000000" w:rsidRPr="00000000" w14:paraId="00000041">
      <w:pPr>
        <w:spacing w:before="121" w:lineRule="auto"/>
        <w:ind w:left="280" w:right="135" w:firstLine="0"/>
        <w:jc w:val="both"/>
        <w:rPr/>
      </w:pPr>
      <w:r w:rsidDel="00000000" w:rsidR="00000000" w:rsidRPr="00000000">
        <w:rPr>
          <w:rtl w:val="0"/>
        </w:rPr>
        <w:t xml:space="preserve">This document is the exclusive property of Vulnhub and OffSec. This document contains proprietary and confidential information. Duplication, redistribution, or use, in whole or in part, in any form, requires consent of both Vulnhub and OffSec.</w:t>
      </w:r>
    </w:p>
    <w:p w:rsidR="00000000" w:rsidDel="00000000" w:rsidP="00000000" w:rsidRDefault="00000000" w:rsidRPr="00000000" w14:paraId="00000042">
      <w:pPr>
        <w:spacing w:before="121" w:lineRule="auto"/>
        <w:ind w:left="280" w:right="135" w:firstLine="0"/>
        <w:jc w:val="both"/>
        <w:rPr/>
      </w:pPr>
      <w:r w:rsidDel="00000000" w:rsidR="00000000" w:rsidRPr="00000000">
        <w:rPr>
          <w:rtl w:val="0"/>
        </w:rPr>
        <w:t xml:space="preserve">Offsec may share this document with auditors under non-disclosure agreements to demonstrate penetration test requirement compliance.</w:t>
      </w:r>
    </w:p>
    <w:p w:rsidR="00000000" w:rsidDel="00000000" w:rsidP="00000000" w:rsidRDefault="00000000" w:rsidRPr="00000000" w14:paraId="00000043">
      <w:pPr>
        <w:pStyle w:val="Heading1"/>
        <w:spacing w:before="381" w:lineRule="auto"/>
        <w:ind w:firstLine="280"/>
        <w:jc w:val="both"/>
        <w:rPr/>
      </w:pPr>
      <w:bookmarkStart w:colFirst="0" w:colLast="0" w:name="_bo5sfso70flm" w:id="2"/>
      <w:bookmarkEnd w:id="2"/>
      <w:r w:rsidDel="00000000" w:rsidR="00000000" w:rsidRPr="00000000">
        <w:rPr>
          <w:rtl w:val="0"/>
        </w:rPr>
        <w:t xml:space="preserve">Disclaimer</w:t>
      </w:r>
    </w:p>
    <w:p w:rsidR="00000000" w:rsidDel="00000000" w:rsidP="00000000" w:rsidRDefault="00000000" w:rsidRPr="00000000" w14:paraId="00000044">
      <w:pPr>
        <w:spacing w:before="121" w:lineRule="auto"/>
        <w:ind w:left="280" w:right="135" w:firstLine="0"/>
        <w:jc w:val="both"/>
        <w:rPr/>
      </w:pPr>
      <w:r w:rsidDel="00000000" w:rsidR="00000000" w:rsidRPr="00000000">
        <w:rPr>
          <w:rtl w:val="0"/>
        </w:rPr>
        <w:t xml:space="preserve">A penetration test is considered a snapshot in time. The findings and recommendations reflect the information gathered during the assessment and not any changes or modifications made outside of that period.</w:t>
      </w:r>
    </w:p>
    <w:p w:rsidR="00000000" w:rsidDel="00000000" w:rsidP="00000000" w:rsidRDefault="00000000" w:rsidRPr="00000000" w14:paraId="00000045">
      <w:pPr>
        <w:spacing w:before="121" w:lineRule="auto"/>
        <w:ind w:left="280" w:right="135" w:firstLine="0"/>
        <w:jc w:val="both"/>
        <w:rPr/>
      </w:pPr>
      <w:r w:rsidDel="00000000" w:rsidR="00000000" w:rsidRPr="00000000">
        <w:rPr>
          <w:rtl w:val="0"/>
        </w:rPr>
        <w:t xml:space="preserve">Time-limited engagements do not allow for a full evaluation of all security controls. Offsec prioritized the assessment to identify the weakest security controls an attacker would exploit. Offsec recommends conducting similar assessments on an annual basis by internal or third-party assessors to ensure the continued success of the controls.</w:t>
      </w:r>
    </w:p>
    <w:p w:rsidR="00000000" w:rsidDel="00000000" w:rsidP="00000000" w:rsidRDefault="00000000" w:rsidRPr="00000000" w14:paraId="00000046">
      <w:pPr>
        <w:pStyle w:val="Heading1"/>
        <w:spacing w:before="381" w:lineRule="auto"/>
        <w:ind w:firstLine="280"/>
        <w:jc w:val="both"/>
        <w:rPr/>
      </w:pPr>
      <w:bookmarkStart w:colFirst="0" w:colLast="0" w:name="_2p5ct0ylvcr4" w:id="3"/>
      <w:bookmarkEnd w:id="3"/>
      <w:r w:rsidDel="00000000" w:rsidR="00000000" w:rsidRPr="00000000">
        <w:rPr>
          <w:rtl w:val="0"/>
        </w:rPr>
        <w:t xml:space="preserve">Contact Information</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r w:rsidDel="00000000" w:rsidR="00000000" w:rsidRPr="00000000">
        <w:rPr>
          <w:rtl w:val="0"/>
        </w:rPr>
      </w:r>
    </w:p>
    <w:tbl>
      <w:tblPr>
        <w:tblStyle w:val="Table1"/>
        <w:tblW w:w="9534.0" w:type="dxa"/>
        <w:jc w:val="left"/>
        <w:tblInd w:w="3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3366"/>
        <w:gridCol w:w="4217"/>
        <w:tblGridChange w:id="0">
          <w:tblGrid>
            <w:gridCol w:w="1951"/>
            <w:gridCol w:w="3366"/>
            <w:gridCol w:w="4217"/>
          </w:tblGrid>
        </w:tblGridChange>
      </w:tblGrid>
      <w:tr>
        <w:trPr>
          <w:cantSplit w:val="0"/>
          <w:trHeight w:val="265" w:hRule="atLeast"/>
          <w:tblHeader w:val="0"/>
        </w:trPr>
        <w:tc>
          <w:tcPr>
            <w:shd w:fill="7e7e7e"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25"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Name</w:t>
            </w:r>
            <w:r w:rsidDel="00000000" w:rsidR="00000000" w:rsidRPr="00000000">
              <w:rPr>
                <w:rtl w:val="0"/>
              </w:rPr>
            </w:r>
          </w:p>
        </w:tc>
        <w:tc>
          <w:tcPr>
            <w:shd w:fill="7e7e7e" w:val="clea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14"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Title</w:t>
            </w:r>
            <w:r w:rsidDel="00000000" w:rsidR="00000000" w:rsidRPr="00000000">
              <w:rPr>
                <w:rtl w:val="0"/>
              </w:rPr>
            </w:r>
          </w:p>
        </w:tc>
        <w:tc>
          <w:tcPr>
            <w:shd w:fill="7e7e7e"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1115"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Contact information</w:t>
            </w:r>
            <w:r w:rsidDel="00000000" w:rsidR="00000000" w:rsidRPr="00000000">
              <w:rPr>
                <w:rtl w:val="0"/>
              </w:rPr>
            </w:r>
          </w:p>
        </w:tc>
      </w:tr>
      <w:tr>
        <w:trPr>
          <w:cantSplit w:val="0"/>
          <w:trHeight w:val="270" w:hRule="atLeast"/>
          <w:tblHeader w:val="0"/>
        </w:trPr>
        <w:tc>
          <w:tcPr>
            <w:gridSpan w:val="3"/>
            <w:shd w:fill="c6c6c6" w:val="clea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195"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OffSec</w:t>
            </w:r>
          </w:p>
        </w:tc>
      </w:tr>
      <w:tr>
        <w:trPr>
          <w:cantSplit w:val="0"/>
          <w:trHeight w:val="539" w:hRule="atLeast"/>
          <w:tblHeader w:val="0"/>
        </w:trPr>
        <w:tc>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3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John Smith</w:t>
            </w:r>
          </w:p>
        </w:tc>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VP, Information Security (CISO)</w:t>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Office: (555) 555-5555</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 </w:t>
            </w:r>
            <w:hyperlink r:id="rId11">
              <w:r w:rsidDel="00000000" w:rsidR="00000000" w:rsidRPr="00000000">
                <w:rPr>
                  <w:rFonts w:ascii="Calibri" w:cs="Calibri" w:eastAsia="Calibri" w:hAnsi="Calibri"/>
                  <w:b w:val="0"/>
                  <w:bCs w:val="0"/>
                  <w:i w:val="0"/>
                  <w:iCs w:val="0"/>
                  <w:smallCaps w:val="0"/>
                  <w:strike w:val="0"/>
                  <w:color w:val="0544ac"/>
                  <w:sz w:val="22"/>
                  <w:szCs w:val="22"/>
                  <w:u w:val="none"/>
                  <w:shd w:fill="auto" w:val="clear"/>
                  <w:vertAlign w:val="baseline"/>
                  <w:rtl w:val="0"/>
                </w:rPr>
                <w:t xml:space="preserve">john.smith@demo.com</w:t>
              </w:r>
            </w:hyperlink>
            <w:r w:rsidDel="00000000" w:rsidR="00000000" w:rsidRPr="00000000">
              <w:rPr>
                <w:rtl w:val="0"/>
              </w:rPr>
            </w:r>
          </w:p>
        </w:tc>
      </w:tr>
      <w:tr>
        <w:trPr>
          <w:cantSplit w:val="0"/>
          <w:trHeight w:val="540" w:hRule="atLeast"/>
          <w:tblHeader w:val="0"/>
        </w:trPr>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3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Jim Smith</w:t>
            </w:r>
          </w:p>
        </w:tc>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IT Manager</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Office: (555) 555-5555</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 </w:t>
            </w:r>
            <w:hyperlink r:id="rId12">
              <w:r w:rsidDel="00000000" w:rsidR="00000000" w:rsidRPr="00000000">
                <w:rPr>
                  <w:rFonts w:ascii="Calibri" w:cs="Calibri" w:eastAsia="Calibri" w:hAnsi="Calibri"/>
                  <w:b w:val="0"/>
                  <w:bCs w:val="0"/>
                  <w:i w:val="0"/>
                  <w:iCs w:val="0"/>
                  <w:smallCaps w:val="0"/>
                  <w:strike w:val="0"/>
                  <w:color w:val="0544ac"/>
                  <w:sz w:val="22"/>
                  <w:szCs w:val="22"/>
                  <w:u w:val="none"/>
                  <w:shd w:fill="auto" w:val="clear"/>
                  <w:vertAlign w:val="baseline"/>
                  <w:rtl w:val="0"/>
                </w:rPr>
                <w:t xml:space="preserve">jim.smith@demo.com</w:t>
              </w:r>
            </w:hyperlink>
            <w:r w:rsidDel="00000000" w:rsidR="00000000" w:rsidRPr="00000000">
              <w:rPr>
                <w:rtl w:val="0"/>
              </w:rPr>
            </w:r>
          </w:p>
        </w:tc>
      </w:tr>
      <w:tr>
        <w:trPr>
          <w:cantSplit w:val="0"/>
          <w:trHeight w:val="535" w:hRule="atLeast"/>
          <w:tblHeader w:val="0"/>
        </w:trPr>
        <w:tc>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3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Joe Smith</w:t>
            </w:r>
          </w:p>
        </w:tc>
        <w:tc>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Network Engineer</w:t>
            </w:r>
          </w:p>
        </w:tc>
        <w:tc>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Office: (555) 555-5555</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r:id="rId13">
              <w:r w:rsidDel="00000000" w:rsidR="00000000" w:rsidRPr="00000000">
                <w:rPr>
                  <w:rFonts w:ascii="Calibri" w:cs="Calibri" w:eastAsia="Calibri" w:hAnsi="Calibri"/>
                  <w:b w:val="0"/>
                  <w:bCs w:val="0"/>
                  <w:i w:val="0"/>
                  <w:iCs w:val="0"/>
                  <w:smallCaps w:val="0"/>
                  <w:strike w:val="0"/>
                  <w:color w:val="0544ac"/>
                  <w:sz w:val="22"/>
                  <w:szCs w:val="22"/>
                  <w:u w:val="none"/>
                  <w:shd w:fill="auto" w:val="clear"/>
                  <w:vertAlign w:val="baseline"/>
                  <w:rtl w:val="0"/>
                </w:rPr>
                <w:t xml:space="preserve">Email: joe.smith@demo.com</w:t>
              </w:r>
            </w:hyperlink>
            <w:r w:rsidDel="00000000" w:rsidR="00000000" w:rsidRPr="00000000">
              <w:rPr>
                <w:rtl w:val="0"/>
              </w:rPr>
            </w:r>
          </w:p>
        </w:tc>
      </w:tr>
      <w:tr>
        <w:trPr>
          <w:cantSplit w:val="0"/>
          <w:trHeight w:val="270" w:hRule="atLeast"/>
          <w:tblHeader w:val="0"/>
        </w:trPr>
        <w:tc>
          <w:tcPr>
            <w:gridSpan w:val="3"/>
            <w:shd w:fill="c6c6c6" w:val="clea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195"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Penetration Testing Team</w:t>
            </w:r>
          </w:p>
        </w:tc>
      </w:tr>
      <w:tr>
        <w:trPr>
          <w:cantSplit w:val="0"/>
          <w:trHeight w:val="650" w:hRule="atLeast"/>
          <w:tblHeader w:val="0"/>
        </w:trPr>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3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Alex Gumecindo</w:t>
            </w:r>
          </w:p>
        </w:tc>
        <w:tc>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66" w:lineRule="auto"/>
              <w:ind w:left="125" w:right="92"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Penetration Tester / OSCP+ Certified</w:t>
            </w:r>
          </w:p>
        </w:tc>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Office: (779) 902-4441</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 </w:t>
            </w:r>
            <w:hyperlink r:id="rId14">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alexmichelito2016@gmail.com</w:t>
              </w:r>
            </w:hyperlink>
            <w:r w:rsidDel="00000000" w:rsidR="00000000" w:rsidRPr="00000000">
              <w:rPr>
                <w:rtl w:val="0"/>
              </w:rPr>
            </w:r>
          </w:p>
        </w:tc>
      </w:tr>
      <w:tr>
        <w:trPr>
          <w:cantSplit w:val="0"/>
          <w:trHeight w:val="540" w:hRule="atLeast"/>
          <w:tblHeader w:val="0"/>
        </w:trPr>
        <w:tc>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3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Bob Adams</w:t>
            </w:r>
          </w:p>
        </w:tc>
        <w:tc>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Penetration Tester</w:t>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Office: (555) 555-5555</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 </w:t>
            </w:r>
            <w:hyperlink r:id="rId15">
              <w:r w:rsidDel="00000000" w:rsidR="00000000" w:rsidRPr="00000000">
                <w:rPr>
                  <w:rFonts w:ascii="Calibri" w:cs="Calibri" w:eastAsia="Calibri" w:hAnsi="Calibri"/>
                  <w:b w:val="0"/>
                  <w:bCs w:val="0"/>
                  <w:i w:val="0"/>
                  <w:iCs w:val="0"/>
                  <w:smallCaps w:val="0"/>
                  <w:strike w:val="0"/>
                  <w:color w:val="0544ac"/>
                  <w:sz w:val="22"/>
                  <w:szCs w:val="22"/>
                  <w:u w:val="none"/>
                  <w:shd w:fill="auto" w:val="clear"/>
                  <w:vertAlign w:val="baseline"/>
                  <w:rtl w:val="0"/>
                </w:rPr>
                <w:t xml:space="preserve">badams@tcm-sec.com</w:t>
              </w:r>
            </w:hyperlink>
            <w:r w:rsidDel="00000000" w:rsidR="00000000" w:rsidRPr="00000000">
              <w:rPr>
                <w:rtl w:val="0"/>
              </w:rPr>
            </w:r>
          </w:p>
        </w:tc>
      </w:tr>
      <w:tr>
        <w:trPr>
          <w:cantSplit w:val="0"/>
          <w:trHeight w:val="540" w:hRule="atLeast"/>
          <w:tblHeader w:val="0"/>
        </w:trPr>
        <w:tc>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40" w:lineRule="auto"/>
              <w:ind w:left="13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Rob Adams</w:t>
            </w:r>
          </w:p>
        </w:tc>
        <w:tc>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40"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Account Manager</w:t>
            </w:r>
          </w:p>
        </w:tc>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Office: (555) 555-5555</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 </w:t>
            </w:r>
            <w:hyperlink r:id="rId16">
              <w:r w:rsidDel="00000000" w:rsidR="00000000" w:rsidRPr="00000000">
                <w:rPr>
                  <w:rFonts w:ascii="Calibri" w:cs="Calibri" w:eastAsia="Calibri" w:hAnsi="Calibri"/>
                  <w:b w:val="0"/>
                  <w:bCs w:val="0"/>
                  <w:i w:val="0"/>
                  <w:iCs w:val="0"/>
                  <w:smallCaps w:val="0"/>
                  <w:strike w:val="0"/>
                  <w:color w:val="0544ac"/>
                  <w:sz w:val="22"/>
                  <w:szCs w:val="22"/>
                  <w:u w:val="none"/>
                  <w:shd w:fill="auto" w:val="clear"/>
                  <w:vertAlign w:val="baseline"/>
                  <w:rtl w:val="0"/>
                </w:rPr>
                <w:t xml:space="preserve">radams@tcm-sec.com</w:t>
              </w:r>
            </w:hyperlink>
            <w:r w:rsidDel="00000000" w:rsidR="00000000" w:rsidRPr="00000000">
              <w:rPr>
                <w:rtl w:val="0"/>
              </w:rPr>
            </w:r>
          </w:p>
        </w:tc>
      </w:tr>
    </w:tbl>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sectPr>
          <w:headerReference r:id="rId17" w:type="default"/>
          <w:footerReference r:id="rId18" w:type="default"/>
          <w:type w:val="nextPage"/>
          <w:pgSz w:h="16840" w:w="11910" w:orient="portrait"/>
          <w:pgMar w:bottom="1300" w:top="1820" w:left="850" w:right="992" w:header="811" w:footer="1120"/>
        </w:sectPr>
      </w:pPr>
      <w:r w:rsidDel="00000000" w:rsidR="00000000" w:rsidRPr="00000000">
        <w:rPr>
          <w:rtl w:val="0"/>
        </w:rPr>
      </w:r>
    </w:p>
    <w:bookmarkStart w:colFirst="0" w:colLast="0" w:name="6k0rsrjysy38" w:id="4"/>
    <w:bookmarkEnd w:id="4"/>
    <w:p w:rsidR="00000000" w:rsidDel="00000000" w:rsidP="00000000" w:rsidRDefault="00000000" w:rsidRPr="00000000" w14:paraId="0000006A">
      <w:pPr>
        <w:pStyle w:val="Heading1"/>
        <w:spacing w:before="381" w:lineRule="auto"/>
        <w:ind w:left="280" w:firstLine="0"/>
        <w:jc w:val="both"/>
        <w:rPr/>
      </w:pPr>
      <w:bookmarkStart w:colFirst="0" w:colLast="0" w:name="_sxuhfpk5h3dp" w:id="5"/>
      <w:bookmarkEnd w:id="5"/>
      <w:r w:rsidDel="00000000" w:rsidR="00000000" w:rsidRPr="00000000">
        <w:rPr>
          <w:rtl w:val="0"/>
        </w:rPr>
        <w:t xml:space="preserve">Executive summary</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280" w:right="13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OffSec evaluated Vulnhub’s external security posture through an external network penetration test to identify security weaknesses, determine the impact to Vulnhub, document all findings in a clear and repeatable manner, and provide remediation recommendations. By leveraging a series of attacks, OffSec identified several critical vulnerabilities that allowed full internal network access to the Vulnhub’s Stapler server.</w:t>
      </w:r>
    </w:p>
    <w:p w:rsidR="00000000" w:rsidDel="00000000" w:rsidP="00000000" w:rsidRDefault="00000000" w:rsidRPr="00000000" w14:paraId="0000006C">
      <w:pPr>
        <w:pStyle w:val="Heading2"/>
        <w:spacing w:before="381" w:lineRule="auto"/>
        <w:ind w:firstLine="280"/>
        <w:jc w:val="both"/>
        <w:rPr/>
      </w:pPr>
      <w:bookmarkStart w:colFirst="0" w:colLast="0" w:name="_mw8rucjro0q8" w:id="6"/>
      <w:bookmarkEnd w:id="6"/>
      <w:r w:rsidDel="00000000" w:rsidR="00000000" w:rsidRPr="00000000">
        <w:rPr>
          <w:rtl w:val="0"/>
        </w:rPr>
        <w:t xml:space="preserve">Approach</w:t>
      </w:r>
      <w:r w:rsidDel="00000000" w:rsidR="00000000" w:rsidRPr="00000000">
        <w:rPr>
          <w:rtl w:val="0"/>
        </w:rPr>
      </w:r>
    </w:p>
    <w:p w:rsidR="00000000" w:rsidDel="00000000" w:rsidP="00000000" w:rsidRDefault="00000000" w:rsidRPr="00000000" w14:paraId="0000006D">
      <w:pPr>
        <w:spacing w:before="121" w:lineRule="auto"/>
        <w:ind w:left="280" w:right="135" w:firstLine="0"/>
        <w:jc w:val="both"/>
        <w:rPr/>
      </w:pPr>
      <w:r w:rsidDel="00000000" w:rsidR="00000000" w:rsidRPr="00000000">
        <w:rPr>
          <w:rtl w:val="0"/>
        </w:rPr>
        <w:t xml:space="preserve">OffSec performed testing under a “black box” approach May 12, 2022, to May 31, 2022 without credentials or any advance knowledge of Vulnhub’s internally facing environment with the goal of identifying unknown weaknesses. Testing was performed from a non-evasive standpoint with the goal of uncovering as many misconfigurations and vulnerabilities as possible. Testing was performed remotely via a host that was provisioned specifically for this assessment. Each weakness identified was documented and manually investigated to determine exploitation possibilities and escalation potential. OffSec sought to demonstrate the full impact of every vulnerability, up to and including internal network compromise. If OffSec were able to gain a foothold in the internal network, Vulnhub allowed for further testing including lateral movement and horizontal/vertical privilege escalation to demonstrate the impact of an internal network compromise.</w:t>
      </w:r>
      <w:r w:rsidDel="00000000" w:rsidR="00000000" w:rsidRPr="00000000">
        <w:rPr>
          <w:rtl w:val="0"/>
        </w:rPr>
      </w:r>
    </w:p>
    <w:p w:rsidR="00000000" w:rsidDel="00000000" w:rsidP="00000000" w:rsidRDefault="00000000" w:rsidRPr="00000000" w14:paraId="0000006E">
      <w:pPr>
        <w:pStyle w:val="Heading2"/>
        <w:spacing w:before="381" w:lineRule="auto"/>
        <w:ind w:firstLine="280"/>
        <w:jc w:val="both"/>
        <w:rPr/>
      </w:pPr>
      <w:bookmarkStart w:colFirst="0" w:colLast="0" w:name="_qearkrqwb9ol" w:id="7"/>
      <w:bookmarkEnd w:id="7"/>
      <w:r w:rsidDel="00000000" w:rsidR="00000000" w:rsidRPr="00000000">
        <w:rPr>
          <w:rtl w:val="0"/>
        </w:rPr>
        <w:t xml:space="preserve">Scope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28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scope of this assessment was Vulnhub’s Stapler server. Per Vulnhub’s request, Denial of Service attacks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were not performed during testing.</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80" w:right="0" w:firstLine="0"/>
        <w:jc w:val="both"/>
        <w:rPr/>
      </w:pPr>
      <w:r w:rsidDel="00000000" w:rsidR="00000000" w:rsidRPr="00000000">
        <w:rPr>
          <w:rtl w:val="0"/>
        </w:rPr>
      </w:r>
    </w:p>
    <w:tbl>
      <w:tblPr>
        <w:tblStyle w:val="Table2"/>
        <w:tblW w:w="9600.0" w:type="dxa"/>
        <w:jc w:val="left"/>
        <w:tblInd w:w="3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25"/>
        <w:gridCol w:w="6675"/>
        <w:tblGridChange w:id="0">
          <w:tblGrid>
            <w:gridCol w:w="2925"/>
            <w:gridCol w:w="6675"/>
          </w:tblGrid>
        </w:tblGridChange>
      </w:tblGrid>
      <w:tr>
        <w:trPr>
          <w:cantSplit w:val="0"/>
          <w:trHeight w:val="300" w:hRule="atLeast"/>
          <w:tblHeader w:val="0"/>
        </w:trPr>
        <w:tc>
          <w:tcPr>
            <w:shd w:fill="808080" w:val="clea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Host/URL/IP Address</w:t>
            </w:r>
            <w:r w:rsidDel="00000000" w:rsidR="00000000" w:rsidRPr="00000000">
              <w:rPr>
                <w:rtl w:val="0"/>
              </w:rPr>
            </w:r>
          </w:p>
        </w:tc>
        <w:tc>
          <w:tcPr>
            <w:shd w:fill="808080" w:val="clea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Description</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IP Address : 10.0.0.58</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 w:right="4"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Vulnhub’s Stapler Server</w:t>
            </w:r>
          </w:p>
        </w:tc>
      </w:tr>
    </w:tbl>
    <w:p w:rsidR="00000000" w:rsidDel="00000000" w:rsidP="00000000" w:rsidRDefault="00000000" w:rsidRPr="00000000" w14:paraId="00000076">
      <w:pPr>
        <w:pStyle w:val="Heading2"/>
        <w:spacing w:before="381" w:lineRule="auto"/>
        <w:ind w:firstLine="280"/>
        <w:jc w:val="both"/>
        <w:rPr/>
      </w:pPr>
      <w:bookmarkStart w:colFirst="0" w:colLast="0" w:name="_28rj1j2kolx2" w:id="8"/>
      <w:bookmarkEnd w:id="8"/>
      <w:r w:rsidDel="00000000" w:rsidR="00000000" w:rsidRPr="00000000">
        <w:rPr>
          <w:rtl w:val="0"/>
        </w:rPr>
        <w:t xml:space="preserve">Assessment Overview and Recommendations</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280" w:right="139"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During the internal penetration test against the Stapler server, OffSec identified a </w:t>
      </w:r>
      <w:r w:rsidDel="00000000" w:rsidR="00000000" w:rsidRPr="00000000">
        <w:rPr>
          <w:rtl w:val="0"/>
        </w:rPr>
        <w:t xml:space="preserve">total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of eleven (11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findings that threaten the confidentiality, integrity, and availability of Vulnhub’s information systems. The findings were categorized by severity level, with four (4) of the findings being assigned a critical-risk rating, two (2) high</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risk, </w:t>
      </w:r>
      <w:r w:rsidDel="00000000" w:rsidR="00000000" w:rsidRPr="00000000">
        <w:rPr>
          <w:rtl w:val="0"/>
        </w:rPr>
        <w:t xml:space="preserve">one (1) medium risk, two (2) low risk findings.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w:t>
      </w:r>
      <w:r w:rsidDel="00000000" w:rsidR="00000000" w:rsidRPr="00000000">
        <w:rPr>
          <w:rtl w:val="0"/>
        </w:rPr>
        <w:t xml:space="preserve"> security team identified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two (2) informational findings related to enhancing security posture.</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280" w:right="139"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Stapler server demonstrates low security maturity. Several high-risk vulnerabilities can be chained to achieve full server compromise</w:t>
      </w:r>
      <w:r w:rsidDel="00000000" w:rsidR="00000000" w:rsidRPr="00000000">
        <w:rPr>
          <w:rtl w:val="0"/>
        </w:rPr>
        <w:t xml:space="preserve"> in 2 distinct ways.</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240" w:lineRule="auto"/>
        <w:ind w:left="280" w:right="142"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Significant security risks were identified, these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included</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weak administrative password policies, outdated or missing security patche</w:t>
      </w:r>
      <w:r w:rsidDel="00000000" w:rsidR="00000000" w:rsidRPr="00000000">
        <w:rPr>
          <w:rtl w:val="0"/>
        </w:rPr>
        <w:t xml:space="preserv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insecure security practices, and a lack of brute force protection. Together, these weaknesses allow attackers to completely compromise the server enabling access to customer data and modification to system configurations. If exploited, these vulnerabilities can lead to Privacy Act Notification obligations, </w:t>
      </w:r>
      <w:r w:rsidDel="00000000" w:rsidR="00000000" w:rsidRPr="00000000">
        <w:rPr>
          <w:rtl w:val="0"/>
        </w:rPr>
        <w:t xml:space="preserve">financial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cost from investigation and downtime, and reputational damage.</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280" w:right="153" w:firstLine="0"/>
        <w:jc w:val="both"/>
        <w:rPr>
          <w:rFonts w:ascii="Calibri" w:cs="Calibri" w:eastAsia="Calibri" w:hAnsi="Calibri"/>
          <w:b w:val="0"/>
          <w:bCs w:val="0"/>
          <w:i w:val="0"/>
          <w:iCs w:val="0"/>
          <w:smallCaps w:val="0"/>
          <w:strike w:val="0"/>
          <w:color w:val="000000"/>
          <w:sz w:val="22"/>
          <w:szCs w:val="22"/>
          <w:u w:val="none"/>
          <w:shd w:fill="auto" w:val="clear"/>
          <w:vertAlign w:val="baseline"/>
        </w:rPr>
        <w:sectPr>
          <w:type w:val="nextPage"/>
          <w:pgSz w:h="16840" w:w="11910" w:orient="portrait"/>
          <w:pgMar w:bottom="1300" w:top="1820" w:left="850" w:right="992" w:header="811" w:footer="1120"/>
        </w:sect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Most issues stem from a lack of security patches and insecure security practices. Updating all software to their  latest  version  and  enforcing  a  strong  password  policy  will  resolve  most  found  issues.</w:t>
      </w:r>
    </w:p>
    <w:p w:rsidR="00000000" w:rsidDel="00000000" w:rsidP="00000000" w:rsidRDefault="00000000" w:rsidRPr="00000000" w14:paraId="0000007B">
      <w:pPr>
        <w:pStyle w:val="Heading1"/>
        <w:spacing w:before="381" w:lineRule="auto"/>
        <w:ind w:firstLine="280"/>
        <w:jc w:val="both"/>
        <w:rPr/>
      </w:pPr>
      <w:bookmarkStart w:colFirst="0" w:colLast="0" w:name="_v4lff0vm3guv" w:id="9"/>
      <w:bookmarkEnd w:id="9"/>
      <w:r w:rsidDel="00000000" w:rsidR="00000000" w:rsidRPr="00000000">
        <w:rPr>
          <w:rtl w:val="0"/>
        </w:rPr>
        <w:t xml:space="preserve">Table of Findings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2" w:before="116" w:line="240" w:lineRule="auto"/>
        <w:ind w:left="280" w:right="149"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total of </w:t>
      </w:r>
      <w:r w:rsidDel="00000000" w:rsidR="00000000" w:rsidRPr="00000000">
        <w:rPr>
          <w:rtl w:val="0"/>
        </w:rPr>
        <w:t xml:space="preserve">11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vulnerabilities were discovered during testing. </w:t>
      </w:r>
      <w:r w:rsidDel="00000000" w:rsidR="00000000" w:rsidRPr="00000000">
        <w:rPr>
          <w:rtl w:val="0"/>
        </w:rPr>
        <w:t xml:space="preserve">Risk was calculated based on ease of exploitation and potential impact if exploitation was successfully achieved. </w:t>
      </w:r>
      <w:r w:rsidDel="00000000" w:rsidR="00000000" w:rsidRPr="00000000">
        <w:rPr>
          <w:rtl w:val="0"/>
        </w:rPr>
      </w:r>
    </w:p>
    <w:tbl>
      <w:tblPr>
        <w:tblStyle w:val="Table3"/>
        <w:tblW w:w="9784.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21"/>
        <w:gridCol w:w="7563"/>
        <w:tblGridChange w:id="0">
          <w:tblGrid>
            <w:gridCol w:w="2221"/>
            <w:gridCol w:w="7563"/>
          </w:tblGrid>
        </w:tblGridChange>
      </w:tblGrid>
      <w:tr>
        <w:trPr>
          <w:cantSplit w:val="0"/>
          <w:trHeight w:val="495" w:hRule="atLeast"/>
          <w:tblHeader w:val="0"/>
        </w:trPr>
        <w:tc>
          <w:tcPr>
            <w:shd w:fill="808080" w:val="clea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40" w:lineRule="auto"/>
              <w:ind w:left="18" w:right="3"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8"/>
                <w:szCs w:val="28"/>
                <w:u w:val="none"/>
                <w:shd w:fill="auto" w:val="clear"/>
                <w:vertAlign w:val="baseline"/>
                <w:rtl w:val="0"/>
              </w:rPr>
              <w:t xml:space="preserve">Severity</w:t>
            </w:r>
            <w:r w:rsidDel="00000000" w:rsidR="00000000" w:rsidRPr="00000000">
              <w:rPr>
                <w:rtl w:val="0"/>
              </w:rPr>
            </w:r>
          </w:p>
        </w:tc>
        <w:tc>
          <w:tcPr>
            <w:shd w:fill="808080" w:val="clea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40" w:lineRule="auto"/>
              <w:ind w:left="90" w:right="75"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8"/>
                <w:szCs w:val="28"/>
                <w:u w:val="none"/>
                <w:shd w:fill="auto" w:val="clear"/>
                <w:vertAlign w:val="baseline"/>
                <w:rtl w:val="0"/>
              </w:rPr>
              <w:t xml:space="preserve">Title</w:t>
            </w:r>
            <w:r w:rsidDel="00000000" w:rsidR="00000000" w:rsidRPr="00000000">
              <w:rPr>
                <w:rtl w:val="0"/>
              </w:rPr>
            </w:r>
          </w:p>
        </w:tc>
      </w:tr>
      <w:tr>
        <w:trPr>
          <w:cantSplit w:val="0"/>
          <w:trHeight w:val="495" w:hRule="atLeast"/>
          <w:tblHeader w:val="0"/>
        </w:trPr>
        <w:tc>
          <w:tcPr>
            <w:shd w:fill="c00000" w:val="clea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Critical</w:t>
            </w: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 w:right="8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Local File Inclusion in WordPress plugin leading to Total Database Access</w:t>
            </w:r>
          </w:p>
        </w:tc>
      </w:tr>
      <w:tr>
        <w:trPr>
          <w:cantSplit w:val="0"/>
          <w:trHeight w:val="495" w:hRule="atLeast"/>
          <w:tblHeader w:val="0"/>
        </w:trPr>
        <w:tc>
          <w:tcPr>
            <w:shd w:fill="c00000" w:val="clea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Critical</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 w:right="7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Privilege Escalation via Vulnerable Linux Kernel</w:t>
            </w:r>
          </w:p>
        </w:tc>
      </w:tr>
      <w:tr>
        <w:trPr>
          <w:cantSplit w:val="0"/>
          <w:trHeight w:val="495" w:hRule="atLeast"/>
          <w:tblHeader w:val="0"/>
        </w:trPr>
        <w:tc>
          <w:tcPr>
            <w:shd w:fill="c00000" w:val="clea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Critical</w:t>
            </w:r>
            <w:r w:rsidDel="00000000" w:rsidR="00000000" w:rsidRPr="00000000">
              <w:rPr>
                <w:rtl w:val="0"/>
              </w:rPr>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 w:right="7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Privilege Escalation via World-Writeable Root Cron Script</w:t>
            </w:r>
          </w:p>
        </w:tc>
      </w:tr>
      <w:tr>
        <w:trPr>
          <w:cantSplit w:val="0"/>
          <w:trHeight w:val="495" w:hRule="atLeast"/>
          <w:tblHeader w:val="0"/>
        </w:trPr>
        <w:tc>
          <w:tcPr>
            <w:shd w:fill="c00000" w:val="clea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Critical</w:t>
            </w: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 w:right="7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Administrator Credentials Found in Shell History</w:t>
            </w:r>
          </w:p>
        </w:tc>
      </w:tr>
      <w:tr>
        <w:trPr>
          <w:cantSplit w:val="0"/>
          <w:trHeight w:val="495" w:hRule="atLeast"/>
          <w:tblHeader w:val="0"/>
        </w:trPr>
        <w:tc>
          <w:tcPr>
            <w:shd w:fill="ff0000" w:val="clea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 w:right="1"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High</w:t>
            </w:r>
            <w:r w:rsidDel="00000000" w:rsidR="00000000" w:rsidRPr="00000000">
              <w:rPr>
                <w:rtl w:val="0"/>
              </w:rPr>
            </w:r>
          </w:p>
        </w:tc>
        <w:tc>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85" w:right="7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Weak Password Policy Permitting Easily Guessable Credentials</w:t>
            </w:r>
          </w:p>
        </w:tc>
      </w:tr>
      <w:tr>
        <w:trPr>
          <w:cantSplit w:val="0"/>
          <w:trHeight w:val="495" w:hRule="atLeast"/>
          <w:tblHeader w:val="0"/>
        </w:trPr>
        <w:tc>
          <w:tcPr>
            <w:shd w:fill="ff0000"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1"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High</w:t>
            </w:r>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 w:right="84"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Lack of Brute Force Protection on Multiple Authentication Endpoints</w:t>
            </w:r>
          </w:p>
        </w:tc>
      </w:tr>
      <w:tr>
        <w:trPr>
          <w:cantSplit w:val="0"/>
          <w:trHeight w:val="495" w:hRule="atLeast"/>
          <w:tblHeader w:val="0"/>
        </w:trPr>
        <w:tc>
          <w:tcPr>
            <w:shd w:fill="ffc000"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Moderate</w:t>
            </w:r>
          </w:p>
        </w:tc>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 w:right="8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Outdated WordPress Version Leading to Multiple XSS Vulnerabilities</w:t>
            </w:r>
          </w:p>
        </w:tc>
      </w:tr>
      <w:tr>
        <w:trPr>
          <w:cantSplit w:val="0"/>
          <w:trHeight w:val="495" w:hRule="atLeast"/>
          <w:tblHeader w:val="0"/>
        </w:trPr>
        <w:tc>
          <w:tcPr>
            <w:shd w:fill="ffff00" w:val="clea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Low</w:t>
            </w:r>
          </w:p>
        </w:tc>
        <w:tc>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 w:right="79"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Anonymous SMB Access Permitting Information Disclosure</w:t>
            </w:r>
          </w:p>
        </w:tc>
      </w:tr>
      <w:tr>
        <w:trPr>
          <w:cantSplit w:val="0"/>
          <w:trHeight w:val="495" w:hRule="atLeast"/>
          <w:tblHeader w:val="0"/>
        </w:trPr>
        <w:tc>
          <w:tcPr>
            <w:shd w:fill="ffff00" w:val="clea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Low</w:t>
            </w:r>
          </w:p>
        </w:tc>
        <w:tc>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 w:right="7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Externally Available MYSQL Service</w:t>
            </w:r>
          </w:p>
        </w:tc>
      </w:tr>
      <w:tr>
        <w:trPr>
          <w:cantSplit w:val="0"/>
          <w:trHeight w:val="495" w:hRule="atLeast"/>
          <w:tblHeader w:val="0"/>
        </w:trPr>
        <w:tc>
          <w:tcPr>
            <w:shd w:fill="00afef" w:val="clea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Informational</w:t>
            </w:r>
          </w:p>
        </w:tc>
        <w:tc>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 w:right="7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Anonymous FTP Access Enabled</w:t>
            </w:r>
          </w:p>
        </w:tc>
      </w:tr>
      <w:tr>
        <w:trPr>
          <w:cantSplit w:val="0"/>
          <w:trHeight w:val="495" w:hRule="atLeast"/>
          <w:tblHeader w:val="0"/>
        </w:trPr>
        <w:tc>
          <w:tcPr>
            <w:shd w:fill="00afef" w:val="clea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 w:right="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Informational</w:t>
            </w:r>
          </w:p>
        </w:tc>
        <w:tc>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5" w:right="83"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Sensitive Application Paths Disclosed via robots.txt</w:t>
            </w:r>
          </w:p>
        </w:tc>
      </w:tr>
    </w:tbl>
    <w:p w:rsidR="00000000" w:rsidDel="00000000" w:rsidP="00000000" w:rsidRDefault="00000000" w:rsidRPr="00000000" w14:paraId="00000095">
      <w:pPr>
        <w:pStyle w:val="Heading1"/>
        <w:spacing w:before="381" w:lineRule="auto"/>
        <w:ind w:firstLine="280"/>
        <w:jc w:val="both"/>
        <w:rPr/>
      </w:pPr>
      <w:bookmarkStart w:colFirst="0" w:colLast="0" w:name="_8uk4cgmvljp9" w:id="10"/>
      <w:bookmarkEnd w:id="10"/>
      <w:r w:rsidDel="00000000" w:rsidR="00000000" w:rsidRPr="00000000">
        <w:rPr>
          <w:rtl w:val="0"/>
        </w:rPr>
        <w:t xml:space="preserve">Assessment Overview</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280" w:right="14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From May 20th, 2019 to May 29th, 2019, Vulnhub engaged OffSec to evaluate the security posture of its infrastructure compared to current industry best practices that included an external penetration test. All testing performed is based on the NIST SP 800-115 Technical Guide to Information Security Testing and Assessment, OWASP Testing Guide (v4), and customized testing frameworks</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28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Phases of penetration testing activities include the following:</w:t>
      </w:r>
    </w:p>
    <w:p w:rsidR="00000000" w:rsidDel="00000000" w:rsidP="00000000" w:rsidRDefault="00000000" w:rsidRPr="00000000" w14:paraId="00000098">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24"/>
        </w:tabs>
        <w:spacing w:after="0" w:before="206" w:line="240" w:lineRule="auto"/>
        <w:ind w:left="824" w:right="0" w:hanging="169.00000000000006"/>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Planning – Customer goals are gathered and rules of engagement are obtained.</w:t>
      </w:r>
    </w:p>
    <w:p w:rsidR="00000000" w:rsidDel="00000000" w:rsidP="00000000" w:rsidRDefault="00000000" w:rsidRPr="00000000" w14:paraId="00000099">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25"/>
        </w:tabs>
        <w:spacing w:after="0" w:before="202" w:line="240" w:lineRule="auto"/>
        <w:ind w:left="825" w:right="312" w:hanging="17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Discovery – Perform scanning and enumeration to identify potential vulnerabilities, weak areas, and exploits.</w:t>
      </w:r>
    </w:p>
    <w:p w:rsidR="00000000" w:rsidDel="00000000" w:rsidP="00000000" w:rsidRDefault="00000000" w:rsidRPr="00000000" w14:paraId="0000009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25"/>
        </w:tabs>
        <w:spacing w:after="0" w:before="203" w:line="240" w:lineRule="auto"/>
        <w:ind w:left="825" w:right="162" w:hanging="17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Attack – Confirm potential vulnerabilities through exploitation and perform additional discovery upon new access.</w:t>
      </w:r>
    </w:p>
    <w:p w:rsidR="00000000" w:rsidDel="00000000" w:rsidP="00000000" w:rsidRDefault="00000000" w:rsidRPr="00000000" w14:paraId="0000009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25"/>
        </w:tabs>
        <w:spacing w:after="0" w:before="203" w:line="240" w:lineRule="auto"/>
        <w:ind w:left="825" w:right="276" w:hanging="170"/>
        <w:jc w:val="left"/>
        <w:rPr>
          <w:smallCaps w:val="0"/>
          <w:strike w:val="0"/>
          <w:color w:val="000000"/>
          <w:u w:val="none"/>
          <w:shd w:fill="auto" w:val="clear"/>
          <w:vertAlign w:val="baseline"/>
        </w:rPr>
        <w:sectPr>
          <w:type w:val="nextPage"/>
          <w:pgSz w:h="16840" w:w="11910" w:orient="portrait"/>
          <w:pgMar w:bottom="1300" w:top="1820" w:left="850" w:right="992" w:header="811" w:footer="1120"/>
        </w:sect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Reporting – Document all found vulnerabilities and exploits, failed attempts, and company strengths and weaknesses.</w:t>
      </w:r>
    </w:p>
    <w:p w:rsidR="00000000" w:rsidDel="00000000" w:rsidP="00000000" w:rsidRDefault="00000000" w:rsidRPr="00000000" w14:paraId="0000009C">
      <w:pPr>
        <w:pStyle w:val="Heading1"/>
        <w:spacing w:before="381" w:lineRule="auto"/>
        <w:ind w:firstLine="280"/>
        <w:jc w:val="both"/>
        <w:rPr/>
      </w:pPr>
      <w:bookmarkStart w:colFirst="0" w:colLast="0" w:name="_eaesv4f8u97k" w:id="11"/>
      <w:bookmarkEnd w:id="11"/>
      <w:r w:rsidDel="00000000" w:rsidR="00000000" w:rsidRPr="00000000">
        <w:rPr>
          <w:rtl w:val="0"/>
        </w:rPr>
        <w:t xml:space="preserve">Assessment Components</w:t>
      </w:r>
    </w:p>
    <w:p w:rsidR="00000000" w:rsidDel="00000000" w:rsidP="00000000" w:rsidRDefault="00000000" w:rsidRPr="00000000" w14:paraId="0000009D">
      <w:pPr>
        <w:pStyle w:val="Heading2"/>
        <w:spacing w:before="381" w:lineRule="auto"/>
        <w:ind w:firstLine="280"/>
        <w:jc w:val="both"/>
        <w:rPr/>
      </w:pPr>
      <w:bookmarkStart w:colFirst="0" w:colLast="0" w:name="_rsr36md6bhgs" w:id="12"/>
      <w:bookmarkEnd w:id="12"/>
      <w:r w:rsidDel="00000000" w:rsidR="00000000" w:rsidRPr="00000000">
        <w:rPr>
          <w:rtl w:val="0"/>
        </w:rPr>
        <w:t xml:space="preserve">External Penetration Test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2" w:lineRule="auto"/>
        <w:ind w:left="280" w:right="144" w:firstLine="0"/>
        <w:jc w:val="both"/>
        <w:rPr>
          <w:rFonts w:ascii="Calibri" w:cs="Calibri" w:eastAsia="Calibri" w:hAnsi="Calibri"/>
          <w:b w:val="0"/>
          <w:bCs w:val="0"/>
          <w:i w:val="0"/>
          <w:iCs w:val="0"/>
          <w:smallCaps w:val="0"/>
          <w:strike w:val="0"/>
          <w:color w:val="000000"/>
          <w:sz w:val="22"/>
          <w:szCs w:val="22"/>
          <w:u w:val="none"/>
          <w:shd w:fill="auto" w:val="clear"/>
          <w:vertAlign w:val="baseline"/>
        </w:rPr>
        <w:sectPr>
          <w:type w:val="nextPage"/>
          <w:pgSz w:h="16840" w:w="11910" w:orient="portrait"/>
          <w:pgMar w:bottom="1300" w:top="1820" w:left="850" w:right="992" w:header="811" w:footer="1120"/>
        </w:sect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external penetration test emulates the role of an attacker attempting to gain access to an internal network without internal resources or inside knowledge. An offensive security engineer attempts to gather sensitive information through open-source intelligence (OSINT), including employee information, historical breached passwords, and more that can be leveraged against external systems to gain internal network access. The engineer also performs scanning and enumeration to identify potential vulnerabilities in hopes of exploitation.</w:t>
      </w:r>
    </w:p>
    <w:p w:rsidR="00000000" w:rsidDel="00000000" w:rsidP="00000000" w:rsidRDefault="00000000" w:rsidRPr="00000000" w14:paraId="0000009F">
      <w:pPr>
        <w:pStyle w:val="Heading1"/>
        <w:spacing w:before="381" w:lineRule="auto"/>
        <w:ind w:firstLine="280"/>
        <w:jc w:val="both"/>
        <w:rPr/>
      </w:pPr>
      <w:bookmarkStart w:colFirst="0" w:colLast="0" w:name="_vbsq4jdq9uza" w:id="13"/>
      <w:bookmarkEnd w:id="13"/>
      <w:r w:rsidDel="00000000" w:rsidR="00000000" w:rsidRPr="00000000">
        <w:rPr>
          <w:rtl w:val="0"/>
        </w:rPr>
        <w:t xml:space="preserve">External penetration test findings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716.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5"/>
        <w:tblGridChange w:id="0">
          <w:tblGrid>
            <w:gridCol w:w="2191"/>
            <w:gridCol w:w="7525"/>
          </w:tblGrid>
        </w:tblGridChange>
      </w:tblGrid>
      <w:tr>
        <w:trPr>
          <w:cantSplit w:val="0"/>
          <w:trHeight w:val="704.59375" w:hRule="atLeast"/>
          <w:tblHeader w:val="0"/>
        </w:trPr>
        <w:tc>
          <w:tcPr>
            <w:shd w:fill="c00000" w:val="clea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107" w:firstLine="0"/>
              <w:jc w:val="righ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8"/>
                <w:szCs w:val="28"/>
                <w:u w:val="none"/>
                <w:shd w:fill="auto" w:val="clear"/>
                <w:vertAlign w:val="baseline"/>
                <w:rtl w:val="0"/>
              </w:rPr>
              <w:t xml:space="preserve">Finding</w:t>
            </w:r>
            <w:r w:rsidDel="00000000" w:rsidR="00000000" w:rsidRPr="00000000">
              <w:rPr>
                <w:rtl w:val="0"/>
              </w:rPr>
            </w:r>
          </w:p>
        </w:tc>
        <w:tc>
          <w:tcPr/>
          <w:p w:rsidR="00000000" w:rsidDel="00000000" w:rsidP="00000000" w:rsidRDefault="00000000" w:rsidRPr="00000000" w14:paraId="000000A3">
            <w:pPr>
              <w:pStyle w:val="Heading2"/>
              <w:ind w:left="215.99999999999997" w:firstLine="0"/>
              <w:rPr>
                <w:vertAlign w:val="baseline"/>
              </w:rPr>
            </w:pPr>
            <w:bookmarkStart w:colFirst="0" w:colLast="0" w:name="_6dw2gctxnyl2" w:id="14"/>
            <w:bookmarkEnd w:id="14"/>
            <w:r w:rsidDel="00000000" w:rsidR="00000000" w:rsidRPr="00000000">
              <w:rPr>
                <w:rtl w:val="0"/>
              </w:rPr>
              <w:t xml:space="preserve">Local File Read via Vulnerable WordPress plugin leading to Unrestricted Database Access</w:t>
            </w:r>
            <w:r w:rsidDel="00000000" w:rsidR="00000000" w:rsidRPr="00000000">
              <w:rPr>
                <w:rtl w:val="0"/>
              </w:rPr>
            </w:r>
          </w:p>
        </w:tc>
      </w:tr>
      <w:tr>
        <w:trPr>
          <w:cantSplit w:val="0"/>
          <w:trHeight w:val="419" w:hRule="atLeast"/>
          <w:tblHeader w:val="0"/>
        </w:trPr>
        <w:tc>
          <w:tcPr>
            <w:shd w:fill="c00000" w:val="clea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Severity</w:t>
            </w:r>
            <w:r w:rsidDel="00000000" w:rsidR="00000000" w:rsidRPr="00000000">
              <w:rPr>
                <w:rtl w:val="0"/>
              </w:rPr>
            </w:r>
          </w:p>
        </w:tc>
        <w:tc>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05"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Critical</w:t>
            </w:r>
          </w:p>
        </w:tc>
      </w:tr>
      <w:tr>
        <w:trPr>
          <w:cantSplit w:val="0"/>
          <w:trHeight w:val="844" w:hRule="atLeast"/>
          <w:tblHeader w:val="0"/>
        </w:trPr>
        <w:tc>
          <w:tcPr>
            <w:shd w:fill="c00000" w:val="clea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1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Affected Assets</w:t>
            </w:r>
            <w:r w:rsidDel="00000000" w:rsidR="00000000" w:rsidRPr="00000000">
              <w:rPr>
                <w:rtl w:val="0"/>
              </w:rPr>
            </w:r>
          </w:p>
        </w:tc>
        <w:tc>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Stapler Server (10.0.0.58)</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URL: https://10.0.0.58:12380/blogblog/</w:t>
            </w:r>
          </w:p>
        </w:tc>
      </w:tr>
      <w:tr>
        <w:trPr>
          <w:cantSplit w:val="0"/>
          <w:trHeight w:val="1775" w:hRule="atLeast"/>
          <w:tblHeader w:val="0"/>
        </w:trPr>
        <w:tc>
          <w:tcPr>
            <w:shd w:fill="c00000"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Impact</w:t>
            </w:r>
            <w:r w:rsidDel="00000000" w:rsidR="00000000" w:rsidRPr="00000000">
              <w:rPr>
                <w:rtl w:val="0"/>
              </w:rPr>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2" w:lineRule="auto"/>
              <w:ind w:left="235" w:right="52"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unauthenticated user can read any file on the server that the user wwwdata has</w:t>
            </w:r>
            <w:r w:rsidDel="00000000" w:rsidR="00000000" w:rsidRPr="00000000">
              <w:rPr>
                <w:rtl w:val="0"/>
              </w:rPr>
              <w:t xml:space="preserve"> read access to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Since the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root database credentials </w:t>
            </w:r>
            <w:r w:rsidDel="00000000" w:rsidR="00000000" w:rsidRPr="00000000">
              <w:rPr>
                <w:rtl w:val="0"/>
              </w:rPr>
              <w:t xml:space="preserve">must be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stored in the WordPress installation directory, an attacker can </w:t>
            </w:r>
            <w:r w:rsidDel="00000000" w:rsidR="00000000" w:rsidRPr="00000000">
              <w:rPr>
                <w:rtl w:val="0"/>
              </w:rPr>
              <w:t xml:space="preserve">read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the file containing this information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and authenticate to the externally facing SQL database. </w:t>
            </w:r>
            <w:r w:rsidDel="00000000" w:rsidR="00000000" w:rsidRPr="00000000">
              <w:rPr>
                <w:rtl w:val="0"/>
              </w:rPr>
              <w:t xml:space="preserve">With these credentials, an attacker can exfiltrate sensitive customer data, modify database values, and destroy all information stored in the database. </w:t>
            </w:r>
            <w:r w:rsidDel="00000000" w:rsidR="00000000" w:rsidRPr="00000000">
              <w:rPr>
                <w:rtl w:val="0"/>
              </w:rPr>
            </w:r>
          </w:p>
        </w:tc>
      </w:tr>
      <w:tr>
        <w:trPr>
          <w:cantSplit w:val="0"/>
          <w:trHeight w:val="1037" w:hRule="atLeast"/>
          <w:tblHeader w:val="0"/>
        </w:trPr>
        <w:tc>
          <w:tcPr>
            <w:shd w:fill="c00000"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Description</w:t>
            </w:r>
            <w:r w:rsidDel="00000000" w:rsidR="00000000" w:rsidRPr="00000000">
              <w:rPr>
                <w:rtl w:val="0"/>
              </w:rPr>
            </w:r>
          </w:p>
        </w:tc>
        <w:tc>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47"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WordPress installation uses </w:t>
            </w:r>
            <w:r w:rsidDel="00000000" w:rsidR="00000000" w:rsidRPr="00000000">
              <w:rPr>
                <w:rtl w:val="0"/>
              </w:rPr>
              <w:t xml:space="preserve">an out of date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Advanced Video Embed plugin which </w:t>
            </w:r>
            <w:r w:rsidDel="00000000" w:rsidR="00000000" w:rsidRPr="00000000">
              <w:rPr>
                <w:rtl w:val="0"/>
              </w:rPr>
              <w:t xml:space="preserve">is vulnerable to a local file read. Since 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ublicly available exploits exist</w:t>
            </w:r>
            <w:r w:rsidDel="00000000" w:rsidR="00000000" w:rsidRPr="00000000">
              <w:rPr>
                <w:rtl w:val="0"/>
              </w:rPr>
              <w:t xml:space="preserve"> online, an attacker can use these custom built scripts to easily read the database credentials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r>
      <w:tr>
        <w:trPr>
          <w:cantSplit w:val="0"/>
          <w:trHeight w:val="767" w:hRule="atLeast"/>
          <w:tblHeader w:val="0"/>
        </w:trPr>
        <w:tc>
          <w:tcPr>
            <w:shd w:fill="c00000" w:val="clea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Recommendation</w:t>
            </w:r>
            <w:r w:rsidDel="00000000" w:rsidR="00000000" w:rsidRPr="00000000">
              <w:rPr>
                <w:rtl w:val="0"/>
              </w:rPr>
            </w:r>
          </w:p>
        </w:tc>
        <w:tc>
          <w:tcPr/>
          <w:p w:rsidR="00000000" w:rsidDel="00000000" w:rsidP="00000000" w:rsidRDefault="00000000" w:rsidRPr="00000000" w14:paraId="000000A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153"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Update the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Advanced Video Embed plugin </w:t>
            </w:r>
            <w:r w:rsidDel="00000000" w:rsidR="00000000" w:rsidRPr="00000000">
              <w:rPr>
                <w:rtl w:val="0"/>
              </w:rPr>
              <w:t xml:space="preserve">to the most recent patch or delete it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from the WordPress installation.</w:t>
            </w:r>
          </w:p>
          <w:p w:rsidR="00000000" w:rsidDel="00000000" w:rsidP="00000000" w:rsidRDefault="00000000" w:rsidRPr="00000000" w14:paraId="000000A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u w:val="none"/>
              </w:rPr>
            </w:pPr>
            <w:r w:rsidDel="00000000" w:rsidR="00000000" w:rsidRPr="00000000">
              <w:rPr>
                <w:rtl w:val="0"/>
              </w:rPr>
              <w:t xml:space="preserve">Rotate exposed database credentials after remediation</w:t>
            </w:r>
          </w:p>
        </w:tc>
      </w:tr>
      <w:tr>
        <w:trPr>
          <w:cantSplit w:val="0"/>
          <w:trHeight w:val="850" w:hRule="atLeast"/>
          <w:tblHeader w:val="0"/>
        </w:trPr>
        <w:tc>
          <w:tcPr>
            <w:shd w:fill="c00000" w:val="clea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Resources</w:t>
            </w:r>
            <w:r w:rsidDel="00000000" w:rsidR="00000000" w:rsidRPr="00000000">
              <w:rPr>
                <w:rtl w:val="0"/>
              </w:rPr>
            </w:r>
          </w:p>
        </w:tc>
        <w:tc>
          <w:tcPr/>
          <w:p w:rsidR="00000000" w:rsidDel="00000000" w:rsidP="00000000" w:rsidRDefault="00000000" w:rsidRPr="00000000" w14:paraId="000000B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afterAutospacing="0" w:before="8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Exploit DB ID: 39646</w:t>
            </w:r>
          </w:p>
          <w:p w:rsidR="00000000" w:rsidDel="00000000" w:rsidP="00000000" w:rsidRDefault="00000000" w:rsidRPr="00000000" w14:paraId="000000B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Link </w:t>
            </w:r>
            <w:r w:rsidDel="00000000" w:rsidR="00000000" w:rsidRPr="00000000">
              <w:rPr>
                <w:rtl w:val="0"/>
              </w:rPr>
              <w:t xml:space="preserve">to exploit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hyperlink r:id="rId19">
              <w:r w:rsidDel="00000000" w:rsidR="00000000" w:rsidRPr="00000000">
                <w:rPr>
                  <w:color w:val="1155cc"/>
                  <w:u w:val="single"/>
                  <w:rtl w:val="0"/>
                </w:rPr>
                <w:t xml:space="preserve">https://gist.github.com/kongwenbin/8e89f553641bd76b1ee4bb93460fbb2c</w:t>
              </w:r>
            </w:hyperlink>
            <w:r w:rsidDel="00000000" w:rsidR="00000000" w:rsidRPr="00000000">
              <w:rPr>
                <w:rtl w:val="0"/>
              </w:rPr>
              <w:t xml:space="preserve"> </w:t>
            </w:r>
            <w:r w:rsidDel="00000000" w:rsidR="00000000" w:rsidRPr="00000000">
              <w:rPr>
                <w:rtl w:val="0"/>
              </w:rPr>
            </w:r>
          </w:p>
        </w:tc>
      </w:tr>
      <w:tr>
        <w:trPr>
          <w:cantSplit w:val="0"/>
          <w:trHeight w:val="2585" w:hRule="atLeast"/>
          <w:tblHeader w:val="0"/>
        </w:trPr>
        <w:tc>
          <w:tcPr>
            <w:shd w:fill="c00000" w:val="clea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Evidence</w:t>
            </w: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rtl w:val="0"/>
              </w:rPr>
              <w:t xml:space="preserve">Use the following command:</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rtl w:val="0"/>
              </w:rPr>
              <w:t xml:space="preserve">curl -k "</w:t>
            </w:r>
            <w:hyperlink r:id="rId20">
              <w:r w:rsidDel="00000000" w:rsidR="00000000" w:rsidRPr="00000000">
                <w:rPr>
                  <w:color w:val="1155cc"/>
                  <w:u w:val="single"/>
                  <w:rtl w:val="0"/>
                </w:rPr>
                <w:t xml:space="preserve">https://10.0.0.59:12380/blogblog/wp-admin/admin-ajax.php?action=ave_publishPost&amp;title=random&amp;short=1&amp;term=1&amp;thumb=../wp-config.php</w:t>
              </w:r>
            </w:hyperlink>
            <w:r w:rsidDel="00000000" w:rsidR="00000000" w:rsidRPr="00000000">
              <w:rPr>
                <w:rtl w:val="0"/>
              </w:rPr>
              <w:t xml:space="preserv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drawing>
                <wp:inline distB="114300" distT="114300" distL="114300" distR="114300">
                  <wp:extent cx="4608751" cy="1009886"/>
                  <wp:effectExtent b="0" l="0" r="0" t="0"/>
                  <wp:docPr id="18" name="image4.png"/>
                  <a:graphic>
                    <a:graphicData uri="http://schemas.openxmlformats.org/drawingml/2006/picture">
                      <pic:pic>
                        <pic:nvPicPr>
                          <pic:cNvPr id="0" name="image4.png"/>
                          <pic:cNvPicPr preferRelativeResize="0"/>
                        </pic:nvPicPr>
                        <pic:blipFill>
                          <a:blip r:embed="rId21"/>
                          <a:srcRect b="60735" l="0" r="0" t="0"/>
                          <a:stretch>
                            <a:fillRect/>
                          </a:stretch>
                        </pic:blipFill>
                        <pic:spPr>
                          <a:xfrm>
                            <a:off x="0" y="0"/>
                            <a:ext cx="4608751" cy="1009886"/>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rtl w:val="0"/>
              </w:rPr>
              <w:t xml:space="preserve">Then open the url “</w:t>
            </w:r>
            <w:hyperlink r:id="rId22">
              <w:r w:rsidDel="00000000" w:rsidR="00000000" w:rsidRPr="00000000">
                <w:rPr>
                  <w:color w:val="1155cc"/>
                  <w:u w:val="single"/>
                  <w:rtl w:val="0"/>
                </w:rPr>
                <w:t xml:space="preserve">https://10.0.0.59:12380/blogblog/wp-content/uploads/</w:t>
              </w:r>
            </w:hyperlink>
            <w:r w:rsidDel="00000000" w:rsidR="00000000" w:rsidRPr="00000000">
              <w:rPr>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drawing>
                <wp:inline distB="114300" distT="114300" distL="114300" distR="114300">
                  <wp:extent cx="4541838" cy="2307109"/>
                  <wp:effectExtent b="0" l="0" r="0" t="0"/>
                  <wp:docPr id="16"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4541838" cy="2307109"/>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rtl w:val="0"/>
              </w:rPr>
              <w:t xml:space="preserve">Click on the file, copy the link and run:</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rtl w:val="0"/>
              </w:rPr>
              <w:t xml:space="preserve">curl -k &lt;Full link to .jpeg file&gt;</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drawing>
                <wp:inline distB="114300" distT="114300" distL="114300" distR="114300">
                  <wp:extent cx="4570413" cy="957871"/>
                  <wp:effectExtent b="0" l="0" r="0" t="0"/>
                  <wp:docPr id="28" name="image15.png"/>
                  <a:graphic>
                    <a:graphicData uri="http://schemas.openxmlformats.org/drawingml/2006/picture">
                      <pic:pic>
                        <pic:nvPicPr>
                          <pic:cNvPr id="0" name="image15.png"/>
                          <pic:cNvPicPr preferRelativeResize="0"/>
                        </pic:nvPicPr>
                        <pic:blipFill>
                          <a:blip r:embed="rId24"/>
                          <a:srcRect b="57757" l="0" r="0" t="0"/>
                          <a:stretch>
                            <a:fillRect/>
                          </a:stretch>
                        </pic:blipFill>
                        <pic:spPr>
                          <a:xfrm>
                            <a:off x="0" y="0"/>
                            <a:ext cx="4570413" cy="957871"/>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0" w:firstLine="10"/>
              <w:jc w:val="left"/>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Then the contents of the wp-config.php file will be read with the user and password being named DB_NAME and DB_PASSWORD</w:t>
            </w: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sectPr>
          <w:headerReference r:id="rId25" w:type="default"/>
          <w:type w:val="nextPage"/>
          <w:pgSz w:h="16840" w:w="11910" w:orient="portrait"/>
          <w:pgMar w:bottom="1260" w:top="1820" w:left="850" w:right="992" w:header="811" w:footer="1061"/>
        </w:sectPr>
      </w:pPr>
      <w:r w:rsidDel="00000000" w:rsidR="00000000" w:rsidRPr="00000000">
        <w:rPr>
          <w:rtl w:val="0"/>
        </w:rPr>
      </w:r>
    </w:p>
    <w:p w:rsidR="00000000" w:rsidDel="00000000" w:rsidP="00000000" w:rsidRDefault="00000000" w:rsidRPr="00000000" w14:paraId="000000C0">
      <w:pPr>
        <w:spacing w:line="254" w:lineRule="auto"/>
        <w:rPr>
          <w:b w:val="1"/>
          <w:bCs w:val="1"/>
          <w:sz w:val="59"/>
          <w:szCs w:val="59"/>
          <w:vertAlign w:val="superscript"/>
        </w:rPr>
      </w:pPr>
      <w:r w:rsidDel="00000000" w:rsidR="00000000" w:rsidRPr="00000000">
        <w:rPr>
          <w:rtl w:val="0"/>
        </w:rPr>
      </w:r>
    </w:p>
    <w:tbl>
      <w:tblPr>
        <w:tblStyle w:val="Table5"/>
        <w:tblW w:w="9716.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5"/>
        <w:tblGridChange w:id="0">
          <w:tblGrid>
            <w:gridCol w:w="2191"/>
            <w:gridCol w:w="7525"/>
          </w:tblGrid>
        </w:tblGridChange>
      </w:tblGrid>
      <w:tr>
        <w:trPr>
          <w:cantSplit w:val="0"/>
          <w:trHeight w:val="720" w:hRule="atLeast"/>
          <w:tblHeader w:val="0"/>
        </w:trPr>
        <w:tc>
          <w:tcPr>
            <w:shd w:fill="c00000" w:val="clear"/>
          </w:tcPr>
          <w:p w:rsidR="00000000" w:rsidDel="00000000" w:rsidP="00000000" w:rsidRDefault="00000000" w:rsidRPr="00000000" w14:paraId="000000C1">
            <w:pPr>
              <w:spacing w:before="153" w:lineRule="auto"/>
              <w:ind w:right="107"/>
              <w:jc w:val="right"/>
              <w:rPr>
                <w:b w:val="1"/>
                <w:bCs w:val="1"/>
                <w:sz w:val="28"/>
                <w:szCs w:val="28"/>
              </w:rPr>
            </w:pPr>
            <w:r w:rsidDel="00000000" w:rsidR="00000000" w:rsidRPr="00000000">
              <w:rPr>
                <w:b w:val="1"/>
                <w:bCs w:val="1"/>
                <w:color w:val="ffffff"/>
                <w:sz w:val="28"/>
                <w:szCs w:val="28"/>
                <w:rtl w:val="0"/>
              </w:rPr>
              <w:t xml:space="preserve">Finding</w:t>
            </w:r>
            <w:r w:rsidDel="00000000" w:rsidR="00000000" w:rsidRPr="00000000">
              <w:rPr>
                <w:rtl w:val="0"/>
              </w:rPr>
            </w:r>
          </w:p>
        </w:tc>
        <w:tc>
          <w:tcPr/>
          <w:p w:rsidR="00000000" w:rsidDel="00000000" w:rsidP="00000000" w:rsidRDefault="00000000" w:rsidRPr="00000000" w14:paraId="000000C2">
            <w:pPr>
              <w:pStyle w:val="Heading2"/>
              <w:ind w:left="489.5999999999999" w:hanging="273.59999999999997"/>
              <w:rPr/>
            </w:pPr>
            <w:bookmarkStart w:colFirst="0" w:colLast="0" w:name="_2bbvablm7e6o" w:id="15"/>
            <w:bookmarkEnd w:id="15"/>
            <w:r w:rsidDel="00000000" w:rsidR="00000000" w:rsidRPr="00000000">
              <w:rPr>
                <w:rtl w:val="0"/>
              </w:rPr>
              <w:t xml:space="preserve">Privilege Escalation via Vulnerable Linux Kernel</w:t>
            </w:r>
          </w:p>
        </w:tc>
      </w:tr>
      <w:tr>
        <w:trPr>
          <w:cantSplit w:val="0"/>
          <w:trHeight w:val="525" w:hRule="atLeast"/>
          <w:tblHeader w:val="0"/>
        </w:trPr>
        <w:tc>
          <w:tcPr>
            <w:shd w:fill="c00000" w:val="clear"/>
          </w:tcPr>
          <w:p w:rsidR="00000000" w:rsidDel="00000000" w:rsidP="00000000" w:rsidRDefault="00000000" w:rsidRPr="00000000" w14:paraId="000000C3">
            <w:pPr>
              <w:spacing w:before="75" w:lineRule="auto"/>
              <w:ind w:right="109"/>
              <w:jc w:val="right"/>
              <w:rPr/>
            </w:pPr>
            <w:r w:rsidDel="00000000" w:rsidR="00000000" w:rsidRPr="00000000">
              <w:rPr>
                <w:color w:val="ffffff"/>
                <w:rtl w:val="0"/>
              </w:rPr>
              <w:t xml:space="preserve">Severity</w:t>
            </w:r>
            <w:r w:rsidDel="00000000" w:rsidR="00000000" w:rsidRPr="00000000">
              <w:rPr>
                <w:rtl w:val="0"/>
              </w:rPr>
            </w:r>
          </w:p>
        </w:tc>
        <w:tc>
          <w:tcPr/>
          <w:p w:rsidR="00000000" w:rsidDel="00000000" w:rsidP="00000000" w:rsidRDefault="00000000" w:rsidRPr="00000000" w14:paraId="000000C4">
            <w:pPr>
              <w:spacing w:before="75" w:lineRule="auto"/>
              <w:ind w:left="210" w:firstLine="0"/>
              <w:rPr>
                <w:b w:val="1"/>
                <w:bCs w:val="1"/>
              </w:rPr>
            </w:pPr>
            <w:r w:rsidDel="00000000" w:rsidR="00000000" w:rsidRPr="00000000">
              <w:rPr>
                <w:b w:val="1"/>
                <w:bCs w:val="1"/>
                <w:rtl w:val="0"/>
              </w:rPr>
              <w:t xml:space="preserve">Critical</w:t>
            </w:r>
          </w:p>
        </w:tc>
      </w:tr>
      <w:tr>
        <w:trPr>
          <w:cantSplit w:val="0"/>
          <w:trHeight w:val="555" w:hRule="atLeast"/>
          <w:tblHeader w:val="0"/>
        </w:trPr>
        <w:tc>
          <w:tcPr>
            <w:shd w:fill="c00000" w:val="clear"/>
          </w:tcPr>
          <w:p w:rsidR="00000000" w:rsidDel="00000000" w:rsidP="00000000" w:rsidRDefault="00000000" w:rsidRPr="00000000" w14:paraId="000000C5">
            <w:pPr>
              <w:spacing w:before="75" w:lineRule="auto"/>
              <w:ind w:right="109"/>
              <w:jc w:val="right"/>
              <w:rPr>
                <w:color w:val="ffffff"/>
              </w:rPr>
            </w:pPr>
            <w:r w:rsidDel="00000000" w:rsidR="00000000" w:rsidRPr="00000000">
              <w:rPr>
                <w:color w:val="ffffff"/>
                <w:rtl w:val="0"/>
              </w:rPr>
              <w:t xml:space="preserve">Affected Assets</w:t>
            </w:r>
          </w:p>
        </w:tc>
        <w:tc>
          <w:tcPr/>
          <w:p w:rsidR="00000000" w:rsidDel="00000000" w:rsidP="00000000" w:rsidRDefault="00000000" w:rsidRPr="00000000" w14:paraId="000000C6">
            <w:pPr>
              <w:spacing w:before="75" w:lineRule="auto"/>
              <w:ind w:left="205" w:firstLine="0"/>
              <w:rPr/>
            </w:pPr>
            <w:r w:rsidDel="00000000" w:rsidR="00000000" w:rsidRPr="00000000">
              <w:rPr>
                <w:rtl w:val="0"/>
              </w:rPr>
              <w:t xml:space="preserve">Stapler Server (10.0.0.58)</w:t>
            </w:r>
          </w:p>
        </w:tc>
      </w:tr>
      <w:tr>
        <w:trPr>
          <w:cantSplit w:val="0"/>
          <w:trHeight w:val="555" w:hRule="atLeast"/>
          <w:tblHeader w:val="0"/>
        </w:trPr>
        <w:tc>
          <w:tcPr>
            <w:shd w:fill="c00000" w:val="clear"/>
          </w:tcPr>
          <w:p w:rsidR="00000000" w:rsidDel="00000000" w:rsidP="00000000" w:rsidRDefault="00000000" w:rsidRPr="00000000" w14:paraId="000000C7">
            <w:pPr>
              <w:spacing w:before="75" w:lineRule="auto"/>
              <w:ind w:right="109"/>
              <w:jc w:val="right"/>
              <w:rPr>
                <w:color w:val="ffffff"/>
              </w:rPr>
            </w:pPr>
            <w:r w:rsidDel="00000000" w:rsidR="00000000" w:rsidRPr="00000000">
              <w:rPr>
                <w:color w:val="ffffff"/>
                <w:rtl w:val="0"/>
              </w:rPr>
              <w:t xml:space="preserve">Impact</w:t>
            </w:r>
          </w:p>
        </w:tc>
        <w:tc>
          <w:tcPr/>
          <w:p w:rsidR="00000000" w:rsidDel="00000000" w:rsidP="00000000" w:rsidRDefault="00000000" w:rsidRPr="00000000" w14:paraId="000000C8">
            <w:pPr>
              <w:spacing w:before="75" w:lineRule="auto"/>
              <w:ind w:left="205" w:firstLine="0"/>
              <w:rPr/>
            </w:pPr>
            <w:r w:rsidDel="00000000" w:rsidR="00000000" w:rsidRPr="00000000">
              <w:rPr>
                <w:rtl w:val="0"/>
              </w:rPr>
              <w:t xml:space="preserve">This vulnerability allows an attacker to gain root privileges to the system. Root access allows an attacker to create, read, update, or delete any file on the server. Successful exploitation of this vulnerability can lead to Privacy Act Notification obligations, financial cost from investigation and downtime, and reputational damage</w:t>
            </w:r>
          </w:p>
        </w:tc>
      </w:tr>
      <w:tr>
        <w:trPr>
          <w:cantSplit w:val="0"/>
          <w:trHeight w:val="555" w:hRule="atLeast"/>
          <w:tblHeader w:val="0"/>
        </w:trPr>
        <w:tc>
          <w:tcPr>
            <w:shd w:fill="c00000" w:val="clear"/>
          </w:tcPr>
          <w:p w:rsidR="00000000" w:rsidDel="00000000" w:rsidP="00000000" w:rsidRDefault="00000000" w:rsidRPr="00000000" w14:paraId="000000C9">
            <w:pPr>
              <w:spacing w:before="75" w:lineRule="auto"/>
              <w:ind w:right="109"/>
              <w:jc w:val="right"/>
              <w:rPr>
                <w:color w:val="ffffff"/>
              </w:rPr>
            </w:pPr>
            <w:r w:rsidDel="00000000" w:rsidR="00000000" w:rsidRPr="00000000">
              <w:rPr>
                <w:color w:val="ffffff"/>
                <w:rtl w:val="0"/>
              </w:rPr>
              <w:t xml:space="preserve">Description</w:t>
            </w:r>
          </w:p>
        </w:tc>
        <w:tc>
          <w:tcPr/>
          <w:p w:rsidR="00000000" w:rsidDel="00000000" w:rsidP="00000000" w:rsidRDefault="00000000" w:rsidRPr="00000000" w14:paraId="000000CA">
            <w:pPr>
              <w:spacing w:before="75" w:lineRule="auto"/>
              <w:ind w:left="205" w:firstLine="0"/>
              <w:rPr/>
            </w:pPr>
            <w:r w:rsidDel="00000000" w:rsidR="00000000" w:rsidRPr="00000000">
              <w:rPr>
                <w:rtl w:val="0"/>
              </w:rPr>
              <w:t xml:space="preserve">The server is using Linux kernel version 4.4.0-21-generic. This Linux kernel is vulnerable to multiple well-known public exploits. Upon exploitation, root access is granted, several distinct exploits for this kernel are available. </w:t>
            </w:r>
          </w:p>
        </w:tc>
      </w:tr>
      <w:tr>
        <w:trPr>
          <w:cantSplit w:val="0"/>
          <w:trHeight w:val="495" w:hRule="atLeast"/>
          <w:tblHeader w:val="0"/>
        </w:trPr>
        <w:tc>
          <w:tcPr>
            <w:shd w:fill="c00000" w:val="clea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Recommendation</w:t>
            </w: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1"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Update to the most current version of the Linux kernel</w:t>
            </w:r>
          </w:p>
          <w:p w:rsidR="00000000" w:rsidDel="00000000" w:rsidP="00000000" w:rsidRDefault="00000000" w:rsidRPr="00000000" w14:paraId="000000C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Plan downtime for the server to restart the server and apply patches</w:t>
            </w:r>
          </w:p>
          <w:p w:rsidR="00000000" w:rsidDel="00000000" w:rsidP="00000000" w:rsidRDefault="00000000" w:rsidRPr="00000000" w14:paraId="000000D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u w:val="none"/>
              </w:rPr>
            </w:pPr>
            <w:r w:rsidDel="00000000" w:rsidR="00000000" w:rsidRPr="00000000">
              <w:rPr>
                <w:rtl w:val="0"/>
              </w:rPr>
              <w:t xml:space="preserve">If updating isn't feasible due to the presence of legacy systems, place the server in a restricted </w:t>
              <w:tab/>
            </w:r>
          </w:p>
        </w:tc>
      </w:tr>
      <w:tr>
        <w:trPr>
          <w:cantSplit w:val="0"/>
          <w:trHeight w:val="694" w:hRule="atLeast"/>
          <w:tblHeader w:val="0"/>
        </w:trPr>
        <w:tc>
          <w:tcPr>
            <w:shd w:fill="c00000" w:val="cle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Resources</w:t>
            </w: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3610"/>
                <w:tab w:val="left" w:leader="none" w:pos="6806"/>
              </w:tabs>
              <w:spacing w:after="0" w:before="80" w:line="240" w:lineRule="auto"/>
              <w:ind w:left="720" w:right="47"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Link</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Exploit:</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https://github.com/dirtycow/dirtycow.github.io/blob/master/dirtyc0w.c</w:t>
            </w:r>
          </w:p>
        </w:tc>
      </w:tr>
      <w:tr>
        <w:trPr>
          <w:cantSplit w:val="0"/>
          <w:trHeight w:val="2856" w:hRule="atLeast"/>
          <w:tblHeader w:val="0"/>
        </w:trPr>
        <w:tc>
          <w:tcPr>
            <w:shd w:fill="c00000" w:val="clea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Evidence</w:t>
            </w:r>
            <w:r w:rsidDel="00000000" w:rsidR="00000000" w:rsidRPr="00000000">
              <w:rPr>
                <w:rtl w:val="0"/>
              </w:rPr>
            </w:r>
          </w:p>
        </w:tc>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35" w:right="5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It is highly discouraged to attempt to escalate privileges with any kernel exploit as it can result in complete system failure.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35" w:right="51" w:firstLine="0"/>
              <w:jc w:val="both"/>
              <w:rPr/>
            </w:pPr>
            <w:r w:rsidDel="00000000" w:rsidR="00000000" w:rsidRPr="00000000">
              <w:rPr>
                <w:rtl w:val="0"/>
              </w:rPr>
              <w:t xml:space="preserve">Any kernel exploit that affects version 4.4.0-21-generic will work. DirtyCow is a popular kernel exploit that can be used to elevate privileges to root.</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35" w:right="51" w:firstLine="0"/>
              <w:jc w:val="both"/>
              <w:rPr/>
            </w:pPr>
            <w:r w:rsidDel="00000000" w:rsidR="00000000" w:rsidRPr="00000000">
              <w:rPr/>
              <w:drawing>
                <wp:inline distB="114300" distT="114300" distL="114300" distR="114300">
                  <wp:extent cx="4579938" cy="1970650"/>
                  <wp:effectExtent b="0" l="0" r="0" t="0"/>
                  <wp:docPr id="24"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4579938" cy="19706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14"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14" w:line="240" w:lineRule="auto"/>
        <w:ind w:left="0" w:right="0" w:firstLine="0"/>
        <w:jc w:val="left"/>
        <w:rPr>
          <w:b w:val="1"/>
          <w:bCs w:val="1"/>
          <w:sz w:val="59"/>
          <w:szCs w:val="59"/>
        </w:rPr>
      </w:pPr>
      <w:r w:rsidDel="00000000" w:rsidR="00000000" w:rsidRPr="00000000">
        <w:rPr>
          <w:rtl w:val="0"/>
        </w:rPr>
      </w:r>
    </w:p>
    <w:tbl>
      <w:tblPr>
        <w:tblStyle w:val="Table6"/>
        <w:tblW w:w="9713.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2"/>
        <w:tblGridChange w:id="0">
          <w:tblGrid>
            <w:gridCol w:w="2191"/>
            <w:gridCol w:w="7522"/>
          </w:tblGrid>
        </w:tblGridChange>
      </w:tblGrid>
      <w:tr>
        <w:trPr>
          <w:cantSplit w:val="0"/>
          <w:trHeight w:val="570" w:hRule="atLeast"/>
          <w:tblHeader w:val="0"/>
        </w:trPr>
        <w:tc>
          <w:tcPr>
            <w:shd w:fill="c00000" w:val="clea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107" w:firstLine="0"/>
              <w:jc w:val="righ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8"/>
                <w:szCs w:val="28"/>
                <w:u w:val="none"/>
                <w:shd w:fill="auto" w:val="clear"/>
                <w:vertAlign w:val="baseline"/>
                <w:rtl w:val="0"/>
              </w:rPr>
              <w:t xml:space="preserve">Finding</w:t>
            </w:r>
            <w:r w:rsidDel="00000000" w:rsidR="00000000" w:rsidRPr="00000000">
              <w:rPr>
                <w:rtl w:val="0"/>
              </w:rPr>
            </w:r>
          </w:p>
        </w:tc>
        <w:tc>
          <w:tcPr/>
          <w:p w:rsidR="00000000" w:rsidDel="00000000" w:rsidP="00000000" w:rsidRDefault="00000000" w:rsidRPr="00000000" w14:paraId="000000EE">
            <w:pPr>
              <w:pStyle w:val="Heading2"/>
              <w:ind w:left="489.5999999999999" w:hanging="273.59999999999997"/>
              <w:rPr/>
            </w:pPr>
            <w:bookmarkStart w:colFirst="0" w:colLast="0" w:name="_gil0qgvoroyi" w:id="16"/>
            <w:bookmarkEnd w:id="16"/>
            <w:r w:rsidDel="00000000" w:rsidR="00000000" w:rsidRPr="00000000">
              <w:rPr>
                <w:rtl w:val="0"/>
              </w:rPr>
              <w:t xml:space="preserve">Privilege Escalation via World-Writeable Root Cron Script</w:t>
            </w:r>
          </w:p>
        </w:tc>
      </w:tr>
      <w:tr>
        <w:trPr>
          <w:cantSplit w:val="0"/>
          <w:trHeight w:val="419" w:hRule="atLeast"/>
          <w:tblHeader w:val="0"/>
        </w:trPr>
        <w:tc>
          <w:tcPr>
            <w:shd w:fill="c00000" w:val="clea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Severity</w:t>
            </w:r>
            <w:r w:rsidDel="00000000" w:rsidR="00000000" w:rsidRPr="00000000">
              <w:rPr>
                <w:rtl w:val="0"/>
              </w:rPr>
            </w:r>
          </w:p>
        </w:tc>
        <w:tc>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Critical</w:t>
            </w:r>
          </w:p>
        </w:tc>
      </w:tr>
      <w:tr>
        <w:trPr>
          <w:cantSplit w:val="0"/>
          <w:trHeight w:val="420" w:hRule="atLeast"/>
          <w:tblHeader w:val="0"/>
        </w:trPr>
        <w:tc>
          <w:tcPr>
            <w:shd w:fill="c00000" w:val="clea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1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Affected Assets</w:t>
            </w:r>
            <w:r w:rsidDel="00000000" w:rsidR="00000000" w:rsidRPr="00000000">
              <w:rPr>
                <w:rtl w:val="0"/>
              </w:rPr>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Stapler Server (10.0.0.58)</w:t>
            </w:r>
          </w:p>
        </w:tc>
      </w:tr>
      <w:tr>
        <w:trPr>
          <w:cantSplit w:val="0"/>
          <w:trHeight w:val="1165" w:hRule="atLeast"/>
          <w:tblHeader w:val="0"/>
        </w:trPr>
        <w:tc>
          <w:tcPr>
            <w:shd w:fill="c00000" w:val="clear"/>
          </w:tcPr>
          <w:p w:rsidR="00000000" w:rsidDel="00000000" w:rsidP="00000000" w:rsidRDefault="00000000" w:rsidRPr="00000000" w14:paraId="000000F3">
            <w:pPr>
              <w:spacing w:before="76" w:lineRule="auto"/>
              <w:ind w:right="109"/>
              <w:jc w:val="right"/>
              <w:rPr>
                <w:color w:val="ffffff"/>
              </w:rPr>
            </w:pPr>
            <w:r w:rsidDel="00000000" w:rsidR="00000000" w:rsidRPr="00000000">
              <w:rPr>
                <w:color w:val="ffffff"/>
                <w:rtl w:val="0"/>
              </w:rPr>
              <w:t xml:space="preserve">Impact</w:t>
            </w:r>
          </w:p>
        </w:tc>
        <w:tc>
          <w:tcPr/>
          <w:p w:rsidR="00000000" w:rsidDel="00000000" w:rsidP="00000000" w:rsidRDefault="00000000" w:rsidRPr="00000000" w14:paraId="000000F4">
            <w:pPr>
              <w:spacing w:before="81" w:lineRule="auto"/>
              <w:ind w:left="235" w:right="47" w:firstLine="10"/>
              <w:jc w:val="both"/>
              <w:rPr/>
            </w:pPr>
            <w:r w:rsidDel="00000000" w:rsidR="00000000" w:rsidRPr="00000000">
              <w:rPr>
                <w:rtl w:val="0"/>
              </w:rPr>
              <w:t xml:space="preserve">This vulnerability allows an attacker to gain full control over the server. Successful exploitation of this vulnerability can lead to Privacy Act Notification obligations, financial cost from investigation and downtime, and reputational damage</w:t>
            </w:r>
          </w:p>
        </w:tc>
      </w:tr>
      <w:tr>
        <w:trPr>
          <w:cantSplit w:val="0"/>
          <w:trHeight w:val="1165" w:hRule="atLeast"/>
          <w:tblHeader w:val="0"/>
        </w:trPr>
        <w:tc>
          <w:tcPr>
            <w:shd w:fill="c00000" w:val="clear"/>
          </w:tcPr>
          <w:p w:rsidR="00000000" w:rsidDel="00000000" w:rsidP="00000000" w:rsidRDefault="00000000" w:rsidRPr="00000000" w14:paraId="000000F5">
            <w:pPr>
              <w:spacing w:before="150" w:lineRule="auto"/>
              <w:ind w:right="108"/>
              <w:jc w:val="right"/>
              <w:rPr/>
            </w:pPr>
            <w:r w:rsidDel="00000000" w:rsidR="00000000" w:rsidRPr="00000000">
              <w:rPr>
                <w:color w:val="ffffff"/>
                <w:rtl w:val="0"/>
              </w:rPr>
              <w:t xml:space="preserve">Description</w:t>
            </w:r>
            <w:r w:rsidDel="00000000" w:rsidR="00000000" w:rsidRPr="00000000">
              <w:rPr>
                <w:rtl w:val="0"/>
              </w:rPr>
            </w:r>
          </w:p>
        </w:tc>
        <w:tc>
          <w:tcPr/>
          <w:p w:rsidR="00000000" w:rsidDel="00000000" w:rsidP="00000000" w:rsidRDefault="00000000" w:rsidRPr="00000000" w14:paraId="000000F6">
            <w:pPr>
              <w:spacing w:before="155" w:lineRule="auto"/>
              <w:ind w:left="235" w:right="53" w:firstLine="10"/>
              <w:jc w:val="both"/>
              <w:rPr/>
            </w:pPr>
            <w:r w:rsidDel="00000000" w:rsidR="00000000" w:rsidRPr="00000000">
              <w:rPr>
                <w:rtl w:val="0"/>
              </w:rPr>
              <w:t xml:space="preserve">Inside of the /usr/local/sbin/ directory, there is a world writable script that is called by root every 2 minutes. An attacker can modify the contents of this script to easily escalate their privileges to root.</w:t>
            </w:r>
          </w:p>
        </w:tc>
      </w:tr>
      <w:tr>
        <w:trPr>
          <w:cantSplit w:val="0"/>
          <w:trHeight w:val="1165" w:hRule="atLeast"/>
          <w:tblHeader w:val="0"/>
        </w:trPr>
        <w:tc>
          <w:tcPr>
            <w:shd w:fill="c00000" w:val="clear"/>
          </w:tcPr>
          <w:p w:rsidR="00000000" w:rsidDel="00000000" w:rsidP="00000000" w:rsidRDefault="00000000" w:rsidRPr="00000000" w14:paraId="000000F7">
            <w:pPr>
              <w:spacing w:before="148" w:lineRule="auto"/>
              <w:ind w:right="109"/>
              <w:jc w:val="right"/>
              <w:rPr/>
            </w:pPr>
            <w:r w:rsidDel="00000000" w:rsidR="00000000" w:rsidRPr="00000000">
              <w:rPr>
                <w:color w:val="ffffff"/>
                <w:rtl w:val="0"/>
              </w:rPr>
              <w:t xml:space="preserve">Recommendation</w:t>
            </w:r>
            <w:r w:rsidDel="00000000" w:rsidR="00000000" w:rsidRPr="00000000">
              <w:rPr>
                <w:rtl w:val="0"/>
              </w:rPr>
            </w:r>
          </w:p>
        </w:tc>
        <w:tc>
          <w:tcPr/>
          <w:p w:rsidR="00000000" w:rsidDel="00000000" w:rsidP="00000000" w:rsidRDefault="00000000" w:rsidRPr="00000000" w14:paraId="000000F8">
            <w:pPr>
              <w:spacing w:before="153" w:lineRule="auto"/>
              <w:ind w:left="235" w:right="47" w:firstLine="0"/>
              <w:jc w:val="both"/>
              <w:rPr/>
            </w:pPr>
            <w:r w:rsidDel="00000000" w:rsidR="00000000" w:rsidRPr="00000000">
              <w:rPr>
                <w:rtl w:val="0"/>
              </w:rPr>
              <w:t xml:space="preserve">Restrict the ability for non-root users to modify this script. The following precautions can be taken depending on the situation.</w:t>
            </w:r>
          </w:p>
          <w:p w:rsidR="00000000" w:rsidDel="00000000" w:rsidP="00000000" w:rsidRDefault="00000000" w:rsidRPr="00000000" w14:paraId="000000F9">
            <w:pPr>
              <w:numPr>
                <w:ilvl w:val="0"/>
                <w:numId w:val="11"/>
              </w:numPr>
              <w:tabs>
                <w:tab w:val="left" w:leader="none" w:pos="595"/>
              </w:tabs>
              <w:spacing w:before="156" w:lineRule="auto"/>
              <w:ind w:left="595" w:right="47" w:hanging="360"/>
              <w:jc w:val="both"/>
            </w:pPr>
            <w:r w:rsidDel="00000000" w:rsidR="00000000" w:rsidRPr="00000000">
              <w:rPr>
                <w:rtl w:val="0"/>
              </w:rPr>
              <w:t xml:space="preserve">Removing write and execution privileges for non-root users if possible</w:t>
            </w:r>
          </w:p>
          <w:p w:rsidR="00000000" w:rsidDel="00000000" w:rsidP="00000000" w:rsidRDefault="00000000" w:rsidRPr="00000000" w14:paraId="000000FA">
            <w:pPr>
              <w:numPr>
                <w:ilvl w:val="0"/>
                <w:numId w:val="11"/>
              </w:numPr>
              <w:tabs>
                <w:tab w:val="left" w:leader="none" w:pos="595"/>
              </w:tabs>
              <w:spacing w:before="155" w:lineRule="auto"/>
              <w:ind w:left="595" w:right="47" w:hanging="360"/>
              <w:jc w:val="both"/>
            </w:pPr>
            <w:r w:rsidDel="00000000" w:rsidR="00000000" w:rsidRPr="00000000">
              <w:rPr>
                <w:rtl w:val="0"/>
              </w:rPr>
              <w:t xml:space="preserve">Remove the cronjob calling this script entirely</w:t>
            </w:r>
          </w:p>
          <w:p w:rsidR="00000000" w:rsidDel="00000000" w:rsidP="00000000" w:rsidRDefault="00000000" w:rsidRPr="00000000" w14:paraId="000000FB">
            <w:pPr>
              <w:numPr>
                <w:ilvl w:val="0"/>
                <w:numId w:val="11"/>
              </w:numPr>
              <w:tabs>
                <w:tab w:val="left" w:leader="none" w:pos="595"/>
              </w:tabs>
              <w:spacing w:before="155" w:lineRule="auto"/>
              <w:ind w:left="595" w:right="49" w:hanging="360"/>
              <w:jc w:val="both"/>
            </w:pPr>
            <w:r w:rsidDel="00000000" w:rsidR="00000000" w:rsidRPr="00000000">
              <w:rPr>
                <w:rtl w:val="0"/>
              </w:rPr>
              <w:t xml:space="preserve">If a non-root user must read or write to this script, consider allowing this user to deliver changes to an administrator through email or any other service to allow an administrator to make changes.</w:t>
            </w:r>
          </w:p>
          <w:p w:rsidR="00000000" w:rsidDel="00000000" w:rsidP="00000000" w:rsidRDefault="00000000" w:rsidRPr="00000000" w14:paraId="000000FC">
            <w:pPr>
              <w:numPr>
                <w:ilvl w:val="0"/>
                <w:numId w:val="11"/>
              </w:numPr>
              <w:tabs>
                <w:tab w:val="left" w:leader="none" w:pos="595"/>
              </w:tabs>
              <w:spacing w:before="163" w:lineRule="auto"/>
              <w:ind w:left="595" w:right="56" w:hanging="360"/>
              <w:jc w:val="both"/>
            </w:pPr>
            <w:r w:rsidDel="00000000" w:rsidR="00000000" w:rsidRPr="00000000">
              <w:rPr>
                <w:rtl w:val="0"/>
              </w:rPr>
              <w:t xml:space="preserve">If absolutely necessary, a custom group can be created which has special privileges over this script. Any user can be added to this group, but it is highly discouraged to do so.</w:t>
            </w:r>
          </w:p>
        </w:tc>
      </w:tr>
      <w:tr>
        <w:trPr>
          <w:cantSplit w:val="0"/>
          <w:trHeight w:val="1165" w:hRule="atLeast"/>
          <w:tblHeader w:val="0"/>
        </w:trPr>
        <w:tc>
          <w:tcPr>
            <w:shd w:fill="c00000" w:val="clear"/>
          </w:tcPr>
          <w:p w:rsidR="00000000" w:rsidDel="00000000" w:rsidP="00000000" w:rsidRDefault="00000000" w:rsidRPr="00000000" w14:paraId="000000FD">
            <w:pPr>
              <w:spacing w:before="75" w:lineRule="auto"/>
              <w:ind w:right="108"/>
              <w:jc w:val="right"/>
              <w:rPr/>
            </w:pPr>
            <w:r w:rsidDel="00000000" w:rsidR="00000000" w:rsidRPr="00000000">
              <w:rPr>
                <w:color w:val="ffffff"/>
                <w:rtl w:val="0"/>
              </w:rPr>
              <w:t xml:space="preserve">Resources</w:t>
            </w:r>
            <w:r w:rsidDel="00000000" w:rsidR="00000000" w:rsidRPr="00000000">
              <w:rPr>
                <w:rtl w:val="0"/>
              </w:rPr>
            </w:r>
          </w:p>
        </w:tc>
        <w:tc>
          <w:tcPr/>
          <w:p w:rsidR="00000000" w:rsidDel="00000000" w:rsidP="00000000" w:rsidRDefault="00000000" w:rsidRPr="00000000" w14:paraId="000000FE">
            <w:pPr>
              <w:numPr>
                <w:ilvl w:val="0"/>
                <w:numId w:val="18"/>
              </w:numPr>
              <w:tabs>
                <w:tab w:val="left" w:leader="none" w:pos="1535"/>
                <w:tab w:val="left" w:leader="none" w:pos="2615"/>
                <w:tab w:val="left" w:leader="none" w:pos="4261"/>
                <w:tab w:val="left" w:leader="none" w:pos="5741"/>
                <w:tab w:val="left" w:leader="none" w:pos="6731"/>
              </w:tabs>
              <w:spacing w:after="0" w:afterAutospacing="0" w:before="80" w:lineRule="auto"/>
              <w:ind w:left="720" w:right="47" w:hanging="360"/>
              <w:rPr>
                <w:u w:val="none"/>
              </w:rPr>
            </w:pPr>
            <w:r w:rsidDel="00000000" w:rsidR="00000000" w:rsidRPr="00000000">
              <w:rPr>
                <w:rtl w:val="0"/>
              </w:rPr>
              <w:t xml:space="preserve">How to properly secure a cron job: https://askubuntu.com/questions/419548/how-to-set-up-a-root-cron-job- properly</w:t>
            </w:r>
          </w:p>
          <w:p w:rsidR="00000000" w:rsidDel="00000000" w:rsidP="00000000" w:rsidRDefault="00000000" w:rsidRPr="00000000" w14:paraId="000000FF">
            <w:pPr>
              <w:numPr>
                <w:ilvl w:val="0"/>
                <w:numId w:val="18"/>
              </w:numPr>
              <w:tabs>
                <w:tab w:val="left" w:leader="none" w:pos="1535"/>
                <w:tab w:val="left" w:leader="none" w:pos="2615"/>
                <w:tab w:val="left" w:leader="none" w:pos="4261"/>
                <w:tab w:val="left" w:leader="none" w:pos="5741"/>
                <w:tab w:val="left" w:leader="none" w:pos="6731"/>
              </w:tabs>
              <w:spacing w:before="0" w:beforeAutospacing="0" w:lineRule="auto"/>
              <w:ind w:left="720" w:right="47" w:hanging="360"/>
              <w:rPr>
                <w:u w:val="none"/>
              </w:rPr>
            </w:pPr>
            <w:r w:rsidDel="00000000" w:rsidR="00000000" w:rsidRPr="00000000">
              <w:rPr>
                <w:rtl w:val="0"/>
              </w:rPr>
              <w:t xml:space="preserve">https://csrc.nist.gov/glossary/term/least_privilege</w:t>
            </w:r>
          </w:p>
        </w:tc>
      </w:tr>
      <w:tr>
        <w:trPr>
          <w:cantSplit w:val="0"/>
          <w:trHeight w:val="645" w:hRule="atLeast"/>
          <w:tblHeader w:val="0"/>
        </w:trPr>
        <w:tc>
          <w:tcPr>
            <w:shd w:fill="c00000" w:val="clear"/>
          </w:tcPr>
          <w:p w:rsidR="00000000" w:rsidDel="00000000" w:rsidP="00000000" w:rsidRDefault="00000000" w:rsidRPr="00000000" w14:paraId="00000100">
            <w:pPr>
              <w:spacing w:before="76" w:line="254" w:lineRule="auto"/>
              <w:ind w:right="104"/>
              <w:jc w:val="right"/>
              <w:rPr/>
            </w:pPr>
            <w:r w:rsidDel="00000000" w:rsidR="00000000" w:rsidRPr="00000000">
              <w:rPr>
                <w:color w:val="ffffff"/>
                <w:rtl w:val="0"/>
              </w:rPr>
              <w:t xml:space="preserve">Evidence</w:t>
            </w:r>
            <w:r w:rsidDel="00000000" w:rsidR="00000000" w:rsidRPr="00000000">
              <w:rPr>
                <w:rtl w:val="0"/>
              </w:rPr>
            </w:r>
          </w:p>
        </w:tc>
        <w:tc>
          <w:tcPr/>
          <w:p w:rsidR="00000000" w:rsidDel="00000000" w:rsidP="00000000" w:rsidRDefault="00000000" w:rsidRPr="00000000" w14:paraId="00000101">
            <w:pPr>
              <w:spacing w:before="81" w:line="249" w:lineRule="auto"/>
              <w:ind w:left="235" w:right="47" w:firstLine="0"/>
              <w:jc w:val="both"/>
              <w:rPr/>
            </w:pPr>
            <w:r w:rsidDel="00000000" w:rsidR="00000000" w:rsidRPr="00000000">
              <w:rPr/>
              <w:drawing>
                <wp:inline distB="114300" distT="114300" distL="114300" distR="114300">
                  <wp:extent cx="4589463" cy="1135915"/>
                  <wp:effectExtent b="0" l="0" r="0" t="0"/>
                  <wp:docPr id="20"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4589463" cy="113591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sectPr>
          <w:type w:val="nextPage"/>
          <w:pgSz w:h="16840" w:w="11910" w:orient="portrait"/>
          <w:pgMar w:bottom="1260" w:top="1820" w:left="850" w:right="992" w:header="811" w:footer="1061"/>
        </w:sect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7"/>
          <w:szCs w:val="7"/>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posOffset>719455</wp:posOffset>
                </wp:positionH>
                <wp:positionV relativeFrom="page">
                  <wp:posOffset>9799319</wp:posOffset>
                </wp:positionV>
                <wp:extent cx="6120130" cy="12700"/>
                <wp:effectExtent b="0" l="0" r="0" t="0"/>
                <wp:wrapNone/>
                <wp:docPr id="3" name=""/>
                <a:graphic>
                  <a:graphicData uri="http://schemas.microsoft.com/office/word/2010/wordprocessingShape">
                    <wps:wsp>
                      <wps:cNvSpPr/>
                      <wps:cNvPr id="4" name="Shape 4"/>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page">
                  <wp:posOffset>719455</wp:posOffset>
                </wp:positionH>
                <wp:positionV relativeFrom="page">
                  <wp:posOffset>9799319</wp:posOffset>
                </wp:positionV>
                <wp:extent cx="6120130" cy="12700"/>
                <wp:effectExtent b="0" l="0" r="0" t="0"/>
                <wp:wrapNone/>
                <wp:docPr id="3" name="image14.png"/>
                <a:graphic>
                  <a:graphicData uri="http://schemas.openxmlformats.org/drawingml/2006/picture">
                    <pic:pic>
                      <pic:nvPicPr>
                        <pic:cNvPr id="0" name="image14.png"/>
                        <pic:cNvPicPr preferRelativeResize="0"/>
                      </pic:nvPicPr>
                      <pic:blipFill>
                        <a:blip r:embed="rId28"/>
                        <a:srcRect/>
                        <a:stretch>
                          <a:fillRect/>
                        </a:stretch>
                      </pic:blipFill>
                      <pic:spPr>
                        <a:xfrm>
                          <a:off x="0" y="0"/>
                          <a:ext cx="6120130" cy="12700"/>
                        </a:xfrm>
                        <a:prstGeom prst="rect"/>
                        <a:ln/>
                      </pic:spPr>
                    </pic:pic>
                  </a:graphicData>
                </a:graphic>
              </wp:anchor>
            </w:drawing>
          </mc:Fallback>
        </mc:AlternateContent>
      </w:r>
      <w:r w:rsidDel="00000000" w:rsidR="00000000" w:rsidRPr="00000000">
        <w:rPr>
          <w:rtl w:val="0"/>
        </w:rPr>
      </w:r>
    </w:p>
    <w:tbl>
      <w:tblPr>
        <w:tblStyle w:val="Table7"/>
        <w:tblW w:w="9712.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1"/>
        <w:tblGridChange w:id="0">
          <w:tblGrid>
            <w:gridCol w:w="2191"/>
            <w:gridCol w:w="7521"/>
          </w:tblGrid>
        </w:tblGridChange>
      </w:tblGrid>
      <w:tr>
        <w:trPr>
          <w:cantSplit w:val="0"/>
          <w:trHeight w:val="570" w:hRule="atLeast"/>
          <w:tblHeader w:val="0"/>
        </w:trPr>
        <w:tc>
          <w:tcPr>
            <w:shd w:fill="c00000" w:val="clea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107" w:firstLine="0"/>
              <w:jc w:val="righ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8"/>
                <w:szCs w:val="28"/>
                <w:u w:val="none"/>
                <w:shd w:fill="auto" w:val="clear"/>
                <w:vertAlign w:val="baseline"/>
                <w:rtl w:val="0"/>
              </w:rPr>
              <w:t xml:space="preserve">Finding</w:t>
            </w:r>
            <w:r w:rsidDel="00000000" w:rsidR="00000000" w:rsidRPr="00000000">
              <w:rPr>
                <w:rtl w:val="0"/>
              </w:rPr>
            </w:r>
          </w:p>
        </w:tc>
        <w:tc>
          <w:tcPr/>
          <w:p w:rsidR="00000000" w:rsidDel="00000000" w:rsidP="00000000" w:rsidRDefault="00000000" w:rsidRPr="00000000" w14:paraId="00000105">
            <w:pPr>
              <w:pStyle w:val="Heading2"/>
              <w:ind w:left="489.5999999999999" w:hanging="273.59999999999997"/>
              <w:rPr>
                <w:vertAlign w:val="baseline"/>
              </w:rPr>
            </w:pPr>
            <w:bookmarkStart w:colFirst="0" w:colLast="0" w:name="_j7eixoz3ebol" w:id="17"/>
            <w:bookmarkEnd w:id="17"/>
            <w:r w:rsidDel="00000000" w:rsidR="00000000" w:rsidRPr="00000000">
              <w:rPr>
                <w:rtl w:val="0"/>
              </w:rPr>
              <w:t xml:space="preserve">Administrator Credentials found in Shell History</w:t>
            </w:r>
            <w:r w:rsidDel="00000000" w:rsidR="00000000" w:rsidRPr="00000000">
              <w:rPr>
                <w:rtl w:val="0"/>
              </w:rPr>
            </w:r>
          </w:p>
        </w:tc>
      </w:tr>
      <w:tr>
        <w:trPr>
          <w:cantSplit w:val="0"/>
          <w:trHeight w:val="419" w:hRule="atLeast"/>
          <w:tblHeader w:val="0"/>
        </w:trPr>
        <w:tc>
          <w:tcPr>
            <w:shd w:fill="c00000" w:val="clea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Severity</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Critical</w:t>
            </w:r>
          </w:p>
        </w:tc>
      </w:tr>
      <w:tr>
        <w:trPr>
          <w:cantSplit w:val="0"/>
          <w:trHeight w:val="422" w:hRule="atLeast"/>
          <w:tblHeader w:val="0"/>
        </w:trPr>
        <w:tc>
          <w:tcPr>
            <w:shd w:fill="c00000" w:val="clea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11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Affected Assets</w:t>
            </w:r>
            <w:r w:rsidDel="00000000" w:rsidR="00000000" w:rsidRPr="00000000">
              <w:rPr>
                <w:rtl w:val="0"/>
              </w:rPr>
            </w:r>
          </w:p>
        </w:tc>
        <w:tc>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Stapler Server (10.0.0.58)</w:t>
            </w:r>
          </w:p>
        </w:tc>
      </w:tr>
      <w:tr>
        <w:trPr>
          <w:cantSplit w:val="0"/>
          <w:trHeight w:val="1237" w:hRule="atLeast"/>
          <w:tblHeader w:val="0"/>
        </w:trPr>
        <w:tc>
          <w:tcPr>
            <w:shd w:fill="c00000" w:val="clea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Impact</w:t>
            </w:r>
            <w:r w:rsidDel="00000000" w:rsidR="00000000" w:rsidRPr="00000000">
              <w:rPr>
                <w:rtl w:val="0"/>
              </w:rPr>
            </w:r>
          </w:p>
        </w:tc>
        <w:tc>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2" w:lineRule="auto"/>
              <w:ind w:left="235" w:right="48"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vulnerability allows an attacker to gain full control over the server. Successful exploitation of this vulnerability can lead to Privacy Act Notification obligations, financial cost from investigation and downtime, and reputational damage</w:t>
            </w:r>
          </w:p>
        </w:tc>
      </w:tr>
      <w:tr>
        <w:trPr>
          <w:cantSplit w:val="0"/>
          <w:trHeight w:val="870" w:hRule="atLeast"/>
          <w:tblHeader w:val="0"/>
        </w:trPr>
        <w:tc>
          <w:tcPr>
            <w:shd w:fill="c00000" w:val="clea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Description</w:t>
            </w:r>
            <w:r w:rsidDel="00000000" w:rsidR="00000000" w:rsidRPr="00000000">
              <w:rPr>
                <w:rtl w:val="0"/>
              </w:rPr>
            </w:r>
          </w:p>
        </w:tc>
        <w:tc>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35" w:right="0" w:firstLine="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 the /home/JKanode/.bash_history file there are 2 passwords, one for the JKanode user and one </w:t>
            </w:r>
            <w:r w:rsidDel="00000000" w:rsidR="00000000" w:rsidRPr="00000000">
              <w:rPr>
                <w:rtl w:val="0"/>
              </w:rPr>
              <w:t xml:space="preserve">for the administrator user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This file is world readable, meaning anyone in any account could read this password.</w:t>
            </w:r>
            <w:r w:rsidDel="00000000" w:rsidR="00000000" w:rsidRPr="00000000">
              <w:rPr>
                <w:rtl w:val="0"/>
              </w:rPr>
            </w:r>
          </w:p>
        </w:tc>
      </w:tr>
      <w:tr>
        <w:trPr>
          <w:cantSplit w:val="0"/>
          <w:trHeight w:val="870" w:hRule="atLeast"/>
          <w:tblHeader w:val="0"/>
        </w:trPr>
        <w:tc>
          <w:tcPr>
            <w:shd w:fill="c00000" w:val="clear"/>
          </w:tcPr>
          <w:p w:rsidR="00000000" w:rsidDel="00000000" w:rsidP="00000000" w:rsidRDefault="00000000" w:rsidRPr="00000000" w14:paraId="0000010E">
            <w:pPr>
              <w:spacing w:before="150" w:lineRule="auto"/>
              <w:ind w:right="109"/>
              <w:jc w:val="right"/>
              <w:rPr/>
            </w:pPr>
            <w:r w:rsidDel="00000000" w:rsidR="00000000" w:rsidRPr="00000000">
              <w:rPr>
                <w:color w:val="ffffff"/>
                <w:rtl w:val="0"/>
              </w:rPr>
              <w:t xml:space="preserve">Recommendation</w:t>
            </w:r>
            <w:r w:rsidDel="00000000" w:rsidR="00000000" w:rsidRPr="00000000">
              <w:rPr>
                <w:rtl w:val="0"/>
              </w:rPr>
            </w:r>
          </w:p>
        </w:tc>
        <w:tc>
          <w:tcPr/>
          <w:p w:rsidR="00000000" w:rsidDel="00000000" w:rsidP="00000000" w:rsidRDefault="00000000" w:rsidRPr="00000000" w14:paraId="0000010F">
            <w:pPr>
              <w:numPr>
                <w:ilvl w:val="0"/>
                <w:numId w:val="15"/>
              </w:numPr>
              <w:spacing w:before="155" w:lineRule="auto"/>
              <w:ind w:left="720" w:hanging="360"/>
              <w:rPr>
                <w:u w:val="none"/>
              </w:rPr>
            </w:pPr>
            <w:r w:rsidDel="00000000" w:rsidR="00000000" w:rsidRPr="00000000">
              <w:rPr>
                <w:rtl w:val="0"/>
              </w:rPr>
              <w:t xml:space="preserve">Restrict users from reading other users bash history file</w:t>
            </w:r>
          </w:p>
          <w:p w:rsidR="00000000" w:rsidDel="00000000" w:rsidP="00000000" w:rsidRDefault="00000000" w:rsidRPr="00000000" w14:paraId="00000110">
            <w:pPr>
              <w:numPr>
                <w:ilvl w:val="0"/>
                <w:numId w:val="15"/>
              </w:numPr>
              <w:tabs>
                <w:tab w:val="left" w:leader="none" w:pos="640"/>
              </w:tabs>
              <w:spacing w:before="46" w:lineRule="auto"/>
              <w:ind w:left="720" w:hanging="360"/>
            </w:pPr>
            <w:r w:rsidDel="00000000" w:rsidR="00000000" w:rsidRPr="00000000">
              <w:rPr>
                <w:rtl w:val="0"/>
              </w:rPr>
              <w:t xml:space="preserve">If not needed, disable shell history. This can be achieved by adding this line to each users .bashrc file: export HISTFILE=/dev/null</w:t>
            </w:r>
          </w:p>
        </w:tc>
      </w:tr>
      <w:tr>
        <w:trPr>
          <w:cantSplit w:val="0"/>
          <w:trHeight w:val="870" w:hRule="atLeast"/>
          <w:tblHeader w:val="0"/>
        </w:trPr>
        <w:tc>
          <w:tcPr>
            <w:shd w:fill="c00000" w:val="clear"/>
          </w:tcPr>
          <w:p w:rsidR="00000000" w:rsidDel="00000000" w:rsidP="00000000" w:rsidRDefault="00000000" w:rsidRPr="00000000" w14:paraId="00000111">
            <w:pPr>
              <w:spacing w:before="76" w:lineRule="auto"/>
              <w:ind w:right="108"/>
              <w:jc w:val="right"/>
              <w:rPr/>
            </w:pPr>
            <w:r w:rsidDel="00000000" w:rsidR="00000000" w:rsidRPr="00000000">
              <w:rPr>
                <w:color w:val="ffffff"/>
                <w:rtl w:val="0"/>
              </w:rPr>
              <w:t xml:space="preserve">Resources</w:t>
            </w:r>
            <w:r w:rsidDel="00000000" w:rsidR="00000000" w:rsidRPr="00000000">
              <w:rPr>
                <w:rtl w:val="0"/>
              </w:rPr>
            </w:r>
          </w:p>
        </w:tc>
        <w:tc>
          <w:tcPr/>
          <w:p w:rsidR="00000000" w:rsidDel="00000000" w:rsidP="00000000" w:rsidRDefault="00000000" w:rsidRPr="00000000" w14:paraId="00000112">
            <w:pPr>
              <w:numPr>
                <w:ilvl w:val="0"/>
                <w:numId w:val="22"/>
              </w:numPr>
              <w:spacing w:before="81" w:lineRule="auto"/>
              <w:ind w:left="720" w:right="47" w:hanging="360"/>
              <w:rPr>
                <w:u w:val="none"/>
              </w:rPr>
            </w:pPr>
            <w:r w:rsidDel="00000000" w:rsidR="00000000" w:rsidRPr="00000000">
              <w:rPr>
                <w:rtl w:val="0"/>
              </w:rPr>
              <w:t xml:space="preserve">Best Security Practices for Bash History: https://wafatech.sa/blog/linux/linux- security/best-practices-for-securing-command-history-files-on-linux-servers</w:t>
            </w:r>
          </w:p>
        </w:tc>
      </w:tr>
      <w:tr>
        <w:trPr>
          <w:cantSplit w:val="0"/>
          <w:trHeight w:val="810" w:hRule="atLeast"/>
          <w:tblHeader w:val="0"/>
        </w:trPr>
        <w:tc>
          <w:tcPr>
            <w:shd w:fill="c00000" w:val="clear"/>
          </w:tcPr>
          <w:p w:rsidR="00000000" w:rsidDel="00000000" w:rsidP="00000000" w:rsidRDefault="00000000" w:rsidRPr="00000000" w14:paraId="00000113">
            <w:pPr>
              <w:spacing w:before="75" w:line="249" w:lineRule="auto"/>
              <w:ind w:right="104"/>
              <w:jc w:val="right"/>
              <w:rPr/>
            </w:pPr>
            <w:r w:rsidDel="00000000" w:rsidR="00000000" w:rsidRPr="00000000">
              <w:rPr>
                <w:color w:val="ffffff"/>
                <w:rtl w:val="0"/>
              </w:rPr>
              <w:t xml:space="preserve">Evidence</w:t>
            </w:r>
            <w:r w:rsidDel="00000000" w:rsidR="00000000" w:rsidRPr="00000000">
              <w:rPr>
                <w:rtl w:val="0"/>
              </w:rPr>
            </w:r>
          </w:p>
        </w:tc>
        <w:tc>
          <w:tcPr/>
          <w:p w:rsidR="00000000" w:rsidDel="00000000" w:rsidP="00000000" w:rsidRDefault="00000000" w:rsidRPr="00000000" w14:paraId="00000114">
            <w:pPr>
              <w:spacing w:before="75" w:line="249" w:lineRule="auto"/>
              <w:ind w:left="235" w:firstLine="0"/>
              <w:rPr/>
            </w:pPr>
            <w:r w:rsidDel="00000000" w:rsidR="00000000" w:rsidRPr="00000000">
              <w:rPr>
                <w:rtl w:val="0"/>
              </w:rPr>
              <w:t xml:space="preserve">zoe@red:/home/JKanode$ cat /home/JKanode/.bash_history </w:t>
            </w:r>
          </w:p>
          <w:p w:rsidR="00000000" w:rsidDel="00000000" w:rsidP="00000000" w:rsidRDefault="00000000" w:rsidRPr="00000000" w14:paraId="00000115">
            <w:pPr>
              <w:spacing w:before="75" w:line="249" w:lineRule="auto"/>
              <w:ind w:left="235" w:firstLine="0"/>
              <w:rPr/>
            </w:pPr>
            <w:r w:rsidDel="00000000" w:rsidR="00000000" w:rsidRPr="00000000">
              <w:rPr>
                <w:rtl w:val="0"/>
              </w:rPr>
              <w:t xml:space="preserve">id</w:t>
            </w:r>
          </w:p>
          <w:p w:rsidR="00000000" w:rsidDel="00000000" w:rsidP="00000000" w:rsidRDefault="00000000" w:rsidRPr="00000000" w14:paraId="00000116">
            <w:pPr>
              <w:spacing w:before="75" w:line="249" w:lineRule="auto"/>
              <w:ind w:left="235" w:firstLine="0"/>
              <w:rPr/>
            </w:pPr>
            <w:r w:rsidDel="00000000" w:rsidR="00000000" w:rsidRPr="00000000">
              <w:rPr>
                <w:rtl w:val="0"/>
              </w:rPr>
              <w:t xml:space="preserve">whoami</w:t>
            </w:r>
          </w:p>
          <w:p w:rsidR="00000000" w:rsidDel="00000000" w:rsidP="00000000" w:rsidRDefault="00000000" w:rsidRPr="00000000" w14:paraId="00000117">
            <w:pPr>
              <w:spacing w:before="75" w:line="249" w:lineRule="auto"/>
              <w:ind w:left="235" w:firstLine="0"/>
              <w:rPr/>
            </w:pPr>
            <w:r w:rsidDel="00000000" w:rsidR="00000000" w:rsidRPr="00000000">
              <w:rPr>
                <w:rtl w:val="0"/>
              </w:rPr>
              <w:t xml:space="preserve">ls -lah</w:t>
            </w:r>
          </w:p>
          <w:p w:rsidR="00000000" w:rsidDel="00000000" w:rsidP="00000000" w:rsidRDefault="00000000" w:rsidRPr="00000000" w14:paraId="00000118">
            <w:pPr>
              <w:spacing w:before="75" w:line="249" w:lineRule="auto"/>
              <w:ind w:left="235" w:firstLine="0"/>
              <w:rPr/>
            </w:pPr>
            <w:r w:rsidDel="00000000" w:rsidR="00000000" w:rsidRPr="00000000">
              <w:rPr>
                <w:rtl w:val="0"/>
              </w:rPr>
              <w:t xml:space="preserve">pwd</w:t>
            </w:r>
          </w:p>
          <w:p w:rsidR="00000000" w:rsidDel="00000000" w:rsidP="00000000" w:rsidRDefault="00000000" w:rsidRPr="00000000" w14:paraId="00000119">
            <w:pPr>
              <w:spacing w:before="75" w:line="249" w:lineRule="auto"/>
              <w:ind w:left="235" w:firstLine="0"/>
              <w:rPr/>
            </w:pPr>
            <w:r w:rsidDel="00000000" w:rsidR="00000000" w:rsidRPr="00000000">
              <w:rPr>
                <w:rtl w:val="0"/>
              </w:rPr>
              <w:t xml:space="preserve">ps aux</w:t>
            </w:r>
          </w:p>
          <w:p w:rsidR="00000000" w:rsidDel="00000000" w:rsidP="00000000" w:rsidRDefault="00000000" w:rsidRPr="00000000" w14:paraId="0000011A">
            <w:pPr>
              <w:spacing w:before="75" w:line="249" w:lineRule="auto"/>
              <w:ind w:left="235" w:firstLine="0"/>
              <w:rPr/>
            </w:pPr>
            <w:r w:rsidDel="00000000" w:rsidR="00000000" w:rsidRPr="00000000">
              <w:rPr>
                <w:rtl w:val="0"/>
              </w:rPr>
              <w:t xml:space="preserve">sshpass -p &lt;REDACTED&gt; ssh JKanode@localhost</w:t>
            </w:r>
          </w:p>
          <w:p w:rsidR="00000000" w:rsidDel="00000000" w:rsidP="00000000" w:rsidRDefault="00000000" w:rsidRPr="00000000" w14:paraId="0000011B">
            <w:pPr>
              <w:spacing w:before="75" w:line="249" w:lineRule="auto"/>
              <w:ind w:left="235" w:firstLine="0"/>
              <w:rPr/>
            </w:pPr>
            <w:r w:rsidDel="00000000" w:rsidR="00000000" w:rsidRPr="00000000">
              <w:rPr>
                <w:rtl w:val="0"/>
              </w:rPr>
              <w:t xml:space="preserve">apt-get install sshpass</w:t>
            </w:r>
          </w:p>
          <w:p w:rsidR="00000000" w:rsidDel="00000000" w:rsidP="00000000" w:rsidRDefault="00000000" w:rsidRPr="00000000" w14:paraId="0000011C">
            <w:pPr>
              <w:spacing w:before="75" w:line="249" w:lineRule="auto"/>
              <w:ind w:left="235" w:firstLine="0"/>
              <w:rPr/>
            </w:pPr>
            <w:r w:rsidDel="00000000" w:rsidR="00000000" w:rsidRPr="00000000">
              <w:rPr>
                <w:rtl w:val="0"/>
              </w:rPr>
              <w:t xml:space="preserve">sshpass -p &lt;REDACTED&gt; peter@localhost</w:t>
            </w:r>
          </w:p>
          <w:p w:rsidR="00000000" w:rsidDel="00000000" w:rsidP="00000000" w:rsidRDefault="00000000" w:rsidRPr="00000000" w14:paraId="0000011D">
            <w:pPr>
              <w:spacing w:before="75" w:line="249" w:lineRule="auto"/>
              <w:ind w:left="235" w:firstLine="0"/>
              <w:rPr/>
            </w:pPr>
            <w:r w:rsidDel="00000000" w:rsidR="00000000" w:rsidRPr="00000000">
              <w:rPr>
                <w:rtl w:val="0"/>
              </w:rPr>
              <w:t xml:space="preserve">ps -ef</w:t>
            </w:r>
          </w:p>
          <w:p w:rsidR="00000000" w:rsidDel="00000000" w:rsidP="00000000" w:rsidRDefault="00000000" w:rsidRPr="00000000" w14:paraId="0000011E">
            <w:pPr>
              <w:spacing w:before="75" w:line="249" w:lineRule="auto"/>
              <w:ind w:left="235" w:firstLine="0"/>
              <w:rPr/>
            </w:pPr>
            <w:r w:rsidDel="00000000" w:rsidR="00000000" w:rsidRPr="00000000">
              <w:rPr>
                <w:rtl w:val="0"/>
              </w:rPr>
              <w:t xml:space="preserve">top</w:t>
            </w:r>
          </w:p>
          <w:p w:rsidR="00000000" w:rsidDel="00000000" w:rsidP="00000000" w:rsidRDefault="00000000" w:rsidRPr="00000000" w14:paraId="0000011F">
            <w:pPr>
              <w:spacing w:before="75" w:line="249" w:lineRule="auto"/>
              <w:ind w:left="235" w:firstLine="0"/>
              <w:rPr/>
            </w:pPr>
            <w:r w:rsidDel="00000000" w:rsidR="00000000" w:rsidRPr="00000000">
              <w:rPr>
                <w:rtl w:val="0"/>
              </w:rPr>
              <w:t xml:space="preserve">kill -9 3747</w:t>
            </w:r>
          </w:p>
          <w:p w:rsidR="00000000" w:rsidDel="00000000" w:rsidP="00000000" w:rsidRDefault="00000000" w:rsidRPr="00000000" w14:paraId="00000120">
            <w:pPr>
              <w:spacing w:before="75" w:line="249" w:lineRule="auto"/>
              <w:ind w:left="235" w:firstLine="0"/>
              <w:rPr/>
            </w:pPr>
            <w:r w:rsidDel="00000000" w:rsidR="00000000" w:rsidRPr="00000000">
              <w:rPr>
                <w:rtl w:val="0"/>
              </w:rPr>
              <w:t xml:space="preserve">exit</w:t>
            </w:r>
          </w:p>
        </w:tc>
      </w:tr>
    </w:tbl>
    <w:p w:rsidR="00000000" w:rsidDel="00000000" w:rsidP="00000000" w:rsidRDefault="00000000" w:rsidRPr="00000000" w14:paraId="00000121">
      <w:pPr>
        <w:rPr>
          <w:b w:val="1"/>
          <w:bCs w:val="1"/>
          <w:sz w:val="7"/>
          <w:szCs w:val="7"/>
        </w:rPr>
        <w:sectPr>
          <w:type w:val="nextPage"/>
          <w:pgSz w:h="16840" w:w="11910" w:orient="portrait"/>
          <w:pgMar w:bottom="1300" w:top="1820" w:left="850" w:right="992" w:header="811" w:footer="1061"/>
        </w:sectPr>
      </w:pPr>
      <w:r w:rsidDel="00000000" w:rsidR="00000000" w:rsidRPr="00000000">
        <w:rPr>
          <w:rtl w:val="0"/>
        </w:rPr>
      </w:r>
    </w:p>
    <w:p w:rsidR="00000000" w:rsidDel="00000000" w:rsidP="00000000" w:rsidRDefault="00000000" w:rsidRPr="00000000" w14:paraId="00000122">
      <w:pPr>
        <w:spacing w:before="53" w:lineRule="auto"/>
        <w:rPr>
          <w:sz w:val="20"/>
          <w:szCs w:val="20"/>
        </w:rPr>
      </w:pPr>
      <w:r w:rsidDel="00000000" w:rsidR="00000000" w:rsidRPr="00000000">
        <w:rPr>
          <w:rtl w:val="0"/>
        </w:rPr>
      </w:r>
    </w:p>
    <w:tbl>
      <w:tblPr>
        <w:tblStyle w:val="Table8"/>
        <w:tblpPr w:leftFromText="180" w:rightFromText="180" w:topFromText="180" w:bottomFromText="180" w:vertAnchor="text" w:horzAnchor="text" w:tblpX="45" w:tblpY="0"/>
        <w:tblW w:w="9713.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2"/>
        <w:tblGridChange w:id="0">
          <w:tblGrid>
            <w:gridCol w:w="2191"/>
            <w:gridCol w:w="7522"/>
          </w:tblGrid>
        </w:tblGridChange>
      </w:tblGrid>
      <w:tr>
        <w:trPr>
          <w:cantSplit w:val="0"/>
          <w:trHeight w:val="780" w:hRule="atLeast"/>
          <w:tblHeader w:val="0"/>
        </w:trPr>
        <w:tc>
          <w:tcPr>
            <w:shd w:fill="ff0000" w:val="clear"/>
          </w:tcPr>
          <w:p w:rsidR="00000000" w:rsidDel="00000000" w:rsidP="00000000" w:rsidRDefault="00000000" w:rsidRPr="00000000" w14:paraId="00000123">
            <w:pPr>
              <w:spacing w:before="153" w:lineRule="auto"/>
              <w:ind w:right="107"/>
              <w:jc w:val="right"/>
              <w:rPr>
                <w:b w:val="1"/>
                <w:bCs w:val="1"/>
                <w:sz w:val="28"/>
                <w:szCs w:val="28"/>
              </w:rPr>
            </w:pPr>
            <w:r w:rsidDel="00000000" w:rsidR="00000000" w:rsidRPr="00000000">
              <w:rPr>
                <w:b w:val="1"/>
                <w:bCs w:val="1"/>
                <w:color w:val="ffffff"/>
                <w:sz w:val="28"/>
                <w:szCs w:val="28"/>
                <w:rtl w:val="0"/>
              </w:rPr>
              <w:t xml:space="preserve">Finding</w:t>
            </w:r>
            <w:r w:rsidDel="00000000" w:rsidR="00000000" w:rsidRPr="00000000">
              <w:rPr>
                <w:rtl w:val="0"/>
              </w:rPr>
            </w:r>
          </w:p>
        </w:tc>
        <w:tc>
          <w:tcPr/>
          <w:p w:rsidR="00000000" w:rsidDel="00000000" w:rsidP="00000000" w:rsidRDefault="00000000" w:rsidRPr="00000000" w14:paraId="00000124">
            <w:pPr>
              <w:pStyle w:val="Heading2"/>
              <w:ind w:left="489.5999999999999" w:hanging="273.59999999999997"/>
              <w:rPr/>
            </w:pPr>
            <w:bookmarkStart w:colFirst="0" w:colLast="0" w:name="_cyhby3dpp1sh" w:id="18"/>
            <w:bookmarkEnd w:id="18"/>
            <w:r w:rsidDel="00000000" w:rsidR="00000000" w:rsidRPr="00000000">
              <w:rPr>
                <w:rtl w:val="0"/>
              </w:rPr>
              <w:t xml:space="preserve">Weak Password Policy Allowing Easily Guessable Credentials</w:t>
            </w:r>
          </w:p>
        </w:tc>
      </w:tr>
      <w:tr>
        <w:trPr>
          <w:cantSplit w:val="0"/>
          <w:trHeight w:val="421" w:hRule="atLeast"/>
          <w:tblHeader w:val="0"/>
        </w:trPr>
        <w:tc>
          <w:tcPr>
            <w:shd w:fill="ff0000" w:val="clear"/>
          </w:tcPr>
          <w:p w:rsidR="00000000" w:rsidDel="00000000" w:rsidP="00000000" w:rsidRDefault="00000000" w:rsidRPr="00000000" w14:paraId="00000125">
            <w:pPr>
              <w:spacing w:before="75" w:lineRule="auto"/>
              <w:ind w:right="109"/>
              <w:jc w:val="right"/>
              <w:rPr/>
            </w:pPr>
            <w:r w:rsidDel="00000000" w:rsidR="00000000" w:rsidRPr="00000000">
              <w:rPr>
                <w:color w:val="ffffff"/>
                <w:rtl w:val="0"/>
              </w:rPr>
              <w:t xml:space="preserve">Severity</w:t>
            </w:r>
            <w:r w:rsidDel="00000000" w:rsidR="00000000" w:rsidRPr="00000000">
              <w:rPr>
                <w:rtl w:val="0"/>
              </w:rPr>
            </w:r>
          </w:p>
        </w:tc>
        <w:tc>
          <w:tcPr/>
          <w:p w:rsidR="00000000" w:rsidDel="00000000" w:rsidP="00000000" w:rsidRDefault="00000000" w:rsidRPr="00000000" w14:paraId="00000126">
            <w:pPr>
              <w:spacing w:before="75" w:lineRule="auto"/>
              <w:ind w:left="205" w:firstLine="0"/>
              <w:rPr/>
            </w:pPr>
            <w:r w:rsidDel="00000000" w:rsidR="00000000" w:rsidRPr="00000000">
              <w:rPr>
                <w:rtl w:val="0"/>
              </w:rPr>
              <w:t xml:space="preserve">High</w:t>
            </w:r>
          </w:p>
        </w:tc>
      </w:tr>
      <w:tr>
        <w:trPr>
          <w:cantSplit w:val="0"/>
          <w:trHeight w:val="540" w:hRule="atLeast"/>
          <w:tblHeader w:val="0"/>
        </w:trPr>
        <w:tc>
          <w:tcPr>
            <w:shd w:fill="ff0000" w:val="clear"/>
          </w:tcPr>
          <w:p w:rsidR="00000000" w:rsidDel="00000000" w:rsidP="00000000" w:rsidRDefault="00000000" w:rsidRPr="00000000" w14:paraId="00000127">
            <w:pPr>
              <w:spacing w:before="76" w:lineRule="auto"/>
              <w:ind w:right="114"/>
              <w:jc w:val="right"/>
              <w:rPr/>
            </w:pPr>
            <w:r w:rsidDel="00000000" w:rsidR="00000000" w:rsidRPr="00000000">
              <w:rPr>
                <w:color w:val="ffffff"/>
                <w:rtl w:val="0"/>
              </w:rPr>
              <w:t xml:space="preserve">Affected Assets</w:t>
            </w:r>
            <w:r w:rsidDel="00000000" w:rsidR="00000000" w:rsidRPr="00000000">
              <w:rPr>
                <w:rtl w:val="0"/>
              </w:rPr>
            </w:r>
          </w:p>
        </w:tc>
        <w:tc>
          <w:tcPr/>
          <w:p w:rsidR="00000000" w:rsidDel="00000000" w:rsidP="00000000" w:rsidRDefault="00000000" w:rsidRPr="00000000" w14:paraId="00000128">
            <w:pPr>
              <w:spacing w:before="76" w:lineRule="auto"/>
              <w:ind w:left="245" w:firstLine="0"/>
              <w:rPr/>
            </w:pPr>
            <w:r w:rsidDel="00000000" w:rsidR="00000000" w:rsidRPr="00000000">
              <w:rPr>
                <w:rtl w:val="0"/>
              </w:rPr>
              <w:t xml:space="preserve">Stapler Server (10.0.0.58)</w:t>
            </w:r>
          </w:p>
          <w:p w:rsidR="00000000" w:rsidDel="00000000" w:rsidP="00000000" w:rsidRDefault="00000000" w:rsidRPr="00000000" w14:paraId="00000129">
            <w:pPr>
              <w:spacing w:before="157" w:lineRule="auto"/>
              <w:ind w:left="245" w:firstLine="0"/>
              <w:rPr/>
            </w:pPr>
            <w:r w:rsidDel="00000000" w:rsidR="00000000" w:rsidRPr="00000000">
              <w:rPr>
                <w:rtl w:val="0"/>
              </w:rPr>
              <w:t xml:space="preserve">URL: https://10.0.0.58:12380/blogblog/</w:t>
            </w:r>
          </w:p>
        </w:tc>
      </w:tr>
      <w:tr>
        <w:trPr>
          <w:cantSplit w:val="0"/>
          <w:trHeight w:val="695" w:hRule="atLeast"/>
          <w:tblHeader w:val="0"/>
        </w:trPr>
        <w:tc>
          <w:tcPr>
            <w:shd w:fill="ff0000" w:val="clear"/>
          </w:tcPr>
          <w:p w:rsidR="00000000" w:rsidDel="00000000" w:rsidP="00000000" w:rsidRDefault="00000000" w:rsidRPr="00000000" w14:paraId="0000012A">
            <w:pPr>
              <w:spacing w:before="78" w:lineRule="auto"/>
              <w:ind w:right="109"/>
              <w:jc w:val="right"/>
              <w:rPr/>
            </w:pPr>
            <w:r w:rsidDel="00000000" w:rsidR="00000000" w:rsidRPr="00000000">
              <w:rPr>
                <w:color w:val="ffffff"/>
                <w:rtl w:val="0"/>
              </w:rPr>
              <w:t xml:space="preserve">Impact</w:t>
            </w:r>
            <w:r w:rsidDel="00000000" w:rsidR="00000000" w:rsidRPr="00000000">
              <w:rPr>
                <w:rtl w:val="0"/>
              </w:rPr>
            </w:r>
          </w:p>
        </w:tc>
        <w:tc>
          <w:tcPr/>
          <w:p w:rsidR="00000000" w:rsidDel="00000000" w:rsidP="00000000" w:rsidRDefault="00000000" w:rsidRPr="00000000" w14:paraId="0000012B">
            <w:pPr>
              <w:spacing w:before="78" w:line="242" w:lineRule="auto"/>
              <w:ind w:left="235" w:right="48" w:firstLine="10"/>
              <w:jc w:val="both"/>
              <w:rPr/>
            </w:pPr>
            <w:r w:rsidDel="00000000" w:rsidR="00000000" w:rsidRPr="00000000">
              <w:rPr>
                <w:rtl w:val="0"/>
              </w:rPr>
              <w:t xml:space="preserve">A weak password policy allows users to create passwords that can be easily guessed. This means that any endpoint without proper brute force protection could be sent thousands of authentication requests in an attempt to find correct passwords. If hashed passwords were found, an attacker would feasibly be able to crack passwords in a realistic span of time. Successfully guessing passwords can lead to a full account takeover, privilege escalation, and access to sensitive information. </w:t>
            </w:r>
          </w:p>
        </w:tc>
      </w:tr>
      <w:tr>
        <w:trPr>
          <w:cantSplit w:val="0"/>
          <w:trHeight w:val="1037" w:hRule="atLeast"/>
          <w:tblHeader w:val="0"/>
        </w:trPr>
        <w:tc>
          <w:tcPr>
            <w:shd w:fill="ff0000" w:val="clear"/>
          </w:tcPr>
          <w:p w:rsidR="00000000" w:rsidDel="00000000" w:rsidP="00000000" w:rsidRDefault="00000000" w:rsidRPr="00000000" w14:paraId="0000012C">
            <w:pPr>
              <w:spacing w:before="76" w:lineRule="auto"/>
              <w:ind w:right="108"/>
              <w:jc w:val="right"/>
              <w:rPr/>
            </w:pPr>
            <w:r w:rsidDel="00000000" w:rsidR="00000000" w:rsidRPr="00000000">
              <w:rPr>
                <w:color w:val="ffffff"/>
                <w:rtl w:val="0"/>
              </w:rPr>
              <w:t xml:space="preserve">Description</w:t>
            </w:r>
            <w:r w:rsidDel="00000000" w:rsidR="00000000" w:rsidRPr="00000000">
              <w:rPr>
                <w:rtl w:val="0"/>
              </w:rPr>
            </w:r>
          </w:p>
        </w:tc>
        <w:tc>
          <w:tcPr/>
          <w:p w:rsidR="00000000" w:rsidDel="00000000" w:rsidP="00000000" w:rsidRDefault="00000000" w:rsidRPr="00000000" w14:paraId="0000012D">
            <w:pPr>
              <w:spacing w:before="81" w:lineRule="auto"/>
              <w:ind w:left="235" w:right="54" w:firstLine="10"/>
              <w:jc w:val="both"/>
              <w:rPr/>
            </w:pPr>
            <w:r w:rsidDel="00000000" w:rsidR="00000000" w:rsidRPr="00000000">
              <w:rPr>
                <w:rtl w:val="0"/>
              </w:rPr>
              <w:t xml:space="preserve">A majority of user accounts were using extremely low complexity passwords. Successfully guessing passwords or cracking password hashes would take minutes for an attacker to achieve.  There are 3 endpoints where an attacker can try an infinite number of passwords: ftp, smb, and the wordpress blog.</w:t>
            </w:r>
          </w:p>
        </w:tc>
      </w:tr>
      <w:tr>
        <w:trPr>
          <w:cantSplit w:val="0"/>
          <w:trHeight w:val="497" w:hRule="atLeast"/>
          <w:tblHeader w:val="0"/>
        </w:trPr>
        <w:tc>
          <w:tcPr>
            <w:shd w:fill="ff0000" w:val="clear"/>
          </w:tcPr>
          <w:p w:rsidR="00000000" w:rsidDel="00000000" w:rsidP="00000000" w:rsidRDefault="00000000" w:rsidRPr="00000000" w14:paraId="0000012E">
            <w:pPr>
              <w:spacing w:before="150" w:lineRule="auto"/>
              <w:ind w:right="109"/>
              <w:jc w:val="right"/>
              <w:rPr/>
            </w:pPr>
            <w:r w:rsidDel="00000000" w:rsidR="00000000" w:rsidRPr="00000000">
              <w:rPr>
                <w:color w:val="ffffff"/>
                <w:rtl w:val="0"/>
              </w:rPr>
              <w:t xml:space="preserve">Recommendation</w:t>
            </w:r>
            <w:r w:rsidDel="00000000" w:rsidR="00000000" w:rsidRPr="00000000">
              <w:rPr>
                <w:rtl w:val="0"/>
              </w:rPr>
            </w:r>
          </w:p>
        </w:tc>
        <w:tc>
          <w:tcPr/>
          <w:p w:rsidR="00000000" w:rsidDel="00000000" w:rsidP="00000000" w:rsidRDefault="00000000" w:rsidRPr="00000000" w14:paraId="0000012F">
            <w:pPr>
              <w:numPr>
                <w:ilvl w:val="0"/>
                <w:numId w:val="6"/>
              </w:numPr>
              <w:spacing w:after="0" w:afterAutospacing="0" w:before="155" w:lineRule="auto"/>
              <w:ind w:left="720" w:hanging="360"/>
              <w:rPr>
                <w:u w:val="none"/>
              </w:rPr>
            </w:pPr>
            <w:r w:rsidDel="00000000" w:rsidR="00000000" w:rsidRPr="00000000">
              <w:rPr>
                <w:rtl w:val="0"/>
              </w:rPr>
              <w:t xml:space="preserve">Enforce a minimum password length of at least 14  characters</w:t>
            </w:r>
          </w:p>
          <w:p w:rsidR="00000000" w:rsidDel="00000000" w:rsidP="00000000" w:rsidRDefault="00000000" w:rsidRPr="00000000" w14:paraId="00000130">
            <w:pPr>
              <w:numPr>
                <w:ilvl w:val="0"/>
                <w:numId w:val="6"/>
              </w:numPr>
              <w:spacing w:after="0" w:afterAutospacing="0" w:before="0" w:beforeAutospacing="0" w:lineRule="auto"/>
              <w:ind w:left="720" w:hanging="360"/>
              <w:rPr>
                <w:u w:val="none"/>
              </w:rPr>
            </w:pPr>
            <w:r w:rsidDel="00000000" w:rsidR="00000000" w:rsidRPr="00000000">
              <w:rPr>
                <w:rtl w:val="0"/>
              </w:rPr>
              <w:t xml:space="preserve">Require at least 1 capital letter and 1 special character</w:t>
            </w:r>
          </w:p>
          <w:p w:rsidR="00000000" w:rsidDel="00000000" w:rsidP="00000000" w:rsidRDefault="00000000" w:rsidRPr="00000000" w14:paraId="00000131">
            <w:pPr>
              <w:numPr>
                <w:ilvl w:val="0"/>
                <w:numId w:val="6"/>
              </w:numPr>
              <w:spacing w:before="0" w:beforeAutospacing="0" w:lineRule="auto"/>
              <w:ind w:left="720" w:hanging="360"/>
              <w:rPr>
                <w:u w:val="none"/>
              </w:rPr>
            </w:pPr>
            <w:r w:rsidDel="00000000" w:rsidR="00000000" w:rsidRPr="00000000">
              <w:rPr>
                <w:rtl w:val="0"/>
              </w:rPr>
              <w:t xml:space="preserve">Require all account to reset their password in accordance to the new policy</w:t>
            </w:r>
          </w:p>
        </w:tc>
      </w:tr>
      <w:tr>
        <w:trPr>
          <w:cantSplit w:val="0"/>
          <w:trHeight w:val="695" w:hRule="atLeast"/>
          <w:tblHeader w:val="0"/>
        </w:trPr>
        <w:tc>
          <w:tcPr>
            <w:shd w:fill="ff0000" w:val="clear"/>
          </w:tcPr>
          <w:p w:rsidR="00000000" w:rsidDel="00000000" w:rsidP="00000000" w:rsidRDefault="00000000" w:rsidRPr="00000000" w14:paraId="00000132">
            <w:pPr>
              <w:spacing w:before="76" w:lineRule="auto"/>
              <w:ind w:right="108"/>
              <w:jc w:val="right"/>
              <w:rPr/>
            </w:pPr>
            <w:r w:rsidDel="00000000" w:rsidR="00000000" w:rsidRPr="00000000">
              <w:rPr>
                <w:color w:val="ffffff"/>
                <w:rtl w:val="0"/>
              </w:rPr>
              <w:t xml:space="preserve">Resources</w:t>
            </w:r>
            <w:r w:rsidDel="00000000" w:rsidR="00000000" w:rsidRPr="00000000">
              <w:rPr>
                <w:rtl w:val="0"/>
              </w:rPr>
            </w:r>
          </w:p>
        </w:tc>
        <w:tc>
          <w:tcPr/>
          <w:p w:rsidR="00000000" w:rsidDel="00000000" w:rsidP="00000000" w:rsidRDefault="00000000" w:rsidRPr="00000000" w14:paraId="00000133">
            <w:pPr>
              <w:numPr>
                <w:ilvl w:val="0"/>
                <w:numId w:val="24"/>
              </w:numPr>
              <w:spacing w:after="0" w:afterAutospacing="0" w:before="81" w:lineRule="auto"/>
              <w:ind w:left="720" w:right="47" w:hanging="360"/>
              <w:rPr>
                <w:u w:val="none"/>
              </w:rPr>
            </w:pPr>
            <w:r w:rsidDel="00000000" w:rsidR="00000000" w:rsidRPr="00000000">
              <w:rPr>
                <w:rtl w:val="0"/>
              </w:rPr>
              <w:t xml:space="preserve">Best Security Practices for Bash History: https://wafatech.sa/blog/linux/linux- security/best-practices-for-securing-command-history-files-on-linux-servers/</w:t>
            </w:r>
          </w:p>
          <w:p w:rsidR="00000000" w:rsidDel="00000000" w:rsidP="00000000" w:rsidRDefault="00000000" w:rsidRPr="00000000" w14:paraId="00000134">
            <w:pPr>
              <w:numPr>
                <w:ilvl w:val="0"/>
                <w:numId w:val="24"/>
              </w:numPr>
              <w:spacing w:before="0" w:beforeAutospacing="0" w:lineRule="auto"/>
              <w:ind w:left="720" w:right="47" w:hanging="360"/>
              <w:rPr>
                <w:u w:val="none"/>
              </w:rPr>
            </w:pPr>
            <w:r w:rsidDel="00000000" w:rsidR="00000000" w:rsidRPr="00000000">
              <w:rPr>
                <w:rtl w:val="0"/>
              </w:rPr>
              <w:t xml:space="preserve">About creating strong passwords: https://www.nist.gov/cybersecurity-and-privacy/how-do-i-create-good-password</w:t>
            </w:r>
          </w:p>
        </w:tc>
      </w:tr>
      <w:tr>
        <w:trPr>
          <w:cantSplit w:val="0"/>
          <w:trHeight w:val="350" w:hRule="atLeast"/>
          <w:tblHeader w:val="0"/>
        </w:trPr>
        <w:tc>
          <w:tcPr>
            <w:shd w:fill="ff0000" w:val="clear"/>
          </w:tcPr>
          <w:p w:rsidR="00000000" w:rsidDel="00000000" w:rsidP="00000000" w:rsidRDefault="00000000" w:rsidRPr="00000000" w14:paraId="00000135">
            <w:pPr>
              <w:spacing w:before="75" w:line="249" w:lineRule="auto"/>
              <w:ind w:right="104"/>
              <w:jc w:val="right"/>
              <w:rPr/>
            </w:pPr>
            <w:r w:rsidDel="00000000" w:rsidR="00000000" w:rsidRPr="00000000">
              <w:rPr>
                <w:color w:val="ffffff"/>
                <w:rtl w:val="0"/>
              </w:rPr>
              <w:t xml:space="preserve">Evidence</w:t>
            </w:r>
            <w:r w:rsidDel="00000000" w:rsidR="00000000" w:rsidRPr="00000000">
              <w:rPr>
                <w:rtl w:val="0"/>
              </w:rPr>
            </w:r>
          </w:p>
        </w:tc>
        <w:tc>
          <w:tcPr/>
          <w:p w:rsidR="00000000" w:rsidDel="00000000" w:rsidP="00000000" w:rsidRDefault="00000000" w:rsidRPr="00000000" w14:paraId="00000136">
            <w:pPr>
              <w:spacing w:before="75" w:line="249" w:lineRule="auto"/>
              <w:ind w:left="235" w:firstLine="0"/>
              <w:rPr/>
            </w:pPr>
            <w:r w:rsidDel="00000000" w:rsidR="00000000" w:rsidRPr="00000000">
              <w:rPr>
                <w:rtl w:val="0"/>
              </w:rPr>
              <w:t xml:space="preserve">Out of the 30 users discovered, 11 passwords were successfully brute forced on both the </w:t>
            </w:r>
            <w:hyperlink r:id="rId29">
              <w:r w:rsidDel="00000000" w:rsidR="00000000" w:rsidRPr="00000000">
                <w:rPr>
                  <w:color w:val="1155cc"/>
                  <w:u w:val="single"/>
                  <w:rtl w:val="0"/>
                </w:rPr>
                <w:t xml:space="preserve">https://10.0.0.58/blogblog/wp-login.php</w:t>
              </w:r>
            </w:hyperlink>
            <w:r w:rsidDel="00000000" w:rsidR="00000000" w:rsidRPr="00000000">
              <w:rPr>
                <w:rtl w:val="0"/>
              </w:rPr>
              <w:t xml:space="preserve"> and the ssh endpoints. All passwords contained only letters, 9 of which contained only lowercase letters</w:t>
            </w:r>
          </w:p>
        </w:tc>
      </w:tr>
    </w:tbl>
    <w:p w:rsidR="00000000" w:rsidDel="00000000" w:rsidP="00000000" w:rsidRDefault="00000000" w:rsidRPr="00000000" w14:paraId="00000137">
      <w:pPr>
        <w:rPr>
          <w:sz w:val="20"/>
          <w:szCs w:val="20"/>
        </w:rPr>
        <w:sectPr>
          <w:headerReference r:id="rId30" w:type="default"/>
          <w:type w:val="nextPage"/>
          <w:pgSz w:h="16840" w:w="11910" w:orient="portrait"/>
          <w:pgMar w:bottom="1300" w:top="1820" w:left="850" w:right="992" w:header="811" w:footer="1120"/>
        </w:sect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9"/>
        <w:tblW w:w="9713.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2"/>
        <w:tblGridChange w:id="0">
          <w:tblGrid>
            <w:gridCol w:w="2191"/>
            <w:gridCol w:w="7522"/>
          </w:tblGrid>
        </w:tblGridChange>
      </w:tblGrid>
      <w:tr>
        <w:trPr>
          <w:cantSplit w:val="0"/>
          <w:trHeight w:val="910" w:hRule="atLeast"/>
          <w:tblHeader w:val="0"/>
        </w:trPr>
        <w:tc>
          <w:tcPr>
            <w:shd w:fill="ff0000" w:val="clea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0" w:right="107" w:firstLine="0"/>
              <w:jc w:val="righ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8"/>
                <w:szCs w:val="28"/>
                <w:u w:val="none"/>
                <w:shd w:fill="auto" w:val="clear"/>
                <w:vertAlign w:val="baseline"/>
                <w:rtl w:val="0"/>
              </w:rPr>
              <w:t xml:space="preserve">Finding</w:t>
            </w:r>
            <w:r w:rsidDel="00000000" w:rsidR="00000000" w:rsidRPr="00000000">
              <w:rPr>
                <w:rtl w:val="0"/>
              </w:rPr>
            </w:r>
          </w:p>
        </w:tc>
        <w:tc>
          <w:tcPr/>
          <w:p w:rsidR="00000000" w:rsidDel="00000000" w:rsidP="00000000" w:rsidRDefault="00000000" w:rsidRPr="00000000" w14:paraId="0000013A">
            <w:pPr>
              <w:pStyle w:val="Heading2"/>
              <w:ind w:left="215.99999999999997" w:firstLine="0"/>
              <w:rPr/>
            </w:pPr>
            <w:bookmarkStart w:colFirst="0" w:colLast="0" w:name="_df3tulbgwug" w:id="19"/>
            <w:bookmarkEnd w:id="19"/>
            <w:r w:rsidDel="00000000" w:rsidR="00000000" w:rsidRPr="00000000">
              <w:rPr>
                <w:rtl w:val="0"/>
              </w:rPr>
              <w:t xml:space="preserve">Lack of Brute Force Protection on Multiple Authentication Endpoints</w:t>
            </w:r>
          </w:p>
        </w:tc>
      </w:tr>
      <w:tr>
        <w:trPr>
          <w:cantSplit w:val="0"/>
          <w:trHeight w:val="421" w:hRule="atLeast"/>
          <w:tblHeader w:val="0"/>
        </w:trPr>
        <w:tc>
          <w:tcPr>
            <w:shd w:fill="ff0000" w:val="clear"/>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Severity</w:t>
            </w:r>
            <w:r w:rsidDel="00000000" w:rsidR="00000000" w:rsidRPr="00000000">
              <w:rPr>
                <w:rtl w:val="0"/>
              </w:rPr>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High</w:t>
            </w:r>
          </w:p>
        </w:tc>
      </w:tr>
      <w:tr>
        <w:trPr>
          <w:cantSplit w:val="0"/>
          <w:trHeight w:val="842" w:hRule="atLeast"/>
          <w:tblHeader w:val="0"/>
        </w:trPr>
        <w:tc>
          <w:tcPr>
            <w:shd w:fill="ff0000" w:val="clear"/>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11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Affected Assets</w:t>
            </w:r>
            <w:r w:rsidDel="00000000" w:rsidR="00000000" w:rsidRPr="00000000">
              <w:rPr>
                <w:rtl w:val="0"/>
              </w:rPr>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Stapler Server (10.0.0.58)</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https://10.0.0.58:12380/blogblog/wp-login.php</w:t>
            </w:r>
          </w:p>
        </w:tc>
      </w:tr>
      <w:tr>
        <w:trPr>
          <w:cantSplit w:val="0"/>
          <w:trHeight w:val="695" w:hRule="atLeast"/>
          <w:tblHeader w:val="0"/>
        </w:trPr>
        <w:tc>
          <w:tcPr>
            <w:shd w:fill="ff0000" w:val="clea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Impact</w:t>
            </w: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235" w:right="0" w:firstLine="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w:t>
            </w:r>
            <w:r w:rsidDel="00000000" w:rsidR="00000000" w:rsidRPr="00000000">
              <w:rPr>
                <w:rtl w:val="0"/>
              </w:rPr>
              <w:t xml:space="preserve">lack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 brute force protection allows an attacker to try an </w:t>
            </w:r>
            <w:r w:rsidDel="00000000" w:rsidR="00000000" w:rsidRPr="00000000">
              <w:rPr>
                <w:rtl w:val="0"/>
              </w:rPr>
              <w:t xml:space="preserve">infinite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number of passwords against any user account.</w:t>
            </w:r>
            <w:r w:rsidDel="00000000" w:rsidR="00000000" w:rsidRPr="00000000">
              <w:rPr>
                <w:rtl w:val="0"/>
              </w:rPr>
              <w:t xml:space="preserve"> Combining a lack of brute force protection with weak passwords allows an attacker to easily take over account and escalate their privileges. An attacker can use this vulnerability to create a DoS or DDoS attack, effectively bringing down your server. Many hosting providers and cloud services charge based on the amount of requests or data being transferred, an attacker could spike the cost of running the server depending on what platforms are being used.</w:t>
            </w:r>
            <w:r w:rsidDel="00000000" w:rsidR="00000000" w:rsidRPr="00000000">
              <w:rPr>
                <w:rtl w:val="0"/>
              </w:rPr>
            </w:r>
          </w:p>
        </w:tc>
      </w:tr>
      <w:tr>
        <w:trPr>
          <w:cantSplit w:val="0"/>
          <w:trHeight w:val="1037" w:hRule="atLeast"/>
          <w:tblHeader w:val="0"/>
        </w:trPr>
        <w:tc>
          <w:tcPr>
            <w:shd w:fill="ff0000"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Description</w:t>
            </w:r>
            <w:r w:rsidDel="00000000" w:rsidR="00000000" w:rsidRPr="00000000">
              <w:rPr>
                <w:rtl w:val="0"/>
              </w:rPr>
            </w:r>
          </w:p>
        </w:tc>
        <w:tc>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54"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 SSH, FTP, and the wordpress login site, brute force is completely unrestricted. An attacker can attempt to brute force ssh, ftp, and the wordpress login at the same time to maximize how many passwords they can try at once.</w:t>
            </w:r>
          </w:p>
        </w:tc>
      </w:tr>
      <w:tr>
        <w:trPr>
          <w:cantSplit w:val="0"/>
          <w:trHeight w:val="497" w:hRule="atLeast"/>
          <w:tblHeader w:val="0"/>
        </w:trPr>
        <w:tc>
          <w:tcPr>
            <w:shd w:fill="ff0000" w:val="clea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Recommendation</w:t>
            </w: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153"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 brute force protections for SSH, FTP, and the WordPress login form</w:t>
            </w:r>
            <w:r w:rsidDel="00000000" w:rsidR="00000000" w:rsidRPr="00000000">
              <w:rPr>
                <w:rtl w:val="0"/>
              </w:rPr>
              <w:t xml:space="preserve"> by implementing account lockout and authentication throttling after a certain amount of attempts</w:t>
            </w:r>
          </w:p>
          <w:p w:rsidR="00000000" w:rsidDel="00000000" w:rsidP="00000000" w:rsidRDefault="00000000" w:rsidRPr="00000000" w14:paraId="0000014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Enable logging for all login attempts</w:t>
            </w:r>
          </w:p>
          <w:p w:rsidR="00000000" w:rsidDel="00000000" w:rsidP="00000000" w:rsidRDefault="00000000" w:rsidRPr="00000000" w14:paraId="0000014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Implement application level rate limiting to restrict login attempt from the same user account or ip address</w:t>
            </w:r>
          </w:p>
          <w:p w:rsidR="00000000" w:rsidDel="00000000" w:rsidP="00000000" w:rsidRDefault="00000000" w:rsidRPr="00000000" w14:paraId="00000148">
            <w:pPr>
              <w:numPr>
                <w:ilvl w:val="0"/>
                <w:numId w:val="5"/>
              </w:numPr>
              <w:spacing w:after="0" w:afterAutospacing="0" w:before="0" w:beforeAutospacing="0" w:lineRule="auto"/>
              <w:ind w:left="720" w:hanging="360"/>
            </w:pPr>
            <w:r w:rsidDel="00000000" w:rsidR="00000000" w:rsidRPr="00000000">
              <w:rPr>
                <w:rtl w:val="0"/>
              </w:rPr>
              <w:t xml:space="preserve">Migrate to SFTP or SCP</w:t>
            </w:r>
          </w:p>
          <w:p w:rsidR="00000000" w:rsidDel="00000000" w:rsidP="00000000" w:rsidRDefault="00000000" w:rsidRPr="00000000" w14:paraId="0000014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u w:val="none"/>
              </w:rPr>
            </w:pPr>
            <w:r w:rsidDel="00000000" w:rsidR="00000000" w:rsidRPr="00000000">
              <w:rPr>
                <w:rtl w:val="0"/>
              </w:rPr>
              <w:t xml:space="preserve">If ftp or smb is not required, disable the service </w:t>
            </w:r>
            <w:r w:rsidDel="00000000" w:rsidR="00000000" w:rsidRPr="00000000">
              <w:rPr>
                <w:rtl w:val="0"/>
              </w:rPr>
            </w:r>
          </w:p>
        </w:tc>
      </w:tr>
      <w:tr>
        <w:trPr>
          <w:cantSplit w:val="0"/>
          <w:trHeight w:val="695" w:hRule="atLeast"/>
          <w:tblHeader w:val="0"/>
        </w:trPr>
        <w:tc>
          <w:tcPr>
            <w:shd w:fill="ff0000" w:val="clea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Resources</w:t>
            </w:r>
            <w:r w:rsidDel="00000000" w:rsidR="00000000" w:rsidRPr="00000000">
              <w:rPr>
                <w:rtl w:val="0"/>
              </w:rPr>
            </w:r>
          </w:p>
        </w:tc>
        <w:tc>
          <w:tcPr/>
          <w:p w:rsidR="00000000" w:rsidDel="00000000" w:rsidP="00000000" w:rsidRDefault="00000000" w:rsidRPr="00000000" w14:paraId="0000014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80" w:line="240" w:lineRule="auto"/>
              <w:ind w:left="720" w:right="49"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Further reading on brute force protections here: https://owasp.org/www-community/controls/Blocking_Brute_Force_Attacks</w:t>
            </w:r>
            <w:r w:rsidDel="00000000" w:rsidR="00000000" w:rsidRPr="00000000">
              <w:rPr>
                <w:rtl w:val="0"/>
              </w:rPr>
            </w:r>
          </w:p>
        </w:tc>
      </w:tr>
      <w:tr>
        <w:trPr>
          <w:cantSplit w:val="0"/>
          <w:trHeight w:val="350" w:hRule="atLeast"/>
          <w:tblHeader w:val="0"/>
        </w:trPr>
        <w:tc>
          <w:tcPr>
            <w:shd w:fill="ff0000" w:val="clear"/>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54" w:lineRule="auto"/>
              <w:ind w:left="0" w:right="10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Evidence</w:t>
            </w:r>
            <w:r w:rsidDel="00000000" w:rsidR="00000000" w:rsidRPr="00000000">
              <w:rPr>
                <w:rtl w:val="0"/>
              </w:rPr>
            </w:r>
          </w:p>
        </w:tc>
        <w:tc>
          <w:tcPr/>
          <w:p w:rsidR="00000000" w:rsidDel="00000000" w:rsidP="00000000" w:rsidRDefault="00000000" w:rsidRPr="00000000" w14:paraId="0000014D">
            <w:pPr>
              <w:spacing w:before="75" w:line="249" w:lineRule="auto"/>
              <w:ind w:left="235"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Approximately 20 authentication attempts were delivered to the /blogblog/wp-login.php, ssh, and ftp  endpoint over a period of approximately 15 seconds from a single source IP. No account lockout, request throttling, CAPTCHA challenge, or increasing response delay was observed. A subsequent valid login was accepted immediately, indicating the account had not been temporarily locked.</w:t>
            </w:r>
            <w:r w:rsidDel="00000000" w:rsidR="00000000" w:rsidRPr="00000000">
              <w:rPr>
                <w:rtl w:val="0"/>
              </w:rPr>
            </w:r>
          </w:p>
        </w:tc>
      </w:tr>
    </w:tbl>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sectPr>
          <w:headerReference r:id="rId31" w:type="default"/>
          <w:type w:val="nextPage"/>
          <w:pgSz w:h="16840" w:w="11910" w:orient="portrait"/>
          <w:pgMar w:bottom="1000" w:top="1820" w:left="850" w:right="992" w:header="811" w:footer="811"/>
        </w:sect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133350</wp:posOffset>
                </wp:positionH>
                <wp:positionV relativeFrom="paragraph">
                  <wp:posOffset>4686300</wp:posOffset>
                </wp:positionV>
                <wp:extent cx="6120130" cy="12700"/>
                <wp:effectExtent b="0" l="0" r="0" t="0"/>
                <wp:wrapTopAndBottom distB="0" distT="0"/>
                <wp:docPr id="13" name=""/>
                <a:graphic>
                  <a:graphicData uri="http://schemas.microsoft.com/office/word/2010/wordprocessingShape">
                    <wps:wsp>
                      <wps:cNvSpPr/>
                      <wps:cNvPr id="13" name="Shape 13"/>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133350</wp:posOffset>
                </wp:positionH>
                <wp:positionV relativeFrom="paragraph">
                  <wp:posOffset>4686300</wp:posOffset>
                </wp:positionV>
                <wp:extent cx="6120130" cy="12700"/>
                <wp:effectExtent b="0" l="0" r="0" t="0"/>
                <wp:wrapTopAndBottom distB="0" distT="0"/>
                <wp:docPr id="13" name="image25.png"/>
                <a:graphic>
                  <a:graphicData uri="http://schemas.openxmlformats.org/drawingml/2006/picture">
                    <pic:pic>
                      <pic:nvPicPr>
                        <pic:cNvPr id="0" name="image25.png"/>
                        <pic:cNvPicPr preferRelativeResize="0"/>
                      </pic:nvPicPr>
                      <pic:blipFill>
                        <a:blip r:embed="rId28"/>
                        <a:srcRect/>
                        <a:stretch>
                          <a:fillRect/>
                        </a:stretch>
                      </pic:blipFill>
                      <pic:spPr>
                        <a:xfrm>
                          <a:off x="0" y="0"/>
                          <a:ext cx="6120130" cy="12700"/>
                        </a:xfrm>
                        <a:prstGeom prst="rect"/>
                        <a:ln/>
                      </pic:spPr>
                    </pic:pic>
                  </a:graphicData>
                </a:graphic>
              </wp:anchor>
            </w:drawing>
          </mc:Fallback>
        </mc:AlternateConten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36"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0"/>
        <w:tblW w:w="9716.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5"/>
        <w:tblGridChange w:id="0">
          <w:tblGrid>
            <w:gridCol w:w="2191"/>
            <w:gridCol w:w="7525"/>
          </w:tblGrid>
        </w:tblGridChange>
      </w:tblGrid>
      <w:tr>
        <w:trPr>
          <w:cantSplit w:val="0"/>
          <w:trHeight w:val="910" w:hRule="atLeast"/>
          <w:tblHeader w:val="0"/>
        </w:trPr>
        <w:tc>
          <w:tcPr>
            <w:shd w:fill="ffc000" w:val="clear"/>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0" w:right="107" w:firstLine="0"/>
              <w:jc w:val="righ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Finding</w:t>
            </w:r>
          </w:p>
        </w:tc>
        <w:tc>
          <w:tcPr/>
          <w:p w:rsidR="00000000" w:rsidDel="00000000" w:rsidP="00000000" w:rsidRDefault="00000000" w:rsidRPr="00000000" w14:paraId="00000152">
            <w:pPr>
              <w:pStyle w:val="Heading2"/>
              <w:ind w:left="215.99999999999997" w:firstLine="0"/>
              <w:rPr>
                <w:vertAlign w:val="baseline"/>
              </w:rPr>
            </w:pPr>
            <w:bookmarkStart w:colFirst="0" w:colLast="0" w:name="_n1hm96zcadi8" w:id="20"/>
            <w:bookmarkEnd w:id="20"/>
            <w:r w:rsidDel="00000000" w:rsidR="00000000" w:rsidRPr="00000000">
              <w:rPr>
                <w:rtl w:val="0"/>
              </w:rPr>
              <w:t xml:space="preserve">Outdated WordPress Version Leading to Multiple Vulnerabilities</w:t>
            </w:r>
            <w:r w:rsidDel="00000000" w:rsidR="00000000" w:rsidRPr="00000000">
              <w:rPr>
                <w:rtl w:val="0"/>
              </w:rPr>
            </w:r>
          </w:p>
        </w:tc>
      </w:tr>
      <w:tr>
        <w:trPr>
          <w:cantSplit w:val="0"/>
          <w:trHeight w:val="421" w:hRule="atLeast"/>
          <w:tblHeader w:val="0"/>
        </w:trPr>
        <w:tc>
          <w:tcPr>
            <w:shd w:fill="ffc000" w:val="clea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Severity</w:t>
            </w:r>
          </w:p>
        </w:tc>
        <w:tc>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Moderate</w:t>
            </w:r>
          </w:p>
        </w:tc>
      </w:tr>
      <w:tr>
        <w:trPr>
          <w:cantSplit w:val="0"/>
          <w:trHeight w:val="843" w:hRule="atLeast"/>
          <w:tblHeader w:val="0"/>
        </w:trPr>
        <w:tc>
          <w:tcPr>
            <w:shd w:fill="ffc000" w:val="clear"/>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11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Affected Assets</w:t>
            </w:r>
          </w:p>
        </w:tc>
        <w:tc>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Stapler Server (10.0.0.58)</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https://10.0.0.58:12380/blogblog/</w:t>
            </w:r>
          </w:p>
        </w:tc>
      </w:tr>
      <w:tr>
        <w:trPr>
          <w:cantSplit w:val="0"/>
          <w:trHeight w:val="965" w:hRule="atLeast"/>
          <w:tblHeader w:val="0"/>
        </w:trPr>
        <w:tc>
          <w:tcPr>
            <w:shd w:fill="ffc000" w:val="clea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Impact</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48"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attacker can leverage multiple </w:t>
            </w:r>
            <w:r w:rsidDel="00000000" w:rsidR="00000000" w:rsidRPr="00000000">
              <w:rPr>
                <w:rtl w:val="0"/>
              </w:rPr>
              <w:t xml:space="preserve">public vulnerabilities to enumerate usernames, reset a user’s passwords, view private posts, and slow down the server. </w:t>
            </w:r>
            <w:r w:rsidDel="00000000" w:rsidR="00000000" w:rsidRPr="00000000">
              <w:rPr>
                <w:rtl w:val="0"/>
              </w:rPr>
            </w:r>
          </w:p>
        </w:tc>
      </w:tr>
      <w:tr>
        <w:trPr>
          <w:cantSplit w:val="0"/>
          <w:trHeight w:val="1037" w:hRule="atLeast"/>
          <w:tblHeader w:val="0"/>
        </w:trPr>
        <w:tc>
          <w:tcPr>
            <w:shd w:fill="ffc000" w:val="clea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Description</w:t>
            </w:r>
          </w:p>
        </w:tc>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49"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WordPress blog used in the affected assets above is using version 4.2.1 which is an extremely outdated </w:t>
            </w:r>
            <w:r w:rsidDel="00000000" w:rsidR="00000000" w:rsidRPr="00000000">
              <w:rPr>
                <w:rtl w:val="0"/>
              </w:rPr>
              <w:t xml:space="preserve">version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of WordPress with known XSS </w:t>
            </w:r>
            <w:r w:rsidDel="00000000" w:rsidR="00000000" w:rsidRPr="00000000">
              <w:rPr>
                <w:rtl w:val="0"/>
              </w:rPr>
              <w:t xml:space="preserve">vulnerabilities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r>
      <w:tr>
        <w:trPr>
          <w:cantSplit w:val="0"/>
          <w:trHeight w:val="497" w:hRule="atLeast"/>
          <w:tblHeader w:val="0"/>
        </w:trPr>
        <w:tc>
          <w:tcPr>
            <w:shd w:fill="ffc000" w:val="clea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Recommendation</w:t>
            </w:r>
          </w:p>
        </w:tc>
        <w:tc>
          <w:tcPr/>
          <w:p w:rsidR="00000000" w:rsidDel="00000000" w:rsidP="00000000" w:rsidRDefault="00000000" w:rsidRPr="00000000" w14:paraId="0000015D">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afterAutospacing="0" w:before="153"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Update the WordPress blog to the most </w:t>
            </w:r>
            <w:r w:rsidDel="00000000" w:rsidR="00000000" w:rsidRPr="00000000">
              <w:rPr>
                <w:rtl w:val="0"/>
              </w:rPr>
              <w:t xml:space="preserve">up-to-date version.</w:t>
            </w:r>
          </w:p>
          <w:p w:rsidR="00000000" w:rsidDel="00000000" w:rsidP="00000000" w:rsidRDefault="00000000" w:rsidRPr="00000000" w14:paraId="0000015E">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If the WordPress blog is only meant for certain people, using http authentication would be a simple way to add an extra layer of protection</w:t>
            </w:r>
          </w:p>
          <w:p w:rsidR="00000000" w:rsidDel="00000000" w:rsidP="00000000" w:rsidRDefault="00000000" w:rsidRPr="00000000" w14:paraId="0000015F">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u w:val="none"/>
              </w:rPr>
            </w:pPr>
            <w:r w:rsidDel="00000000" w:rsidR="00000000" w:rsidRPr="00000000">
              <w:rPr>
                <w:rtl w:val="0"/>
              </w:rPr>
              <w:t xml:space="preserve">If WordPress is unneeded, remove it from the website</w:t>
            </w:r>
          </w:p>
        </w:tc>
      </w:tr>
      <w:tr>
        <w:trPr>
          <w:cantSplit w:val="0"/>
          <w:trHeight w:val="695" w:hRule="atLeast"/>
          <w:tblHeader w:val="0"/>
        </w:trPr>
        <w:tc>
          <w:tcPr>
            <w:shd w:fill="ffc000"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Resources</w:t>
            </w:r>
          </w:p>
        </w:tc>
        <w:tc>
          <w:tcPr/>
          <w:p w:rsidR="00000000" w:rsidDel="00000000" w:rsidP="00000000" w:rsidRDefault="00000000" w:rsidRPr="00000000" w14:paraId="0000016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80" w:line="240" w:lineRule="auto"/>
              <w:ind w:left="720" w:right="52"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hyperlink r:id="rId32">
              <w:r w:rsidDel="00000000" w:rsidR="00000000" w:rsidRPr="00000000">
                <w:rPr>
                  <w:color w:val="1155cc"/>
                  <w:u w:val="single"/>
                  <w:rtl w:val="0"/>
                </w:rPr>
                <w:t xml:space="preserve">https://wordpress.org/documentation/article/updating-wordpress/</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40" w:lineRule="auto"/>
              <w:ind w:left="720" w:right="52" w:hanging="360"/>
              <w:jc w:val="left"/>
              <w:rPr>
                <w:u w:val="none"/>
              </w:rPr>
            </w:pPr>
            <w:hyperlink r:id="rId33">
              <w:r w:rsidDel="00000000" w:rsidR="00000000" w:rsidRPr="00000000">
                <w:rPr>
                  <w:color w:val="1155cc"/>
                  <w:u w:val="single"/>
                  <w:rtl w:val="0"/>
                </w:rPr>
                <w:t xml:space="preserve">https://wordpress.org/plugins/http-auth/</w:t>
              </w:r>
            </w:hyperlink>
            <w:r w:rsidDel="00000000" w:rsidR="00000000" w:rsidRPr="00000000">
              <w:rPr>
                <w:rtl w:val="0"/>
              </w:rPr>
              <w:t xml:space="preserve"> </w:t>
            </w:r>
          </w:p>
        </w:tc>
      </w:tr>
      <w:tr>
        <w:trPr>
          <w:cantSplit w:val="0"/>
          <w:trHeight w:val="350" w:hRule="atLeast"/>
          <w:tblHeader w:val="0"/>
        </w:trPr>
        <w:tc>
          <w:tcPr>
            <w:shd w:fill="ffc000"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54" w:lineRule="auto"/>
              <w:ind w:left="0" w:right="10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Evidence</w:t>
            </w:r>
          </w:p>
        </w:tc>
        <w:tc>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9" w:lineRule="auto"/>
              <w:ind w:left="23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drawing>
                <wp:inline distB="114300" distT="114300" distL="114300" distR="114300">
                  <wp:extent cx="4429125" cy="1305828"/>
                  <wp:effectExtent b="0" l="0" r="0" t="0"/>
                  <wp:docPr id="25" name="image9.png"/>
                  <a:graphic>
                    <a:graphicData uri="http://schemas.openxmlformats.org/drawingml/2006/picture">
                      <pic:pic>
                        <pic:nvPicPr>
                          <pic:cNvPr id="0" name="image9.png"/>
                          <pic:cNvPicPr preferRelativeResize="0"/>
                        </pic:nvPicPr>
                        <pic:blipFill>
                          <a:blip r:embed="rId34"/>
                          <a:srcRect b="20394" l="0" r="27088" t="0"/>
                          <a:stretch>
                            <a:fillRect/>
                          </a:stretch>
                        </pic:blipFill>
                        <pic:spPr>
                          <a:xfrm>
                            <a:off x="0" y="0"/>
                            <a:ext cx="4429125" cy="130582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sectPr>
          <w:headerReference r:id="rId35" w:type="default"/>
          <w:type w:val="nextPage"/>
          <w:pgSz w:h="16840" w:w="11910" w:orient="portrait"/>
          <w:pgMar w:bottom="1300" w:top="1820" w:left="850" w:right="992" w:header="811" w:footer="1120"/>
        </w:sect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1"/>
        <w:tblW w:w="9718.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7"/>
        <w:tblGridChange w:id="0">
          <w:tblGrid>
            <w:gridCol w:w="2191"/>
            <w:gridCol w:w="7527"/>
          </w:tblGrid>
        </w:tblGridChange>
      </w:tblGrid>
      <w:tr>
        <w:trPr>
          <w:cantSplit w:val="0"/>
          <w:trHeight w:val="570" w:hRule="atLeast"/>
          <w:tblHeader w:val="0"/>
        </w:trPr>
        <w:tc>
          <w:tcPr>
            <w:shd w:fill="ffff00" w:val="clea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0" w:right="107" w:firstLine="0"/>
              <w:jc w:val="righ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Finding</w:t>
            </w:r>
          </w:p>
        </w:tc>
        <w:tc>
          <w:tcPr/>
          <w:p w:rsidR="00000000" w:rsidDel="00000000" w:rsidP="00000000" w:rsidRDefault="00000000" w:rsidRPr="00000000" w14:paraId="00000168">
            <w:pPr>
              <w:pStyle w:val="Heading2"/>
              <w:ind w:left="215.99999999999997" w:firstLine="0"/>
              <w:rPr/>
            </w:pPr>
            <w:bookmarkStart w:colFirst="0" w:colLast="0" w:name="_ugqmrtn2hbsy" w:id="21"/>
            <w:bookmarkEnd w:id="21"/>
            <w:r w:rsidDel="00000000" w:rsidR="00000000" w:rsidRPr="00000000">
              <w:rPr>
                <w:rtl w:val="0"/>
              </w:rPr>
              <w:t xml:space="preserve">Anonymous SMB Access Permitting Information Disclosure</w:t>
            </w:r>
          </w:p>
        </w:tc>
      </w:tr>
      <w:tr>
        <w:trPr>
          <w:cantSplit w:val="0"/>
          <w:trHeight w:val="419" w:hRule="atLeast"/>
          <w:tblHeader w:val="0"/>
        </w:trPr>
        <w:tc>
          <w:tcPr>
            <w:shd w:fill="ffff00" w:val="cle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Severity</w:t>
            </w:r>
          </w:p>
        </w:tc>
        <w:tc>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Low</w:t>
            </w:r>
          </w:p>
        </w:tc>
      </w:tr>
      <w:tr>
        <w:trPr>
          <w:cantSplit w:val="0"/>
          <w:trHeight w:val="422" w:hRule="atLeast"/>
          <w:tblHeader w:val="0"/>
        </w:trPr>
        <w:tc>
          <w:tcPr>
            <w:shd w:fill="ffff00"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1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Affected Assets</w:t>
            </w:r>
          </w:p>
        </w:tc>
        <w:tc>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Stapler Server (10.0.0.58)</w:t>
            </w:r>
          </w:p>
        </w:tc>
      </w:tr>
      <w:tr>
        <w:trPr>
          <w:cantSplit w:val="0"/>
          <w:trHeight w:val="1237" w:hRule="atLeast"/>
          <w:tblHeader w:val="0"/>
        </w:trPr>
        <w:tc>
          <w:tcPr>
            <w:shd w:fill="ffff00"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Impact</w:t>
            </w:r>
          </w:p>
        </w:tc>
        <w:tc>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235" w:right="47"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Allowing anonymous SMB access allows an unauthenticated user to perform RID cycling to enumerate all users on the server.</w:t>
            </w:r>
            <w:r w:rsidDel="00000000" w:rsidR="00000000" w:rsidRPr="00000000">
              <w:rPr>
                <w:rtl w:val="0"/>
              </w:rPr>
              <w:t xml:space="preserve"> Anonymous SMB shares allows for an attacker to gain valuable information that they could use to better understand the directory structure of the WordPress blog and get a better understanding of their attack surface</w:t>
            </w:r>
            <w:r w:rsidDel="00000000" w:rsidR="00000000" w:rsidRPr="00000000">
              <w:rPr>
                <w:rtl w:val="0"/>
              </w:rPr>
            </w:r>
          </w:p>
        </w:tc>
      </w:tr>
      <w:tr>
        <w:trPr>
          <w:cantSplit w:val="0"/>
          <w:trHeight w:val="1037" w:hRule="atLeast"/>
          <w:tblHeader w:val="0"/>
        </w:trPr>
        <w:tc>
          <w:tcPr>
            <w:shd w:fill="ffff00" w:val="clea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Description</w:t>
            </w:r>
          </w:p>
        </w:tc>
        <w:tc>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48"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SMB share on port 139 allows for any username to be paired with any password as authentication. The SMB share has a directory with a to-do note, a ftp config file, and a blank backup WordPress installation.</w:t>
            </w:r>
          </w:p>
        </w:tc>
      </w:tr>
      <w:tr>
        <w:trPr>
          <w:cantSplit w:val="0"/>
          <w:trHeight w:val="497" w:hRule="atLeast"/>
          <w:tblHeader w:val="0"/>
        </w:trPr>
        <w:tc>
          <w:tcPr>
            <w:shd w:fill="ffff00" w:val="clea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Recommendation</w:t>
            </w:r>
          </w:p>
        </w:tc>
        <w:tc>
          <w:tcPr/>
          <w:p w:rsidR="00000000" w:rsidDel="00000000" w:rsidP="00000000" w:rsidRDefault="00000000" w:rsidRPr="00000000" w14:paraId="0000017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afterAutospacing="0" w:before="153"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Disable anonymous smb authentication</w:t>
            </w:r>
          </w:p>
          <w:p w:rsidR="00000000" w:rsidDel="00000000" w:rsidP="00000000" w:rsidRDefault="00000000" w:rsidRPr="00000000" w14:paraId="0000017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If certain people need to access the smb share, creating a read-only  account with a simple password would be ideal.</w:t>
            </w:r>
          </w:p>
          <w:p w:rsidR="00000000" w:rsidDel="00000000" w:rsidP="00000000" w:rsidRDefault="00000000" w:rsidRPr="00000000" w14:paraId="0000017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Remove any unnecessary files stored on the smb share</w:t>
            </w:r>
          </w:p>
          <w:p w:rsidR="00000000" w:rsidDel="00000000" w:rsidP="00000000" w:rsidRDefault="00000000" w:rsidRPr="00000000" w14:paraId="0000017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If unneeded, disable the SMB service</w:t>
            </w:r>
            <w:r w:rsidDel="00000000" w:rsidR="00000000" w:rsidRPr="00000000">
              <w:rPr>
                <w:rtl w:val="0"/>
              </w:rPr>
            </w:r>
          </w:p>
        </w:tc>
      </w:tr>
      <w:tr>
        <w:trPr>
          <w:cantSplit w:val="0"/>
          <w:trHeight w:val="695" w:hRule="atLeast"/>
          <w:tblHeader w:val="0"/>
        </w:trPr>
        <w:tc>
          <w:tcPr>
            <w:shd w:fill="ffff00"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Resources</w:t>
            </w:r>
          </w:p>
        </w:tc>
        <w:tc>
          <w:tcPr/>
          <w:p w:rsidR="00000000" w:rsidDel="00000000" w:rsidP="00000000" w:rsidRDefault="00000000" w:rsidRPr="00000000" w14:paraId="0000017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80" w:line="240" w:lineRule="auto"/>
              <w:ind w:left="720" w:right="54"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https://securityscorecard.com/blog/securing-port-139-strategies-to-prevent-unauthorized-access-and-cyber-threats/</w:t>
            </w:r>
            <w:r w:rsidDel="00000000" w:rsidR="00000000" w:rsidRPr="00000000">
              <w:rPr>
                <w:rtl w:val="0"/>
              </w:rPr>
            </w:r>
          </w:p>
        </w:tc>
      </w:tr>
      <w:tr>
        <w:trPr>
          <w:cantSplit w:val="0"/>
          <w:trHeight w:val="345" w:hRule="atLeast"/>
          <w:tblHeader w:val="0"/>
        </w:trPr>
        <w:tc>
          <w:tcPr>
            <w:shd w:fill="ffff00" w:val="clea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9" w:lineRule="auto"/>
              <w:ind w:left="0" w:right="10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Evidence</w:t>
            </w:r>
          </w:p>
        </w:tc>
        <w:tc>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9" w:lineRule="auto"/>
              <w:ind w:left="235" w:right="0" w:firstLine="0"/>
              <w:jc w:val="left"/>
              <w:rPr/>
            </w:pPr>
            <w:r w:rsidDel="00000000" w:rsidR="00000000" w:rsidRPr="00000000">
              <w:rPr>
                <w:rtl w:val="0"/>
              </w:rPr>
              <w:t xml:space="preserve">SMB allowed anonymous access, allowing for a total of 31 users to be discovered using RID cycling. </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9" w:lineRule="auto"/>
              <w:ind w:left="235" w:right="0" w:firstLine="0"/>
              <w:jc w:val="left"/>
              <w:rPr/>
            </w:pPr>
            <w:r w:rsidDel="00000000" w:rsidR="00000000" w:rsidRPr="00000000">
              <w:rPr/>
              <w:drawing>
                <wp:inline distB="114300" distT="114300" distL="114300" distR="114300">
                  <wp:extent cx="4522788" cy="2270976"/>
                  <wp:effectExtent b="0" l="0" r="0" t="0"/>
                  <wp:docPr id="29" name="image8.png"/>
                  <a:graphic>
                    <a:graphicData uri="http://schemas.openxmlformats.org/drawingml/2006/picture">
                      <pic:pic>
                        <pic:nvPicPr>
                          <pic:cNvPr id="0" name="image8.png"/>
                          <pic:cNvPicPr preferRelativeResize="0"/>
                        </pic:nvPicPr>
                        <pic:blipFill>
                          <a:blip r:embed="rId36"/>
                          <a:srcRect b="0" l="0" r="0" t="0"/>
                          <a:stretch>
                            <a:fillRect/>
                          </a:stretch>
                        </pic:blipFill>
                        <pic:spPr>
                          <a:xfrm>
                            <a:off x="0" y="0"/>
                            <a:ext cx="4522788" cy="2270976"/>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9" w:lineRule="auto"/>
              <w:ind w:left="235" w:right="0" w:firstLine="0"/>
              <w:jc w:val="left"/>
              <w:rPr/>
            </w:pPr>
            <w:r w:rsidDel="00000000" w:rsidR="00000000" w:rsidRPr="00000000">
              <w:rPr/>
              <w:drawing>
                <wp:inline distB="114300" distT="114300" distL="114300" distR="114300">
                  <wp:extent cx="4579938" cy="1395877"/>
                  <wp:effectExtent b="0" l="0" r="0" t="0"/>
                  <wp:docPr id="19"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4579938" cy="139587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sectPr>
          <w:type w:val="nextPage"/>
          <w:pgSz w:h="16840" w:w="11910" w:orient="portrait"/>
          <w:pgMar w:bottom="1300" w:top="1820" w:left="850" w:right="992" w:header="811" w:footer="1120"/>
        </w:sect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2"/>
        <w:tblW w:w="9721.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30"/>
        <w:tblGridChange w:id="0">
          <w:tblGrid>
            <w:gridCol w:w="2191"/>
            <w:gridCol w:w="7530"/>
          </w:tblGrid>
        </w:tblGridChange>
      </w:tblGrid>
      <w:tr>
        <w:trPr>
          <w:cantSplit w:val="0"/>
          <w:trHeight w:val="571" w:hRule="atLeast"/>
          <w:tblHeader w:val="0"/>
        </w:trPr>
        <w:tc>
          <w:tcPr>
            <w:shd w:fill="ffff00"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0" w:right="107" w:firstLine="0"/>
              <w:jc w:val="righ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Finding</w:t>
            </w:r>
          </w:p>
        </w:tc>
        <w:tc>
          <w:tcPr/>
          <w:p w:rsidR="00000000" w:rsidDel="00000000" w:rsidP="00000000" w:rsidRDefault="00000000" w:rsidRPr="00000000" w14:paraId="0000017F">
            <w:pPr>
              <w:pStyle w:val="Heading2"/>
              <w:ind w:left="489.5999999999999" w:hanging="273.59999999999997"/>
              <w:rPr/>
            </w:pPr>
            <w:bookmarkStart w:colFirst="0" w:colLast="0" w:name="_v71w7gdexixz" w:id="22"/>
            <w:bookmarkEnd w:id="22"/>
            <w:r w:rsidDel="00000000" w:rsidR="00000000" w:rsidRPr="00000000">
              <w:rPr>
                <w:rtl w:val="0"/>
              </w:rPr>
              <w:t xml:space="preserve">Externally Available MYSQL Service</w:t>
            </w:r>
          </w:p>
        </w:tc>
      </w:tr>
      <w:tr>
        <w:trPr>
          <w:cantSplit w:val="0"/>
          <w:trHeight w:val="419" w:hRule="atLeast"/>
          <w:tblHeader w:val="0"/>
        </w:trPr>
        <w:tc>
          <w:tcPr>
            <w:shd w:fill="ffff00"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Severity</w:t>
            </w:r>
          </w:p>
        </w:tc>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Low</w:t>
            </w:r>
          </w:p>
        </w:tc>
      </w:tr>
      <w:tr>
        <w:trPr>
          <w:cantSplit w:val="0"/>
          <w:trHeight w:val="422" w:hRule="atLeast"/>
          <w:tblHeader w:val="0"/>
        </w:trPr>
        <w:tc>
          <w:tcPr>
            <w:shd w:fill="ffff00" w:val="clea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1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Affected Assets</w:t>
            </w:r>
          </w:p>
        </w:tc>
        <w:tc>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Stapler Server (10.0.0.58)</w:t>
            </w:r>
          </w:p>
        </w:tc>
      </w:tr>
      <w:tr>
        <w:trPr>
          <w:cantSplit w:val="0"/>
          <w:trHeight w:val="695" w:hRule="atLeast"/>
          <w:tblHeader w:val="0"/>
        </w:trPr>
        <w:tc>
          <w:tcPr>
            <w:shd w:fill="ffff00" w:val="clear"/>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Impact</w:t>
            </w:r>
          </w:p>
        </w:tc>
        <w:tc>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235" w:right="0" w:firstLine="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an attacker were to find SQL database credentials, they would be able to remotely access the SQL database potentially leaking sensitive information</w:t>
            </w:r>
            <w:r w:rsidDel="00000000" w:rsidR="00000000" w:rsidRPr="00000000">
              <w:rPr>
                <w:rtl w:val="0"/>
              </w:rPr>
              <w:t xml:space="preserve"> and modifying database values.</w:t>
            </w:r>
            <w:r w:rsidDel="00000000" w:rsidR="00000000" w:rsidRPr="00000000">
              <w:rPr>
                <w:rtl w:val="0"/>
              </w:rPr>
            </w:r>
          </w:p>
        </w:tc>
      </w:tr>
      <w:tr>
        <w:trPr>
          <w:cantSplit w:val="0"/>
          <w:trHeight w:val="698.2405377233026" w:hRule="atLeast"/>
          <w:tblHeader w:val="0"/>
        </w:trPr>
        <w:tc>
          <w:tcPr>
            <w:shd w:fill="ffff00" w:val="clear"/>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Description</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235" w:right="0" w:firstLine="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There is an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SQL database on port 3306</w:t>
            </w:r>
            <w:r w:rsidDel="00000000" w:rsidR="00000000" w:rsidRPr="00000000">
              <w:rPr>
                <w:rtl w:val="0"/>
              </w:rPr>
              <w:t xml:space="preserve"> that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can be accessed remotely. The SQL database cannot be accessed unless valid credentials are used.</w:t>
            </w:r>
          </w:p>
        </w:tc>
      </w:tr>
      <w:tr>
        <w:trPr>
          <w:cantSplit w:val="0"/>
          <w:trHeight w:val="515.8688372766974" w:hRule="atLeast"/>
          <w:tblHeader w:val="0"/>
        </w:trPr>
        <w:tc>
          <w:tcPr>
            <w:shd w:fill="ffff00" w:val="clea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Recommendation</w:t>
            </w:r>
          </w:p>
        </w:tc>
        <w:tc>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B">
            <w:pPr>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Unless absolutely necessary, remove the sql database from facing externally</w:t>
            </w:r>
          </w:p>
        </w:tc>
      </w:tr>
      <w:tr>
        <w:trPr>
          <w:cantSplit w:val="0"/>
          <w:trHeight w:val="695" w:hRule="atLeast"/>
          <w:tblHeader w:val="0"/>
        </w:trPr>
        <w:tc>
          <w:tcPr>
            <w:shd w:fill="ffff00" w:val="clea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Resources</w:t>
            </w:r>
          </w:p>
        </w:tc>
        <w:tc>
          <w:tcPr/>
          <w:p w:rsidR="00000000" w:rsidDel="00000000" w:rsidP="00000000" w:rsidRDefault="00000000" w:rsidRPr="00000000" w14:paraId="0000018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81" w:line="240" w:lineRule="auto"/>
              <w:ind w:left="720" w:right="57"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https://www.digitalocean.com/community/tutorials/how-to-allow-remote-access-to-mysql</w:t>
            </w:r>
            <w:r w:rsidDel="00000000" w:rsidR="00000000" w:rsidRPr="00000000">
              <w:rPr>
                <w:rtl w:val="0"/>
              </w:rPr>
            </w:r>
          </w:p>
        </w:tc>
      </w:tr>
      <w:tr>
        <w:trPr>
          <w:cantSplit w:val="0"/>
          <w:trHeight w:val="350" w:hRule="atLeast"/>
          <w:tblHeader w:val="0"/>
        </w:trPr>
        <w:tc>
          <w:tcPr>
            <w:shd w:fill="ffff00" w:val="clea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54" w:lineRule="auto"/>
              <w:ind w:left="0" w:right="10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Evidence</w:t>
            </w:r>
          </w:p>
        </w:tc>
        <w:tc>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9" w:lineRule="auto"/>
              <w:ind w:left="23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drawing>
                <wp:inline distB="114300" distT="114300" distL="114300" distR="114300">
                  <wp:extent cx="4570413" cy="1611480"/>
                  <wp:effectExtent b="0" l="0" r="0" t="0"/>
                  <wp:docPr id="21" name="image2.png"/>
                  <a:graphic>
                    <a:graphicData uri="http://schemas.openxmlformats.org/drawingml/2006/picture">
                      <pic:pic>
                        <pic:nvPicPr>
                          <pic:cNvPr id="0" name="image2.png"/>
                          <pic:cNvPicPr preferRelativeResize="0"/>
                        </pic:nvPicPr>
                        <pic:blipFill>
                          <a:blip r:embed="rId38"/>
                          <a:srcRect b="0" l="0" r="0" t="0"/>
                          <a:stretch>
                            <a:fillRect/>
                          </a:stretch>
                        </pic:blipFill>
                        <pic:spPr>
                          <a:xfrm>
                            <a:off x="0" y="0"/>
                            <a:ext cx="4570413" cy="161148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sectPr>
          <w:type w:val="nextPage"/>
          <w:pgSz w:h="16840" w:w="11910" w:orient="portrait"/>
          <w:pgMar w:bottom="1300" w:top="1820" w:left="850" w:right="992" w:header="811" w:footer="1120"/>
        </w:sect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7"/>
          <w:szCs w:val="7"/>
          <w:u w:val="none"/>
          <w:shd w:fill="auto" w:val="clear"/>
          <w:vertAlign w:val="baseline"/>
        </w:rPr>
      </w:pPr>
      <w:r w:rsidDel="00000000" w:rsidR="00000000" w:rsidRPr="00000000">
        <w:rPr>
          <w:rtl w:val="0"/>
        </w:rPr>
      </w:r>
    </w:p>
    <w:tbl>
      <w:tblPr>
        <w:tblStyle w:val="Table13"/>
        <w:tblW w:w="9711.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0"/>
        <w:tblGridChange w:id="0">
          <w:tblGrid>
            <w:gridCol w:w="2191"/>
            <w:gridCol w:w="7520"/>
          </w:tblGrid>
        </w:tblGridChange>
      </w:tblGrid>
      <w:tr>
        <w:trPr>
          <w:cantSplit w:val="0"/>
          <w:trHeight w:val="570" w:hRule="atLeast"/>
          <w:tblHeader w:val="0"/>
        </w:trPr>
        <w:tc>
          <w:tcPr>
            <w:shd w:fill="00afef" w:val="clea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107" w:firstLine="0"/>
              <w:jc w:val="righ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Finding</w:t>
            </w:r>
          </w:p>
        </w:tc>
        <w:tc>
          <w:tcPr/>
          <w:p w:rsidR="00000000" w:rsidDel="00000000" w:rsidP="00000000" w:rsidRDefault="00000000" w:rsidRPr="00000000" w14:paraId="00000193">
            <w:pPr>
              <w:pStyle w:val="Heading2"/>
              <w:ind w:left="489.5999999999999" w:hanging="273.59999999999997"/>
              <w:rPr/>
            </w:pPr>
            <w:bookmarkStart w:colFirst="0" w:colLast="0" w:name="_waeojetwyaps" w:id="23"/>
            <w:bookmarkEnd w:id="23"/>
            <w:r w:rsidDel="00000000" w:rsidR="00000000" w:rsidRPr="00000000">
              <w:rPr>
                <w:rtl w:val="0"/>
              </w:rPr>
              <w:t xml:space="preserve">Anonymous FTP Access Enabled</w:t>
            </w:r>
          </w:p>
        </w:tc>
      </w:tr>
      <w:tr>
        <w:trPr>
          <w:cantSplit w:val="0"/>
          <w:trHeight w:val="419" w:hRule="atLeast"/>
          <w:tblHeader w:val="0"/>
        </w:trPr>
        <w:tc>
          <w:tcPr>
            <w:shd w:fill="00afef" w:val="clea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Severity</w:t>
            </w:r>
          </w:p>
        </w:tc>
        <w:tc>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Informational</w:t>
            </w:r>
          </w:p>
        </w:tc>
      </w:tr>
      <w:tr>
        <w:trPr>
          <w:cantSplit w:val="0"/>
          <w:trHeight w:val="422" w:hRule="atLeast"/>
          <w:tblHeader w:val="0"/>
        </w:trPr>
        <w:tc>
          <w:tcPr>
            <w:shd w:fill="00afef" w:val="clea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1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Affected Assets</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Stapler Server (10.0.0.58)</w:t>
            </w:r>
          </w:p>
        </w:tc>
      </w:tr>
      <w:tr>
        <w:trPr>
          <w:cantSplit w:val="0"/>
          <w:trHeight w:val="422" w:hRule="atLeast"/>
          <w:tblHeader w:val="0"/>
        </w:trPr>
        <w:tc>
          <w:tcPr>
            <w:shd w:fill="00afef" w:val="clear"/>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Impact</w:t>
            </w:r>
          </w:p>
        </w:tc>
        <w:tc>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Anonymous FTP access could</w:t>
            </w:r>
            <w:r w:rsidDel="00000000" w:rsidR="00000000" w:rsidRPr="00000000">
              <w:rPr>
                <w:rtl w:val="0"/>
              </w:rPr>
              <w:t xml:space="preserve"> allow an attacker to gain valuable information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r>
      <w:tr>
        <w:trPr>
          <w:cantSplit w:val="0"/>
          <w:trHeight w:val="1038" w:hRule="atLeast"/>
          <w:tblHeader w:val="0"/>
        </w:trPr>
        <w:tc>
          <w:tcPr>
            <w:shd w:fill="00afef" w:val="clea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Description</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2" w:lineRule="auto"/>
              <w:ind w:left="235" w:right="49"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FTP server on port 21 allows for anonymous authentication. It is generally discouraged to allow anonymous access as it can aid an attacker by exposing potentially sensitive information.</w:t>
            </w:r>
          </w:p>
        </w:tc>
      </w:tr>
      <w:tr>
        <w:trPr>
          <w:cantSplit w:val="0"/>
          <w:trHeight w:val="497" w:hRule="atLeast"/>
          <w:tblHeader w:val="0"/>
        </w:trPr>
        <w:tc>
          <w:tcPr>
            <w:shd w:fill="00afef"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Recommendation</w:t>
            </w:r>
          </w:p>
        </w:tc>
        <w:tc>
          <w:tcPr/>
          <w:p w:rsidR="00000000" w:rsidDel="00000000" w:rsidP="00000000" w:rsidRDefault="00000000" w:rsidRPr="00000000" w14:paraId="0000019D">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153"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Migrate to SFTP or keep files stored on SMB</w:t>
            </w:r>
            <w:r w:rsidDel="00000000" w:rsidR="00000000" w:rsidRPr="00000000">
              <w:rPr>
                <w:rtl w:val="0"/>
              </w:rPr>
            </w:r>
          </w:p>
        </w:tc>
      </w:tr>
      <w:tr>
        <w:trPr>
          <w:cantSplit w:val="0"/>
          <w:trHeight w:val="695" w:hRule="atLeast"/>
          <w:tblHeader w:val="0"/>
        </w:trPr>
        <w:tc>
          <w:tcPr>
            <w:shd w:fill="00afef" w:val="clea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Resources</w:t>
            </w:r>
          </w:p>
        </w:tc>
        <w:tc>
          <w:tcPr/>
          <w:p w:rsidR="00000000" w:rsidDel="00000000" w:rsidP="00000000" w:rsidRDefault="00000000" w:rsidRPr="00000000" w14:paraId="0000019F">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80" w:line="240" w:lineRule="auto"/>
              <w:ind w:left="720" w:right="47"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https://winscp.net/eng/docs/guide_windows_openssh_server</w:t>
            </w:r>
            <w:r w:rsidDel="00000000" w:rsidR="00000000" w:rsidRPr="00000000">
              <w:rPr>
                <w:rtl w:val="0"/>
              </w:rPr>
            </w:r>
          </w:p>
        </w:tc>
      </w:tr>
      <w:tr>
        <w:trPr>
          <w:cantSplit w:val="0"/>
          <w:trHeight w:val="350" w:hRule="atLeast"/>
          <w:tblHeader w:val="0"/>
        </w:trPr>
        <w:tc>
          <w:tcPr>
            <w:shd w:fill="00afef" w:val="clea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54" w:lineRule="auto"/>
              <w:ind w:left="0" w:right="10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Evidence</w:t>
            </w:r>
          </w:p>
        </w:tc>
        <w:tc>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9" w:lineRule="auto"/>
              <w:ind w:left="23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drawing>
                <wp:inline distB="114300" distT="114300" distL="114300" distR="114300">
                  <wp:extent cx="4598988" cy="2120491"/>
                  <wp:effectExtent b="0" l="0" r="0" t="0"/>
                  <wp:docPr id="23"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4598988" cy="212049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sectPr>
          <w:headerReference r:id="rId40" w:type="default"/>
          <w:type w:val="nextPage"/>
          <w:pgSz w:h="16840" w:w="11910" w:orient="portrait"/>
          <w:pgMar w:bottom="1220" w:top="1820" w:left="850" w:right="992" w:header="811" w:footer="1031"/>
        </w:sectPr>
      </w:pPr>
      <w:r w:rsidDel="00000000" w:rsidR="00000000" w:rsidRPr="00000000">
        <w:rPr>
          <w:rtl w:val="0"/>
        </w:rPr>
      </w:r>
    </w:p>
    <w:p w:rsidR="00000000" w:rsidDel="00000000" w:rsidP="00000000" w:rsidRDefault="00000000" w:rsidRPr="00000000" w14:paraId="000001BB">
      <w:pPr>
        <w:spacing w:line="249" w:lineRule="auto"/>
        <w:rPr>
          <w:sz w:val="7"/>
          <w:szCs w:val="7"/>
        </w:rPr>
      </w:pPr>
      <w:r w:rsidDel="00000000" w:rsidR="00000000" w:rsidRPr="00000000">
        <w:rPr>
          <w:rtl w:val="0"/>
        </w:rPr>
      </w:r>
    </w:p>
    <w:tbl>
      <w:tblPr>
        <w:tblStyle w:val="Table14"/>
        <w:tblW w:w="9711.0" w:type="dxa"/>
        <w:jc w:val="left"/>
        <w:tblInd w:w="4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91"/>
        <w:gridCol w:w="7520"/>
        <w:tblGridChange w:id="0">
          <w:tblGrid>
            <w:gridCol w:w="2191"/>
            <w:gridCol w:w="7520"/>
          </w:tblGrid>
        </w:tblGridChange>
      </w:tblGrid>
      <w:tr>
        <w:trPr>
          <w:cantSplit w:val="0"/>
          <w:trHeight w:val="495" w:hRule="atLeast"/>
          <w:tblHeader w:val="0"/>
        </w:trPr>
        <w:tc>
          <w:tcPr>
            <w:shd w:fill="00afef" w:val="clear"/>
          </w:tcPr>
          <w:p w:rsidR="00000000" w:rsidDel="00000000" w:rsidP="00000000" w:rsidRDefault="00000000" w:rsidRPr="00000000" w14:paraId="000001BC">
            <w:pPr>
              <w:spacing w:before="153" w:lineRule="auto"/>
              <w:ind w:right="107"/>
              <w:jc w:val="right"/>
              <w:rPr>
                <w:b w:val="1"/>
                <w:bCs w:val="1"/>
                <w:sz w:val="28"/>
                <w:szCs w:val="28"/>
              </w:rPr>
            </w:pPr>
            <w:r w:rsidDel="00000000" w:rsidR="00000000" w:rsidRPr="00000000">
              <w:rPr>
                <w:b w:val="1"/>
                <w:bCs w:val="1"/>
                <w:sz w:val="28"/>
                <w:szCs w:val="28"/>
                <w:rtl w:val="0"/>
              </w:rPr>
              <w:t xml:space="preserve">Finding</w:t>
            </w:r>
          </w:p>
        </w:tc>
        <w:tc>
          <w:tcPr/>
          <w:p w:rsidR="00000000" w:rsidDel="00000000" w:rsidP="00000000" w:rsidRDefault="00000000" w:rsidRPr="00000000" w14:paraId="000001BD">
            <w:pPr>
              <w:pStyle w:val="Heading2"/>
              <w:ind w:left="489.5999999999999" w:hanging="273.59999999999997"/>
              <w:rPr/>
            </w:pPr>
            <w:bookmarkStart w:colFirst="0" w:colLast="0" w:name="_fhiwgkndj2lv" w:id="24"/>
            <w:bookmarkEnd w:id="24"/>
            <w:r w:rsidDel="00000000" w:rsidR="00000000" w:rsidRPr="00000000">
              <w:rPr>
                <w:rtl w:val="0"/>
              </w:rPr>
              <w:t xml:space="preserve">Sensitive Application Paths Disclosed via robots.txt</w:t>
            </w:r>
          </w:p>
        </w:tc>
      </w:tr>
      <w:tr>
        <w:trPr>
          <w:cantSplit w:val="0"/>
          <w:trHeight w:val="495" w:hRule="atLeast"/>
          <w:tblHeader w:val="0"/>
        </w:trPr>
        <w:tc>
          <w:tcPr>
            <w:shd w:fill="00afef" w:val="clear"/>
          </w:tcPr>
          <w:p w:rsidR="00000000" w:rsidDel="00000000" w:rsidP="00000000" w:rsidRDefault="00000000" w:rsidRPr="00000000" w14:paraId="000001BE">
            <w:pPr>
              <w:spacing w:before="75" w:lineRule="auto"/>
              <w:ind w:right="109"/>
              <w:jc w:val="right"/>
              <w:rPr/>
            </w:pPr>
            <w:r w:rsidDel="00000000" w:rsidR="00000000" w:rsidRPr="00000000">
              <w:rPr>
                <w:rtl w:val="0"/>
              </w:rPr>
              <w:t xml:space="preserve">Severity</w:t>
            </w:r>
          </w:p>
        </w:tc>
        <w:tc>
          <w:tcPr/>
          <w:p w:rsidR="00000000" w:rsidDel="00000000" w:rsidP="00000000" w:rsidRDefault="00000000" w:rsidRPr="00000000" w14:paraId="000001BF">
            <w:pPr>
              <w:spacing w:before="75" w:lineRule="auto"/>
              <w:ind w:left="205" w:firstLine="0"/>
              <w:rPr/>
            </w:pPr>
            <w:r w:rsidDel="00000000" w:rsidR="00000000" w:rsidRPr="00000000">
              <w:rPr>
                <w:rtl w:val="0"/>
              </w:rPr>
              <w:t xml:space="preserve">Informational</w:t>
            </w:r>
          </w:p>
        </w:tc>
      </w:tr>
      <w:tr>
        <w:trPr>
          <w:cantSplit w:val="0"/>
          <w:trHeight w:val="495" w:hRule="atLeast"/>
          <w:tblHeader w:val="0"/>
        </w:trPr>
        <w:tc>
          <w:tcPr>
            <w:shd w:fill="00afef" w:val="clear"/>
          </w:tcPr>
          <w:p w:rsidR="00000000" w:rsidDel="00000000" w:rsidP="00000000" w:rsidRDefault="00000000" w:rsidRPr="00000000" w14:paraId="000001C0">
            <w:pPr>
              <w:spacing w:before="75" w:lineRule="auto"/>
              <w:ind w:right="109"/>
              <w:jc w:val="right"/>
              <w:rPr/>
            </w:pPr>
            <w:r w:rsidDel="00000000" w:rsidR="00000000" w:rsidRPr="00000000">
              <w:rPr>
                <w:rtl w:val="0"/>
              </w:rPr>
              <w:t xml:space="preserve">Affected Assets</w:t>
            </w:r>
          </w:p>
        </w:tc>
        <w:tc>
          <w:tcPr/>
          <w:p w:rsidR="00000000" w:rsidDel="00000000" w:rsidP="00000000" w:rsidRDefault="00000000" w:rsidRPr="00000000" w14:paraId="000001C1">
            <w:pPr>
              <w:spacing w:before="75" w:lineRule="auto"/>
              <w:ind w:left="205" w:firstLine="0"/>
              <w:rPr/>
            </w:pPr>
            <w:r w:rsidDel="00000000" w:rsidR="00000000" w:rsidRPr="00000000">
              <w:rPr>
                <w:rtl w:val="0"/>
              </w:rPr>
              <w:t xml:space="preserve">Stapler Server(10.0.0.58)</w:t>
            </w:r>
          </w:p>
          <w:p w:rsidR="00000000" w:rsidDel="00000000" w:rsidP="00000000" w:rsidRDefault="00000000" w:rsidRPr="00000000" w14:paraId="000001C2">
            <w:pPr>
              <w:spacing w:before="75" w:lineRule="auto"/>
              <w:ind w:left="205" w:firstLine="0"/>
              <w:rPr/>
            </w:pPr>
            <w:r w:rsidDel="00000000" w:rsidR="00000000" w:rsidRPr="00000000">
              <w:rPr>
                <w:rtl w:val="0"/>
              </w:rPr>
              <w:t xml:space="preserve">https://10.0.0.58:12380/robots.txt </w:t>
            </w:r>
          </w:p>
        </w:tc>
      </w:tr>
      <w:tr>
        <w:trPr>
          <w:cantSplit w:val="0"/>
          <w:trHeight w:val="425" w:hRule="atLeast"/>
          <w:tblHeader w:val="0"/>
        </w:trPr>
        <w:tc>
          <w:tcPr>
            <w:shd w:fill="00afef" w:val="clear"/>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Impact</w:t>
            </w:r>
          </w:p>
        </w:tc>
        <w:tc>
          <w:tcPr/>
          <w:p w:rsidR="00000000" w:rsidDel="00000000" w:rsidP="00000000" w:rsidRDefault="00000000" w:rsidRPr="00000000" w14:paraId="000001C4">
            <w:pPr>
              <w:spacing w:before="80" w:lineRule="auto"/>
              <w:ind w:left="235" w:right="48" w:firstLine="10"/>
              <w:jc w:val="both"/>
              <w:rPr/>
            </w:pPr>
            <w:r w:rsidDel="00000000" w:rsidR="00000000" w:rsidRPr="00000000">
              <w:rPr>
                <w:rtl w:val="0"/>
              </w:rPr>
              <w:t xml:space="preserve">Directories that are unlikely to be discovered through directory brute forcing, are found in this file</w:t>
            </w:r>
          </w:p>
        </w:tc>
      </w:tr>
      <w:tr>
        <w:trPr>
          <w:cantSplit w:val="0"/>
          <w:trHeight w:val="1037" w:hRule="atLeast"/>
          <w:tblHeader w:val="0"/>
        </w:trPr>
        <w:tc>
          <w:tcPr>
            <w:shd w:fill="00afef" w:val="clea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Description</w:t>
            </w:r>
          </w:p>
        </w:tc>
        <w:tc>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235" w:right="48" w:firstLine="1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robots.txt file reveals directories that are not meant to be </w:t>
            </w:r>
            <w:r w:rsidDel="00000000" w:rsidR="00000000" w:rsidRPr="00000000">
              <w:rPr>
                <w:rtl w:val="0"/>
              </w:rPr>
              <w:t xml:space="preserve">shown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 google searches. Multiple directories are found here and aids an attacker in finding the directory of the WordPress blog.</w:t>
            </w:r>
          </w:p>
        </w:tc>
      </w:tr>
      <w:tr>
        <w:trPr>
          <w:cantSplit w:val="0"/>
          <w:trHeight w:val="497" w:hRule="atLeast"/>
          <w:tblHeader w:val="0"/>
        </w:trPr>
        <w:tc>
          <w:tcPr>
            <w:shd w:fill="00afef" w:val="clea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109"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Recommendation</w:t>
            </w:r>
          </w:p>
        </w:tc>
        <w:tc>
          <w:tcPr/>
          <w:p w:rsidR="00000000" w:rsidDel="00000000" w:rsidP="00000000" w:rsidRDefault="00000000" w:rsidRPr="00000000" w14:paraId="000001C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153"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Don’t rely on robots.txt to reliably hide hidden directories</w:t>
            </w:r>
          </w:p>
          <w:p w:rsidR="00000000" w:rsidDel="00000000" w:rsidP="00000000" w:rsidRDefault="00000000" w:rsidRPr="00000000" w14:paraId="000001C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u w:val="none"/>
              </w:rPr>
            </w:pPr>
            <w:r w:rsidDel="00000000" w:rsidR="00000000" w:rsidRPr="00000000">
              <w:rPr>
                <w:rtl w:val="0"/>
              </w:rPr>
              <w:t xml:space="preserve">Instead of disallowing the directory itself, setting “/” as disabled works much better to hide directories</w:t>
            </w:r>
          </w:p>
        </w:tc>
      </w:tr>
      <w:tr>
        <w:trPr>
          <w:cantSplit w:val="0"/>
          <w:trHeight w:val="695" w:hRule="atLeast"/>
          <w:tblHeader w:val="0"/>
        </w:trPr>
        <w:tc>
          <w:tcPr>
            <w:shd w:fill="00afef" w:val="clea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10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Resources</w:t>
            </w:r>
          </w:p>
        </w:tc>
        <w:tc>
          <w:tcPr/>
          <w:p w:rsidR="00000000" w:rsidDel="00000000" w:rsidP="00000000" w:rsidRDefault="00000000" w:rsidRPr="00000000" w14:paraId="000001C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80" w:line="240" w:lineRule="auto"/>
              <w:ind w:left="720" w:right="47"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https://developer.mozilla.org/en-US/docs/Web/Security/Practical_implementation_guides/Robots_txt</w:t>
            </w:r>
            <w:r w:rsidDel="00000000" w:rsidR="00000000" w:rsidRPr="00000000">
              <w:rPr>
                <w:rtl w:val="0"/>
              </w:rPr>
            </w:r>
          </w:p>
        </w:tc>
      </w:tr>
      <w:tr>
        <w:trPr>
          <w:cantSplit w:val="0"/>
          <w:trHeight w:val="350" w:hRule="atLeast"/>
          <w:tblHeader w:val="0"/>
        </w:trPr>
        <w:tc>
          <w:tcPr>
            <w:shd w:fill="00afef" w:val="cle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54" w:lineRule="auto"/>
              <w:ind w:left="0" w:right="104"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Evidence</w:t>
            </w:r>
          </w:p>
        </w:tc>
        <w:tc>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9" w:lineRule="auto"/>
              <w:ind w:left="235" w:right="0" w:firstLine="0"/>
              <w:jc w:val="left"/>
              <w:rPr/>
            </w:pPr>
            <w:r w:rsidDel="00000000" w:rsidR="00000000" w:rsidRPr="00000000">
              <w:rPr/>
              <w:drawing>
                <wp:inline distB="114300" distT="114300" distL="114300" distR="114300">
                  <wp:extent cx="4589463" cy="723688"/>
                  <wp:effectExtent b="0" l="0" r="0" t="0"/>
                  <wp:docPr id="31" name="image7.png"/>
                  <a:graphic>
                    <a:graphicData uri="http://schemas.openxmlformats.org/drawingml/2006/picture">
                      <pic:pic>
                        <pic:nvPicPr>
                          <pic:cNvPr id="0" name="image7.png"/>
                          <pic:cNvPicPr preferRelativeResize="0"/>
                        </pic:nvPicPr>
                        <pic:blipFill>
                          <a:blip r:embed="rId41"/>
                          <a:srcRect b="0" l="0" r="0" t="0"/>
                          <a:stretch>
                            <a:fillRect/>
                          </a:stretch>
                        </pic:blipFill>
                        <pic:spPr>
                          <a:xfrm>
                            <a:off x="0" y="0"/>
                            <a:ext cx="4589463" cy="72368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132878</wp:posOffset>
                </wp:positionH>
                <wp:positionV relativeFrom="paragraph">
                  <wp:posOffset>98386</wp:posOffset>
                </wp:positionV>
                <wp:extent cx="6120130" cy="12700"/>
                <wp:effectExtent b="0" l="0" r="0" t="0"/>
                <wp:wrapTopAndBottom distB="0" distT="0"/>
                <wp:docPr id="7" name=""/>
                <a:graphic>
                  <a:graphicData uri="http://schemas.microsoft.com/office/word/2010/wordprocessingShape">
                    <wps:wsp>
                      <wps:cNvSpPr/>
                      <wps:cNvPr id="8" name="Shape 8"/>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132878</wp:posOffset>
                </wp:positionH>
                <wp:positionV relativeFrom="paragraph">
                  <wp:posOffset>98386</wp:posOffset>
                </wp:positionV>
                <wp:extent cx="6120130" cy="12700"/>
                <wp:effectExtent b="0" l="0" r="0" t="0"/>
                <wp:wrapTopAndBottom distB="0" distT="0"/>
                <wp:docPr id="7" name="image19.png"/>
                <a:graphic>
                  <a:graphicData uri="http://schemas.openxmlformats.org/drawingml/2006/picture">
                    <pic:pic>
                      <pic:nvPicPr>
                        <pic:cNvPr id="0" name="image19.png"/>
                        <pic:cNvPicPr preferRelativeResize="0"/>
                      </pic:nvPicPr>
                      <pic:blipFill>
                        <a:blip r:embed="rId28"/>
                        <a:srcRect/>
                        <a:stretch>
                          <a:fillRect/>
                        </a:stretch>
                      </pic:blipFill>
                      <pic:spPr>
                        <a:xfrm>
                          <a:off x="0" y="0"/>
                          <a:ext cx="6120130" cy="12700"/>
                        </a:xfrm>
                        <a:prstGeom prst="rect"/>
                        <a:ln/>
                      </pic:spPr>
                    </pic:pic>
                  </a:graphicData>
                </a:graphic>
              </wp:anchor>
            </w:drawing>
          </mc:Fallback>
        </mc:AlternateConten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F0">
      <w:pPr>
        <w:pStyle w:val="Heading1"/>
        <w:spacing w:before="381" w:lineRule="auto"/>
        <w:ind w:firstLine="280"/>
        <w:jc w:val="both"/>
        <w:rPr/>
      </w:pPr>
      <w:bookmarkStart w:colFirst="0" w:colLast="0" w:name="_ynf4vv8td0xh" w:id="25"/>
      <w:bookmarkEnd w:id="25"/>
      <w:r w:rsidDel="00000000" w:rsidR="00000000" w:rsidRPr="00000000">
        <w:rPr>
          <w:rtl w:val="0"/>
        </w:rPr>
        <w:t xml:space="preserve">Security Strengths</w:t>
      </w:r>
    </w:p>
    <w:p w:rsidR="00000000" w:rsidDel="00000000" w:rsidP="00000000" w:rsidRDefault="00000000" w:rsidRPr="00000000" w14:paraId="000001F1">
      <w:pPr>
        <w:pStyle w:val="Heading2"/>
        <w:spacing w:before="381" w:lineRule="auto"/>
        <w:ind w:firstLine="280"/>
        <w:jc w:val="both"/>
        <w:rPr/>
      </w:pPr>
      <w:bookmarkStart w:colFirst="0" w:colLast="0" w:name="_yx6pvham1evv" w:id="26"/>
      <w:bookmarkEnd w:id="26"/>
      <w:r w:rsidDel="00000000" w:rsidR="00000000" w:rsidRPr="00000000">
        <w:rPr>
          <w:rtl w:val="0"/>
        </w:rPr>
        <w:t xml:space="preserve">Practicing the Principle of Least Privilege</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280" w:right="143"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During the assessment, every account identified was given no more privilege than absolutely necessary. The usage of this practice greatly reduces the ability of an attacker to exploit any </w:t>
      </w:r>
      <w:r w:rsidDel="00000000" w:rsidR="00000000" w:rsidRPr="00000000">
        <w:rPr>
          <w:rtl w:val="0"/>
        </w:rPr>
        <w:t xml:space="preserve">given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system and escalate privileges.</w:t>
      </w:r>
    </w:p>
    <w:p w:rsidR="00000000" w:rsidDel="00000000" w:rsidP="00000000" w:rsidRDefault="00000000" w:rsidRPr="00000000" w14:paraId="000001F3">
      <w:pPr>
        <w:pStyle w:val="Heading1"/>
        <w:spacing w:before="381" w:lineRule="auto"/>
        <w:ind w:firstLine="280"/>
        <w:jc w:val="both"/>
        <w:rPr/>
      </w:pPr>
      <w:bookmarkStart w:colFirst="0" w:colLast="0" w:name="_vsde1ww0h799" w:id="27"/>
      <w:bookmarkEnd w:id="27"/>
      <w:r w:rsidDel="00000000" w:rsidR="00000000" w:rsidRPr="00000000">
        <w:rPr>
          <w:rtl w:val="0"/>
        </w:rPr>
        <w:t xml:space="preserve">Security Weaknesses</w:t>
      </w:r>
    </w:p>
    <w:p w:rsidR="00000000" w:rsidDel="00000000" w:rsidP="00000000" w:rsidRDefault="00000000" w:rsidRPr="00000000" w14:paraId="000001F4">
      <w:pPr>
        <w:pStyle w:val="Heading2"/>
        <w:spacing w:before="381" w:lineRule="auto"/>
        <w:ind w:firstLine="280"/>
        <w:jc w:val="both"/>
        <w:rPr/>
      </w:pPr>
      <w:bookmarkStart w:colFirst="0" w:colLast="0" w:name="_4fhw4vqramju" w:id="28"/>
      <w:bookmarkEnd w:id="28"/>
      <w:r w:rsidDel="00000000" w:rsidR="00000000" w:rsidRPr="00000000">
        <w:rPr>
          <w:rtl w:val="0"/>
        </w:rPr>
        <w:t xml:space="preserve">Missing Security patches</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4" w:lineRule="auto"/>
        <w:ind w:left="280" w:right="1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OffSec was able to identify 2 critical severity vulnerabilities due to missing security patches. namely a local file read through a WordPress plugin which led to complete database compromise and an outdated system software version that can be exploited to gain </w:t>
      </w:r>
      <w:r w:rsidDel="00000000" w:rsidR="00000000" w:rsidRPr="00000000">
        <w:rPr>
          <w:rtl w:val="0"/>
        </w:rPr>
        <w:t xml:space="preserve">complete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server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access.</w:t>
      </w:r>
    </w:p>
    <w:p w:rsidR="00000000" w:rsidDel="00000000" w:rsidP="00000000" w:rsidRDefault="00000000" w:rsidRPr="00000000" w14:paraId="000001F6">
      <w:pPr>
        <w:pStyle w:val="Heading2"/>
        <w:spacing w:before="381" w:lineRule="auto"/>
        <w:ind w:firstLine="280"/>
        <w:jc w:val="both"/>
        <w:rPr/>
      </w:pPr>
      <w:bookmarkStart w:colFirst="0" w:colLast="0" w:name="_6mfzblgai75r" w:id="29"/>
      <w:bookmarkEnd w:id="29"/>
      <w:r w:rsidDel="00000000" w:rsidR="00000000" w:rsidRPr="00000000">
        <w:rPr>
          <w:rtl w:val="0"/>
        </w:rPr>
        <w:t xml:space="preserve">Weak Password Policy</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280" w:right="1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OffSec successfully performed password-guessing attacks </w:t>
      </w:r>
      <w:r w:rsidDel="00000000" w:rsidR="00000000" w:rsidRPr="00000000">
        <w:rPr>
          <w:rtl w:val="0"/>
        </w:rPr>
        <w:t xml:space="preserve">and gained access to 7 user accounts.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passwords identified in test</w:t>
      </w:r>
      <w:r w:rsidDel="00000000" w:rsidR="00000000" w:rsidRPr="00000000">
        <w:rPr>
          <w:rtl w:val="0"/>
        </w:rPr>
        <w:t xml:space="preserve">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were strings of characters without numbers or special characters with the sole exception of the administrator password.</w:t>
      </w:r>
    </w:p>
    <w:p w:rsidR="00000000" w:rsidDel="00000000" w:rsidP="00000000" w:rsidRDefault="00000000" w:rsidRPr="00000000" w14:paraId="000001F8">
      <w:pPr>
        <w:pStyle w:val="Heading2"/>
        <w:spacing w:before="381" w:lineRule="auto"/>
        <w:ind w:firstLine="280"/>
        <w:jc w:val="both"/>
        <w:rPr/>
      </w:pPr>
      <w:bookmarkStart w:colFirst="0" w:colLast="0" w:name="_ib45fj6z6rqr" w:id="30"/>
      <w:bookmarkEnd w:id="30"/>
      <w:r w:rsidDel="00000000" w:rsidR="00000000" w:rsidRPr="00000000">
        <w:rPr>
          <w:rtl w:val="0"/>
        </w:rPr>
        <w:t xml:space="preserve">Unrestricted login attempts</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280" w:right="13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During the assessment, OffSec performed multiple brute-force attacks against the WordPress login form, ssh </w:t>
      </w:r>
      <w:r w:rsidDel="00000000" w:rsidR="00000000" w:rsidRPr="00000000">
        <w:rPr>
          <w:rtl w:val="0"/>
        </w:rPr>
        <w:t xml:space="preserve">endpoint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ftp endpo</w:t>
      </w:r>
      <w:r w:rsidDel="00000000" w:rsidR="00000000" w:rsidRPr="00000000">
        <w:rPr>
          <w:rtl w:val="0"/>
        </w:rPr>
        <w:t xml:space="preserve">int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For all</w:t>
      </w:r>
      <w:r w:rsidDel="00000000" w:rsidR="00000000" w:rsidRPr="00000000">
        <w:rPr>
          <w:rtl w:val="0"/>
        </w:rPr>
        <w:t xml:space="preserve"> authentication  endpoints,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unlimited attempts were allowed, </w:t>
      </w:r>
      <w:r w:rsidDel="00000000" w:rsidR="00000000" w:rsidRPr="00000000">
        <w:rPr>
          <w:rtl w:val="0"/>
        </w:rPr>
        <w:t xml:space="preserve">there was no  limit to the rate of login attempts. </w:t>
      </w:r>
      <w:r w:rsidDel="00000000" w:rsidR="00000000" w:rsidRPr="00000000">
        <w:rPr>
          <w:rtl w:val="0"/>
        </w:rPr>
      </w:r>
    </w:p>
    <w:p w:rsidR="00000000" w:rsidDel="00000000" w:rsidP="00000000" w:rsidRDefault="00000000" w:rsidRPr="00000000" w14:paraId="000001FA">
      <w:pPr>
        <w:pStyle w:val="Heading1"/>
        <w:spacing w:before="381" w:lineRule="auto"/>
        <w:ind w:firstLine="280"/>
        <w:jc w:val="both"/>
        <w:rPr/>
      </w:pPr>
      <w:bookmarkStart w:colFirst="0" w:colLast="0" w:name="_ac5qqlurp5d2" w:id="31"/>
      <w:bookmarkEnd w:id="31"/>
      <w:r w:rsidDel="00000000" w:rsidR="00000000" w:rsidRPr="00000000">
        <w:rPr>
          <w:rtl w:val="0"/>
        </w:rPr>
        <w:t xml:space="preserve">Remediation summary</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280" w:right="14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here are several opportunities for Vulnhub to strengthen its internal network security. Remediation efforts are prioritized below </w:t>
      </w:r>
      <w:r w:rsidDel="00000000" w:rsidR="00000000" w:rsidRPr="00000000">
        <w:rPr>
          <w:rtl w:val="0"/>
        </w:rPr>
        <w:t xml:space="preserve">by  the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amount of time and effort to</w:t>
      </w:r>
      <w:r w:rsidDel="00000000" w:rsidR="00000000" w:rsidRPr="00000000">
        <w:rPr>
          <w:rtl w:val="0"/>
        </w:rPr>
        <w:t xml:space="preserve"> implement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Vulnhub should ensure that all remediation steps and mitigating controls are carefully planned and tested to prevent any service disruptions or loss of data.</w:t>
      </w:r>
    </w:p>
    <w:p w:rsidR="00000000" w:rsidDel="00000000" w:rsidP="00000000" w:rsidRDefault="00000000" w:rsidRPr="00000000" w14:paraId="000001FC">
      <w:pPr>
        <w:pStyle w:val="Heading2"/>
        <w:spacing w:before="381" w:lineRule="auto"/>
        <w:ind w:firstLine="28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59xrsussvb26" w:id="32"/>
      <w:bookmarkEnd w:id="32"/>
      <w:r w:rsidDel="00000000" w:rsidR="00000000" w:rsidRPr="00000000">
        <w:rPr>
          <w:rtl w:val="0"/>
        </w:rPr>
        <w:t xml:space="preserve">Short term</w:t>
      </w:r>
      <w:r w:rsidDel="00000000" w:rsidR="00000000" w:rsidRPr="00000000">
        <w:rPr>
          <w:rtl w:val="0"/>
        </w:rPr>
      </w:r>
    </w:p>
    <w:p w:rsidR="00000000" w:rsidDel="00000000" w:rsidP="00000000" w:rsidRDefault="00000000" w:rsidRPr="00000000" w14:paraId="000001F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0"/>
        </w:tabs>
        <w:spacing w:after="0" w:before="45" w:line="240" w:lineRule="auto"/>
        <w:ind w:left="64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Remove or update the vulnerable WordPress plugin responsible for the Local File Inclusion vulnerability</w:t>
      </w:r>
    </w:p>
    <w:p w:rsidR="00000000" w:rsidDel="00000000" w:rsidP="00000000" w:rsidRDefault="00000000" w:rsidRPr="00000000" w14:paraId="000001F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0"/>
        </w:tabs>
        <w:spacing w:after="0" w:before="40" w:line="240" w:lineRule="auto"/>
        <w:ind w:left="64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Update the Linux kernel to </w:t>
      </w:r>
      <w:r w:rsidDel="00000000" w:rsidR="00000000" w:rsidRPr="00000000">
        <w:rPr>
          <w:rtl w:val="0"/>
        </w:rPr>
        <w:t xml:space="preserve">the latest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version and</w:t>
      </w:r>
      <w:r w:rsidDel="00000000" w:rsidR="00000000" w:rsidRPr="00000000">
        <w:rPr>
          <w:rtl w:val="0"/>
        </w:rPr>
        <w:t xml:space="preserve"> reboot the server for patches to take effect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0"/>
        </w:tabs>
        <w:spacing w:after="0" w:before="45" w:line="240" w:lineRule="auto"/>
        <w:ind w:left="640" w:right="148"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Restrict write access to the root-owned cron script</w:t>
      </w:r>
      <w:r w:rsidDel="00000000" w:rsidR="00000000" w:rsidRPr="00000000">
        <w:rPr>
          <w:rtl w:val="0"/>
        </w:rPr>
        <w:t xml:space="preserve"> in /usr/local/sbin/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0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0"/>
        </w:tabs>
        <w:spacing w:after="0" w:before="46" w:line="240" w:lineRule="auto"/>
        <w:ind w:left="64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Rotate all exposed credentials and remove passwords stored in shell history files</w:t>
      </w:r>
    </w:p>
    <w:p w:rsidR="00000000" w:rsidDel="00000000" w:rsidP="00000000" w:rsidRDefault="00000000" w:rsidRPr="00000000" w14:paraId="0000020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0"/>
        </w:tabs>
        <w:spacing w:after="0" w:before="46" w:line="240" w:lineRule="auto"/>
        <w:ind w:left="640" w:right="0" w:hanging="360"/>
        <w:jc w:val="left"/>
        <w:rPr>
          <w:u w:val="none"/>
        </w:rPr>
      </w:pPr>
      <w:r w:rsidDel="00000000" w:rsidR="00000000" w:rsidRPr="00000000">
        <w:rPr>
          <w:rtl w:val="0"/>
        </w:rPr>
        <w:t xml:space="preserve">If not needed, disable shell history. This can be achieved by adding this line to the .bashrc file: export HISTFILE=/dev/null</w:t>
      </w:r>
    </w:p>
    <w:p w:rsidR="00000000" w:rsidDel="00000000" w:rsidP="00000000" w:rsidRDefault="00000000" w:rsidRPr="00000000" w14:paraId="0000020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0"/>
        </w:tabs>
        <w:spacing w:after="0" w:before="45" w:line="240" w:lineRule="auto"/>
        <w:ind w:left="640" w:right="0"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Disable anonymous SMB and FTP access unless</w:t>
      </w:r>
      <w:r w:rsidDel="00000000" w:rsidR="00000000" w:rsidRPr="00000000">
        <w:rPr>
          <w:rtl w:val="0"/>
        </w:rPr>
        <w:t xml:space="preserve"> it is necessary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0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0"/>
        </w:tabs>
        <w:spacing w:after="0" w:before="39" w:line="240" w:lineRule="auto"/>
        <w:ind w:left="640" w:right="141" w:hanging="360"/>
        <w:jc w:val="left"/>
        <w:rPr>
          <w:smallCaps w:val="0"/>
          <w:strike w:val="0"/>
          <w:color w:val="000000"/>
          <w:u w:val="none"/>
          <w:shd w:fill="auto" w:val="clear"/>
          <w:vertAlign w:val="baseline"/>
        </w:rPr>
      </w:pPr>
      <w:r w:rsidDel="00000000" w:rsidR="00000000" w:rsidRPr="00000000">
        <w:rPr>
          <w:rtl w:val="0"/>
        </w:rPr>
        <w:t xml:space="preserve">Strengthen password policy. This can be done by 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mplementing a minimum password length of 14 characters, screening against commonly used passwords, and requiring unique credentials for all users</w:t>
      </w:r>
    </w:p>
    <w:p w:rsidR="00000000" w:rsidDel="00000000" w:rsidP="00000000" w:rsidRDefault="00000000" w:rsidRPr="00000000" w14:paraId="00000204">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640"/>
        </w:tabs>
        <w:spacing w:after="0" w:before="47" w:line="240" w:lineRule="auto"/>
        <w:ind w:left="640" w:right="135" w:hanging="360"/>
        <w:jc w:val="left"/>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 brute force protection. Consider options like account lockout, rate limiting, and multi-factor authorization</w:t>
      </w:r>
    </w:p>
    <w:p w:rsidR="00000000" w:rsidDel="00000000" w:rsidP="00000000" w:rsidRDefault="00000000" w:rsidRPr="00000000" w14:paraId="00000205">
      <w:pPr>
        <w:pStyle w:val="Heading2"/>
        <w:spacing w:before="381" w:lineRule="auto"/>
        <w:ind w:firstLine="280"/>
        <w:jc w:val="both"/>
        <w:rPr/>
      </w:pPr>
      <w:bookmarkStart w:colFirst="0" w:colLast="0" w:name="_yrgcz888a1op" w:id="33"/>
      <w:bookmarkEnd w:id="33"/>
      <w:r w:rsidDel="00000000" w:rsidR="00000000" w:rsidRPr="00000000">
        <w:rPr>
          <w:rtl w:val="0"/>
        </w:rPr>
        <w:t xml:space="preserve">Medium Term</w:t>
      </w:r>
    </w:p>
    <w:p w:rsidR="00000000" w:rsidDel="00000000" w:rsidP="00000000" w:rsidRDefault="00000000" w:rsidRPr="00000000" w14:paraId="00000206">
      <w:pPr>
        <w:numPr>
          <w:ilvl w:val="0"/>
          <w:numId w:val="10"/>
        </w:numPr>
        <w:tabs>
          <w:tab w:val="left" w:leader="none" w:pos="640"/>
        </w:tabs>
        <w:spacing w:before="44" w:lineRule="auto"/>
        <w:ind w:left="640" w:hanging="360"/>
      </w:pPr>
      <w:r w:rsidDel="00000000" w:rsidR="00000000" w:rsidRPr="00000000">
        <w:rPr>
          <w:rtl w:val="0"/>
        </w:rPr>
        <w:t xml:space="preserve">Establish and enforce a strong password policy requiring sufficient password length and complexity</w:t>
      </w:r>
    </w:p>
    <w:p w:rsidR="00000000" w:rsidDel="00000000" w:rsidP="00000000" w:rsidRDefault="00000000" w:rsidRPr="00000000" w14:paraId="00000207">
      <w:pPr>
        <w:numPr>
          <w:ilvl w:val="0"/>
          <w:numId w:val="10"/>
        </w:numPr>
        <w:tabs>
          <w:tab w:val="left" w:leader="none" w:pos="640"/>
        </w:tabs>
        <w:spacing w:before="44" w:lineRule="auto"/>
        <w:ind w:left="640" w:hanging="360"/>
      </w:pPr>
      <w:r w:rsidDel="00000000" w:rsidR="00000000" w:rsidRPr="00000000">
        <w:rPr>
          <w:rtl w:val="0"/>
        </w:rPr>
        <w:t xml:space="preserve">Update WordPress core, plugins, and themes to supported versions</w:t>
      </w:r>
    </w:p>
    <w:p w:rsidR="00000000" w:rsidDel="00000000" w:rsidP="00000000" w:rsidRDefault="00000000" w:rsidRPr="00000000" w14:paraId="00000208">
      <w:pPr>
        <w:numPr>
          <w:ilvl w:val="0"/>
          <w:numId w:val="10"/>
        </w:numPr>
        <w:tabs>
          <w:tab w:val="left" w:leader="none" w:pos="640"/>
        </w:tabs>
        <w:spacing w:before="40" w:lineRule="auto"/>
        <w:ind w:left="640" w:right="141" w:hanging="360"/>
      </w:pPr>
      <w:r w:rsidDel="00000000" w:rsidR="00000000" w:rsidRPr="00000000">
        <w:rPr>
          <w:rtl w:val="0"/>
        </w:rPr>
        <w:t xml:space="preserve">Review externally facing services and disable unnecessary services such as the database.</w:t>
      </w:r>
    </w:p>
    <w:p w:rsidR="00000000" w:rsidDel="00000000" w:rsidP="00000000" w:rsidRDefault="00000000" w:rsidRPr="00000000" w14:paraId="00000209">
      <w:pPr>
        <w:numPr>
          <w:ilvl w:val="0"/>
          <w:numId w:val="10"/>
        </w:numPr>
        <w:tabs>
          <w:tab w:val="left" w:leader="none" w:pos="640"/>
        </w:tabs>
        <w:spacing w:before="46" w:lineRule="auto"/>
        <w:ind w:left="640" w:hanging="360"/>
      </w:pPr>
      <w:r w:rsidDel="00000000" w:rsidR="00000000" w:rsidRPr="00000000">
        <w:rPr>
          <w:rtl w:val="0"/>
        </w:rPr>
        <w:t xml:space="preserve">Implement centralized logging and alerting for authentication events and privilege escalation attempts.</w:t>
      </w:r>
    </w:p>
    <w:p w:rsidR="00000000" w:rsidDel="00000000" w:rsidP="00000000" w:rsidRDefault="00000000" w:rsidRPr="00000000" w14:paraId="0000020A">
      <w:pPr>
        <w:pStyle w:val="Heading2"/>
        <w:spacing w:before="381" w:lineRule="auto"/>
        <w:ind w:firstLine="280"/>
        <w:jc w:val="both"/>
        <w:rPr/>
      </w:pPr>
      <w:bookmarkStart w:colFirst="0" w:colLast="0" w:name="_pesfknvn9d56" w:id="34"/>
      <w:bookmarkEnd w:id="34"/>
      <w:r w:rsidDel="00000000" w:rsidR="00000000" w:rsidRPr="00000000">
        <w:rPr>
          <w:rtl w:val="0"/>
        </w:rPr>
        <w:t xml:space="preserve">Long Term</w:t>
      </w:r>
    </w:p>
    <w:p w:rsidR="00000000" w:rsidDel="00000000" w:rsidP="00000000" w:rsidRDefault="00000000" w:rsidRPr="00000000" w14:paraId="0000020B">
      <w:pPr>
        <w:numPr>
          <w:ilvl w:val="0"/>
          <w:numId w:val="10"/>
        </w:numPr>
        <w:tabs>
          <w:tab w:val="left" w:leader="none" w:pos="640"/>
        </w:tabs>
        <w:spacing w:before="44" w:lineRule="auto"/>
        <w:ind w:left="640" w:hanging="360"/>
      </w:pPr>
      <w:r w:rsidDel="00000000" w:rsidR="00000000" w:rsidRPr="00000000">
        <w:rPr>
          <w:rtl w:val="0"/>
        </w:rPr>
        <w:t xml:space="preserve">Establish a formal vulnerability management and patch management process.</w:t>
      </w:r>
    </w:p>
    <w:p w:rsidR="00000000" w:rsidDel="00000000" w:rsidP="00000000" w:rsidRDefault="00000000" w:rsidRPr="00000000" w14:paraId="0000020C">
      <w:pPr>
        <w:numPr>
          <w:ilvl w:val="0"/>
          <w:numId w:val="10"/>
        </w:numPr>
        <w:tabs>
          <w:tab w:val="left" w:leader="none" w:pos="640"/>
        </w:tabs>
        <w:spacing w:before="45" w:lineRule="auto"/>
        <w:ind w:left="640" w:hanging="360"/>
      </w:pPr>
      <w:r w:rsidDel="00000000" w:rsidR="00000000" w:rsidRPr="00000000">
        <w:rPr>
          <w:rtl w:val="0"/>
        </w:rPr>
        <w:t xml:space="preserve">Implement multi-factor authentication for administrative and remote-access services.</w:t>
      </w:r>
    </w:p>
    <w:p w:rsidR="00000000" w:rsidDel="00000000" w:rsidP="00000000" w:rsidRDefault="00000000" w:rsidRPr="00000000" w14:paraId="0000020D">
      <w:pPr>
        <w:numPr>
          <w:ilvl w:val="0"/>
          <w:numId w:val="10"/>
        </w:numPr>
        <w:tabs>
          <w:tab w:val="left" w:leader="none" w:pos="640"/>
        </w:tabs>
        <w:spacing w:before="39" w:lineRule="auto"/>
        <w:ind w:left="640" w:hanging="360"/>
      </w:pPr>
      <w:r w:rsidDel="00000000" w:rsidR="00000000" w:rsidRPr="00000000">
        <w:rPr>
          <w:rtl w:val="0"/>
        </w:rPr>
        <w:t xml:space="preserve">Conduct periodic penetration testing and vulnerability assessments.</w:t>
      </w:r>
    </w:p>
    <w:p w:rsidR="00000000" w:rsidDel="00000000" w:rsidP="00000000" w:rsidRDefault="00000000" w:rsidRPr="00000000" w14:paraId="0000020E">
      <w:pPr>
        <w:numPr>
          <w:ilvl w:val="0"/>
          <w:numId w:val="10"/>
        </w:numPr>
        <w:tabs>
          <w:tab w:val="left" w:leader="none" w:pos="640"/>
        </w:tabs>
        <w:spacing w:before="45" w:lineRule="auto"/>
        <w:ind w:left="640" w:hanging="360"/>
      </w:pPr>
      <w:r w:rsidDel="00000000" w:rsidR="00000000" w:rsidRPr="00000000">
        <w:rPr>
          <w:rtl w:val="0"/>
        </w:rPr>
        <w:t xml:space="preserve">Develop secure system hardening standards for Linux and WordPress deployments</w:t>
      </w:r>
    </w:p>
    <w:p w:rsidR="00000000" w:rsidDel="00000000" w:rsidP="00000000" w:rsidRDefault="00000000" w:rsidRPr="00000000" w14:paraId="0000020F">
      <w:pPr>
        <w:numPr>
          <w:ilvl w:val="0"/>
          <w:numId w:val="10"/>
        </w:numPr>
        <w:tabs>
          <w:tab w:val="left" w:leader="none" w:pos="640"/>
        </w:tabs>
        <w:spacing w:before="45" w:lineRule="auto"/>
        <w:ind w:left="640" w:hanging="360"/>
      </w:pPr>
      <w:r w:rsidDel="00000000" w:rsidR="00000000" w:rsidRPr="00000000">
        <w:rPr>
          <w:rtl w:val="0"/>
        </w:rPr>
        <w:t xml:space="preserve">Provide security awareness training focused on credential security and secure administrative practices.</w:t>
      </w:r>
    </w:p>
    <w:p w:rsidR="00000000" w:rsidDel="00000000" w:rsidP="00000000" w:rsidRDefault="00000000" w:rsidRPr="00000000" w14:paraId="00000210">
      <w:pPr>
        <w:pStyle w:val="Heading1"/>
        <w:spacing w:before="381" w:lineRule="auto"/>
        <w:ind w:firstLine="280"/>
        <w:jc w:val="both"/>
        <w:rPr/>
      </w:pPr>
      <w:bookmarkStart w:colFirst="0" w:colLast="0" w:name="_koimtfysn9y" w:id="35"/>
      <w:bookmarkEnd w:id="35"/>
      <w:r w:rsidDel="00000000" w:rsidR="00000000" w:rsidRPr="00000000">
        <w:rPr>
          <w:rtl w:val="0"/>
        </w:rPr>
        <w:t xml:space="preserve">Appendicies</w:t>
      </w:r>
    </w:p>
    <w:p w:rsidR="00000000" w:rsidDel="00000000" w:rsidP="00000000" w:rsidRDefault="00000000" w:rsidRPr="00000000" w14:paraId="00000211">
      <w:pPr>
        <w:pStyle w:val="Heading2"/>
        <w:spacing w:before="381" w:lineRule="auto"/>
        <w:ind w:firstLine="280"/>
        <w:jc w:val="both"/>
        <w:rPr/>
      </w:pPr>
      <w:bookmarkStart w:colFirst="0" w:colLast="0" w:name="_8380wrup6oc5" w:id="36"/>
      <w:bookmarkEnd w:id="36"/>
      <w:r w:rsidDel="00000000" w:rsidR="00000000" w:rsidRPr="00000000">
        <w:rPr>
          <w:rtl w:val="0"/>
        </w:rPr>
        <w:t xml:space="preserve">Appendix A - Severity Ratings</w:t>
      </w:r>
    </w:p>
    <w:p w:rsidR="00000000" w:rsidDel="00000000" w:rsidP="00000000" w:rsidRDefault="00000000" w:rsidRPr="00000000" w14:paraId="00000212">
      <w:pPr>
        <w:spacing w:before="40" w:line="244" w:lineRule="auto"/>
        <w:ind w:left="280" w:right="144" w:firstLine="0"/>
        <w:jc w:val="both"/>
        <w:rPr/>
      </w:pPr>
      <w:r w:rsidDel="00000000" w:rsidR="00000000" w:rsidRPr="00000000">
        <w:rPr>
          <w:rtl w:val="0"/>
        </w:rPr>
        <w:t xml:space="preserve">During the assessment, every account identified was given no more privilege than absolutely necessary. The usage of this practice greatly reduces the ability of an attacker to exploit any given system and escalate privileges.</w:t>
      </w:r>
    </w:p>
    <w:tbl>
      <w:tblPr>
        <w:tblStyle w:val="Table15"/>
        <w:tblW w:w="9784.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21"/>
        <w:gridCol w:w="7563"/>
        <w:tblGridChange w:id="0">
          <w:tblGrid>
            <w:gridCol w:w="2221"/>
            <w:gridCol w:w="7563"/>
          </w:tblGrid>
        </w:tblGridChange>
      </w:tblGrid>
      <w:tr>
        <w:trPr>
          <w:cantSplit w:val="0"/>
          <w:trHeight w:val="495" w:hRule="atLeast"/>
          <w:tblHeader w:val="0"/>
        </w:trPr>
        <w:tc>
          <w:tcPr>
            <w:shd w:fill="808080" w:val="clear"/>
          </w:tcPr>
          <w:p w:rsidR="00000000" w:rsidDel="00000000" w:rsidP="00000000" w:rsidRDefault="00000000" w:rsidRPr="00000000" w14:paraId="00000213">
            <w:pPr>
              <w:spacing w:line="333" w:lineRule="auto"/>
              <w:ind w:left="18" w:right="3" w:firstLine="0"/>
              <w:jc w:val="center"/>
              <w:rPr>
                <w:b w:val="1"/>
                <w:bCs w:val="1"/>
                <w:sz w:val="28"/>
                <w:szCs w:val="28"/>
              </w:rPr>
            </w:pPr>
            <w:r w:rsidDel="00000000" w:rsidR="00000000" w:rsidRPr="00000000">
              <w:rPr>
                <w:b w:val="1"/>
                <w:bCs w:val="1"/>
                <w:color w:val="ffffff"/>
                <w:sz w:val="28"/>
                <w:szCs w:val="28"/>
                <w:rtl w:val="0"/>
              </w:rPr>
              <w:t xml:space="preserve">Severity</w:t>
            </w:r>
            <w:r w:rsidDel="00000000" w:rsidR="00000000" w:rsidRPr="00000000">
              <w:rPr>
                <w:rtl w:val="0"/>
              </w:rPr>
            </w:r>
          </w:p>
        </w:tc>
        <w:tc>
          <w:tcPr>
            <w:shd w:fill="808080" w:val="clear"/>
          </w:tcPr>
          <w:p w:rsidR="00000000" w:rsidDel="00000000" w:rsidP="00000000" w:rsidRDefault="00000000" w:rsidRPr="00000000" w14:paraId="00000214">
            <w:pPr>
              <w:spacing w:line="333" w:lineRule="auto"/>
              <w:ind w:left="90" w:right="75" w:firstLine="0"/>
              <w:jc w:val="center"/>
              <w:rPr>
                <w:b w:val="1"/>
                <w:bCs w:val="1"/>
                <w:sz w:val="28"/>
                <w:szCs w:val="28"/>
              </w:rPr>
            </w:pPr>
            <w:r w:rsidDel="00000000" w:rsidR="00000000" w:rsidRPr="00000000">
              <w:rPr>
                <w:b w:val="1"/>
                <w:bCs w:val="1"/>
                <w:color w:val="ffffff"/>
                <w:sz w:val="28"/>
                <w:szCs w:val="28"/>
                <w:rtl w:val="0"/>
              </w:rPr>
              <w:t xml:space="preserve">Title</w:t>
            </w:r>
            <w:r w:rsidDel="00000000" w:rsidR="00000000" w:rsidRPr="00000000">
              <w:rPr>
                <w:rtl w:val="0"/>
              </w:rPr>
            </w:r>
          </w:p>
        </w:tc>
      </w:tr>
      <w:tr>
        <w:trPr>
          <w:cantSplit w:val="0"/>
          <w:trHeight w:val="540" w:hRule="atLeast"/>
          <w:tblHeader w:val="0"/>
        </w:trPr>
        <w:tc>
          <w:tcPr>
            <w:shd w:fill="c00000" w:val="clear"/>
          </w:tcPr>
          <w:p w:rsidR="00000000" w:rsidDel="00000000" w:rsidP="00000000" w:rsidRDefault="00000000" w:rsidRPr="00000000" w14:paraId="00000215">
            <w:pPr>
              <w:spacing w:line="261.99999999999994" w:lineRule="auto"/>
              <w:ind w:left="18" w:right="5" w:firstLine="0"/>
              <w:jc w:val="center"/>
              <w:rPr>
                <w:b w:val="1"/>
                <w:bCs w:val="1"/>
              </w:rPr>
            </w:pPr>
            <w:r w:rsidDel="00000000" w:rsidR="00000000" w:rsidRPr="00000000">
              <w:rPr>
                <w:b w:val="1"/>
                <w:bCs w:val="1"/>
                <w:color w:val="ffffff"/>
                <w:rtl w:val="0"/>
              </w:rPr>
              <w:t xml:space="preserve">Critical</w:t>
            </w:r>
            <w:r w:rsidDel="00000000" w:rsidR="00000000" w:rsidRPr="00000000">
              <w:rPr>
                <w:rtl w:val="0"/>
              </w:rPr>
            </w:r>
          </w:p>
        </w:tc>
        <w:tc>
          <w:tcPr/>
          <w:p w:rsidR="00000000" w:rsidDel="00000000" w:rsidP="00000000" w:rsidRDefault="00000000" w:rsidRPr="00000000" w14:paraId="00000216">
            <w:pPr>
              <w:spacing w:line="261.99999999999994" w:lineRule="auto"/>
              <w:ind w:left="87" w:right="75" w:firstLine="0"/>
              <w:jc w:val="center"/>
              <w:rPr/>
            </w:pPr>
            <w:r w:rsidDel="00000000" w:rsidR="00000000" w:rsidRPr="00000000">
              <w:rPr>
                <w:rtl w:val="0"/>
              </w:rPr>
              <w:t xml:space="preserve">Exploitation is straightforward and usually results in system-level compromise. It</w:t>
            </w:r>
          </w:p>
          <w:p w:rsidR="00000000" w:rsidDel="00000000" w:rsidP="00000000" w:rsidRDefault="00000000" w:rsidRPr="00000000" w14:paraId="00000217">
            <w:pPr>
              <w:spacing w:before="1" w:line="256" w:lineRule="auto"/>
              <w:ind w:left="87" w:right="75" w:firstLine="0"/>
              <w:jc w:val="center"/>
              <w:rPr/>
            </w:pPr>
            <w:r w:rsidDel="00000000" w:rsidR="00000000" w:rsidRPr="00000000">
              <w:rPr>
                <w:rtl w:val="0"/>
              </w:rPr>
              <w:t xml:space="preserve">is advised to form a plan of action and patch immediately</w:t>
            </w:r>
          </w:p>
        </w:tc>
      </w:tr>
      <w:tr>
        <w:trPr>
          <w:cantSplit w:val="0"/>
          <w:trHeight w:val="805" w:hRule="atLeast"/>
          <w:tblHeader w:val="0"/>
        </w:trPr>
        <w:tc>
          <w:tcPr>
            <w:shd w:fill="ff0000" w:val="clear"/>
          </w:tcPr>
          <w:p w:rsidR="00000000" w:rsidDel="00000000" w:rsidP="00000000" w:rsidRDefault="00000000" w:rsidRPr="00000000" w14:paraId="00000218">
            <w:pPr>
              <w:spacing w:line="257" w:lineRule="auto"/>
              <w:ind w:left="18" w:right="1" w:firstLine="0"/>
              <w:jc w:val="center"/>
              <w:rPr>
                <w:b w:val="1"/>
                <w:bCs w:val="1"/>
              </w:rPr>
            </w:pPr>
            <w:r w:rsidDel="00000000" w:rsidR="00000000" w:rsidRPr="00000000">
              <w:rPr>
                <w:b w:val="1"/>
                <w:bCs w:val="1"/>
                <w:color w:val="ffffff"/>
                <w:rtl w:val="0"/>
              </w:rPr>
              <w:t xml:space="preserve">High</w:t>
            </w:r>
            <w:r w:rsidDel="00000000" w:rsidR="00000000" w:rsidRPr="00000000">
              <w:rPr>
                <w:rtl w:val="0"/>
              </w:rPr>
            </w:r>
          </w:p>
        </w:tc>
        <w:tc>
          <w:tcPr/>
          <w:p w:rsidR="00000000" w:rsidDel="00000000" w:rsidP="00000000" w:rsidRDefault="00000000" w:rsidRPr="00000000" w14:paraId="00000219">
            <w:pPr>
              <w:spacing w:line="257" w:lineRule="auto"/>
              <w:ind w:left="185" w:hanging="25"/>
              <w:rPr/>
            </w:pPr>
            <w:r w:rsidDel="00000000" w:rsidR="00000000" w:rsidRPr="00000000">
              <w:rPr>
                <w:rtl w:val="0"/>
              </w:rPr>
              <w:t xml:space="preserve">Exploitation is more difficult but could cause elevated privileges and potentially a</w:t>
            </w:r>
          </w:p>
          <w:p w:rsidR="00000000" w:rsidDel="00000000" w:rsidP="00000000" w:rsidRDefault="00000000" w:rsidRPr="00000000" w14:paraId="0000021A">
            <w:pPr>
              <w:ind w:left="3296" w:right="57" w:hanging="3111"/>
              <w:rPr/>
            </w:pPr>
            <w:r w:rsidDel="00000000" w:rsidR="00000000" w:rsidRPr="00000000">
              <w:rPr>
                <w:rtl w:val="0"/>
              </w:rPr>
              <w:t xml:space="preserve">loss of data or downtime. It is advised to form a plan of action and patch as soon as possible</w:t>
            </w:r>
          </w:p>
        </w:tc>
      </w:tr>
      <w:tr>
        <w:trPr>
          <w:cantSplit w:val="0"/>
          <w:trHeight w:val="535" w:hRule="atLeast"/>
          <w:tblHeader w:val="0"/>
        </w:trPr>
        <w:tc>
          <w:tcPr>
            <w:shd w:fill="ffc000" w:val="clear"/>
          </w:tcPr>
          <w:p w:rsidR="00000000" w:rsidDel="00000000" w:rsidP="00000000" w:rsidRDefault="00000000" w:rsidRPr="00000000" w14:paraId="0000021B">
            <w:pPr>
              <w:spacing w:line="257" w:lineRule="auto"/>
              <w:ind w:left="18" w:right="5" w:firstLine="0"/>
              <w:jc w:val="center"/>
              <w:rPr>
                <w:b w:val="1"/>
                <w:bCs w:val="1"/>
              </w:rPr>
            </w:pPr>
            <w:r w:rsidDel="00000000" w:rsidR="00000000" w:rsidRPr="00000000">
              <w:rPr>
                <w:b w:val="1"/>
                <w:bCs w:val="1"/>
                <w:rtl w:val="0"/>
              </w:rPr>
              <w:t xml:space="preserve">Moderate</w:t>
            </w:r>
          </w:p>
        </w:tc>
        <w:tc>
          <w:tcPr/>
          <w:p w:rsidR="00000000" w:rsidDel="00000000" w:rsidP="00000000" w:rsidRDefault="00000000" w:rsidRPr="00000000" w14:paraId="0000021C">
            <w:pPr>
              <w:spacing w:line="257" w:lineRule="auto"/>
              <w:ind w:left="85" w:right="76" w:firstLine="0"/>
              <w:jc w:val="center"/>
              <w:rPr/>
            </w:pPr>
            <w:r w:rsidDel="00000000" w:rsidR="00000000" w:rsidRPr="00000000">
              <w:rPr>
                <w:rtl w:val="0"/>
              </w:rPr>
              <w:t xml:space="preserve">Vulnerabilities require extra steps or are lower impact. It is advised to form a plan</w:t>
            </w:r>
          </w:p>
          <w:p w:rsidR="00000000" w:rsidDel="00000000" w:rsidP="00000000" w:rsidRDefault="00000000" w:rsidRPr="00000000" w14:paraId="0000021D">
            <w:pPr>
              <w:spacing w:before="1" w:line="256" w:lineRule="auto"/>
              <w:ind w:left="86" w:right="75" w:firstLine="0"/>
              <w:jc w:val="center"/>
              <w:rPr/>
            </w:pPr>
            <w:r w:rsidDel="00000000" w:rsidR="00000000" w:rsidRPr="00000000">
              <w:rPr>
                <w:rtl w:val="0"/>
              </w:rPr>
              <w:t xml:space="preserve">of action and patch after high-priority issues have been resolved</w:t>
            </w:r>
          </w:p>
        </w:tc>
      </w:tr>
      <w:tr>
        <w:trPr>
          <w:cantSplit w:val="0"/>
          <w:trHeight w:val="805" w:hRule="atLeast"/>
          <w:tblHeader w:val="0"/>
        </w:trPr>
        <w:tc>
          <w:tcPr>
            <w:shd w:fill="ffff00" w:val="clear"/>
          </w:tcPr>
          <w:p w:rsidR="00000000" w:rsidDel="00000000" w:rsidP="00000000" w:rsidRDefault="00000000" w:rsidRPr="00000000" w14:paraId="0000021E">
            <w:pPr>
              <w:spacing w:line="261.99999999999994" w:lineRule="auto"/>
              <w:ind w:left="18" w:firstLine="0"/>
              <w:jc w:val="center"/>
              <w:rPr>
                <w:b w:val="1"/>
                <w:bCs w:val="1"/>
              </w:rPr>
            </w:pPr>
            <w:r w:rsidDel="00000000" w:rsidR="00000000" w:rsidRPr="00000000">
              <w:rPr>
                <w:b w:val="1"/>
                <w:bCs w:val="1"/>
                <w:rtl w:val="0"/>
              </w:rPr>
              <w:t xml:space="preserve">Low</w:t>
            </w:r>
          </w:p>
        </w:tc>
        <w:tc>
          <w:tcPr/>
          <w:p w:rsidR="00000000" w:rsidDel="00000000" w:rsidP="00000000" w:rsidRDefault="00000000" w:rsidRPr="00000000" w14:paraId="0000021F">
            <w:pPr>
              <w:spacing w:line="242" w:lineRule="auto"/>
              <w:ind w:left="85" w:right="75" w:firstLine="0"/>
              <w:jc w:val="center"/>
              <w:rPr/>
            </w:pPr>
            <w:r w:rsidDel="00000000" w:rsidR="00000000" w:rsidRPr="00000000">
              <w:rPr>
                <w:rtl w:val="0"/>
              </w:rPr>
              <w:t xml:space="preserve">Vulnerabilities are non-exploitable but increase an organization's attack surface. It is advised to form a plan of action and patch during the next maintenance</w:t>
            </w:r>
          </w:p>
          <w:p w:rsidR="00000000" w:rsidDel="00000000" w:rsidP="00000000" w:rsidRDefault="00000000" w:rsidRPr="00000000" w14:paraId="00000220">
            <w:pPr>
              <w:spacing w:line="249" w:lineRule="auto"/>
              <w:ind w:left="85" w:right="80" w:firstLine="0"/>
              <w:jc w:val="center"/>
              <w:rPr/>
            </w:pPr>
            <w:r w:rsidDel="00000000" w:rsidR="00000000" w:rsidRPr="00000000">
              <w:rPr>
                <w:rtl w:val="0"/>
              </w:rPr>
              <w:t xml:space="preserve">window.</w:t>
            </w:r>
          </w:p>
        </w:tc>
      </w:tr>
      <w:tr>
        <w:trPr>
          <w:cantSplit w:val="0"/>
          <w:trHeight w:val="539" w:hRule="atLeast"/>
          <w:tblHeader w:val="0"/>
        </w:trPr>
        <w:tc>
          <w:tcPr>
            <w:shd w:fill="00afef" w:val="clear"/>
          </w:tcPr>
          <w:p w:rsidR="00000000" w:rsidDel="00000000" w:rsidP="00000000" w:rsidRDefault="00000000" w:rsidRPr="00000000" w14:paraId="00000221">
            <w:pPr>
              <w:spacing w:line="263.00000000000006" w:lineRule="auto"/>
              <w:ind w:left="18" w:right="7" w:firstLine="0"/>
              <w:jc w:val="center"/>
              <w:rPr>
                <w:b w:val="1"/>
                <w:bCs w:val="1"/>
              </w:rPr>
            </w:pPr>
            <w:r w:rsidDel="00000000" w:rsidR="00000000" w:rsidRPr="00000000">
              <w:rPr>
                <w:b w:val="1"/>
                <w:bCs w:val="1"/>
                <w:rtl w:val="0"/>
              </w:rPr>
              <w:t xml:space="preserve">Informational</w:t>
            </w:r>
          </w:p>
        </w:tc>
        <w:tc>
          <w:tcPr/>
          <w:p w:rsidR="00000000" w:rsidDel="00000000" w:rsidP="00000000" w:rsidRDefault="00000000" w:rsidRPr="00000000" w14:paraId="00000222">
            <w:pPr>
              <w:spacing w:line="263.00000000000006" w:lineRule="auto"/>
              <w:ind w:left="85" w:right="76" w:firstLine="0"/>
              <w:jc w:val="center"/>
              <w:rPr/>
            </w:pPr>
            <w:r w:rsidDel="00000000" w:rsidR="00000000" w:rsidRPr="00000000">
              <w:rPr>
                <w:rtl w:val="0"/>
              </w:rPr>
              <w:t xml:space="preserve">No known vulnerability exists. Additional information is provided regarding items</w:t>
            </w:r>
          </w:p>
          <w:p w:rsidR="00000000" w:rsidDel="00000000" w:rsidP="00000000" w:rsidRDefault="00000000" w:rsidRPr="00000000" w14:paraId="00000223">
            <w:pPr>
              <w:spacing w:before="1" w:line="256" w:lineRule="auto"/>
              <w:ind w:left="85" w:right="82" w:firstLine="0"/>
              <w:jc w:val="center"/>
              <w:rPr/>
            </w:pPr>
            <w:r w:rsidDel="00000000" w:rsidR="00000000" w:rsidRPr="00000000">
              <w:rPr>
                <w:rtl w:val="0"/>
              </w:rPr>
              <w:t xml:space="preserve">noticed during testing, strong controls, and additional documentation.</w:t>
            </w:r>
          </w:p>
        </w:tc>
      </w:tr>
    </w:tbl>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sectPr>
      <w:type w:val="nextPage"/>
      <w:pgSz w:h="16840" w:w="11910" w:orient="portrait"/>
      <w:pgMar w:bottom="1340" w:top="1820" w:left="850" w:right="992" w:header="811" w:footer="103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Page </w:t>
    </w: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 of 21</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179704</wp:posOffset>
              </wp:positionH>
              <wp:positionV relativeFrom="paragraph">
                <wp:posOffset>-173844</wp:posOffset>
              </wp:positionV>
              <wp:extent cx="6120130" cy="12700"/>
              <wp:effectExtent b="0" l="0" r="0" t="0"/>
              <wp:wrapNone/>
              <wp:docPr id="1" name=""/>
              <a:graphic>
                <a:graphicData uri="http://schemas.microsoft.com/office/word/2010/wordprocessingShape">
                  <wps:wsp>
                    <wps:cNvSpPr/>
                    <wps:cNvPr id="2" name="Shape 2"/>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179704</wp:posOffset>
              </wp:positionH>
              <wp:positionV relativeFrom="paragraph">
                <wp:posOffset>-173844</wp:posOffset>
              </wp:positionV>
              <wp:extent cx="6120130" cy="12700"/>
              <wp:effectExtent b="0" l="0" r="0" t="0"/>
              <wp:wrapNone/>
              <wp:docPr id="1"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612013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2009775</wp:posOffset>
              </wp:positionH>
              <wp:positionV relativeFrom="paragraph">
                <wp:posOffset>66675</wp:posOffset>
              </wp:positionV>
              <wp:extent cx="2461895" cy="560818"/>
              <wp:effectExtent b="0" l="0" r="0" t="0"/>
              <wp:wrapNone/>
              <wp:docPr id="8" name=""/>
              <a:graphic>
                <a:graphicData uri="http://schemas.microsoft.com/office/word/2010/wordprocessingShape">
                  <wps:wsp>
                    <wps:cNvSpPr/>
                    <wps:cNvPr id="6" name="Shape 6"/>
                    <wps:spPr>
                      <a:xfrm>
                        <a:off x="4119815" y="3508855"/>
                        <a:ext cx="2452370" cy="542290"/>
                      </a:xfrm>
                      <a:prstGeom prst="rect">
                        <a:avLst/>
                      </a:prstGeom>
                      <a:noFill/>
                      <a:ln>
                        <a:noFill/>
                      </a:ln>
                    </wps:spPr>
                    <wps:txbx>
                      <w:txbxContent>
                        <w:p w:rsidR="00000000" w:rsidDel="00000000" w:rsidP="00000000" w:rsidRDefault="00000000" w:rsidRPr="00000000">
                          <w:pPr>
                            <w:spacing w:after="0" w:before="20" w:line="240"/>
                            <w:ind w:left="0" w:right="12.000000476837158" w:firstLine="0"/>
                            <w:jc w:val="center"/>
                            <w:textDirection w:val="btLr"/>
                          </w:pPr>
                          <w:r w:rsidDel="00000000" w:rsidR="00000000" w:rsidRPr="00000000">
                            <w:rPr>
                              <w:rFonts w:ascii="Calibri" w:cs="Calibri" w:eastAsia="Calibri" w:hAnsi="Calibri"/>
                              <w:b w:val="1"/>
                              <w:i w:val="0"/>
                              <w:smallCaps w:val="0"/>
                              <w:strike w:val="0"/>
                              <w:color w:val="7e7e7e"/>
                              <w:sz w:val="22"/>
                              <w:vertAlign w:val="baseline"/>
                            </w:rPr>
                            <w:t xml:space="preserve">Demo Company</w:t>
                          </w:r>
                        </w:p>
                        <w:p w:rsidR="00000000" w:rsidDel="00000000" w:rsidP="00000000" w:rsidRDefault="00000000" w:rsidRPr="00000000">
                          <w:pPr>
                            <w:spacing w:after="0" w:before="1.0000000149011612" w:line="240"/>
                            <w:ind w:left="0" w:right="2.0000000298023224"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7e7e7e"/>
                              <w:sz w:val="22"/>
                              <w:vertAlign w:val="baseline"/>
                            </w:rPr>
                            <w:t xml:space="preserve">Confidential</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2009775</wp:posOffset>
              </wp:positionH>
              <wp:positionV relativeFrom="paragraph">
                <wp:posOffset>66675</wp:posOffset>
              </wp:positionV>
              <wp:extent cx="2461895" cy="560818"/>
              <wp:effectExtent b="0" l="0" r="0" t="0"/>
              <wp:wrapNone/>
              <wp:docPr id="8"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2461895" cy="560818"/>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Page </w:t>
    </w: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 of 21</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179704</wp:posOffset>
              </wp:positionH>
              <wp:positionV relativeFrom="paragraph">
                <wp:posOffset>-173844</wp:posOffset>
              </wp:positionV>
              <wp:extent cx="6120130" cy="12700"/>
              <wp:effectExtent b="0" l="0" r="0" t="0"/>
              <wp:wrapNone/>
              <wp:docPr id="12" name=""/>
              <a:graphic>
                <a:graphicData uri="http://schemas.microsoft.com/office/word/2010/wordprocessingShape">
                  <wps:wsp>
                    <wps:cNvSpPr/>
                    <wps:cNvPr id="12" name="Shape 12"/>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179704</wp:posOffset>
              </wp:positionH>
              <wp:positionV relativeFrom="paragraph">
                <wp:posOffset>-173844</wp:posOffset>
              </wp:positionV>
              <wp:extent cx="6120130" cy="12700"/>
              <wp:effectExtent b="0" l="0" r="0" t="0"/>
              <wp:wrapNone/>
              <wp:docPr id="12"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612013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2012379</wp:posOffset>
              </wp:positionH>
              <wp:positionV relativeFrom="paragraph">
                <wp:posOffset>-160808</wp:posOffset>
              </wp:positionV>
              <wp:extent cx="2461895" cy="560818"/>
              <wp:effectExtent b="0" l="0" r="0" t="0"/>
              <wp:wrapNone/>
              <wp:docPr id="5" name=""/>
              <a:graphic>
                <a:graphicData uri="http://schemas.microsoft.com/office/word/2010/wordprocessingShape">
                  <wps:wsp>
                    <wps:cNvSpPr/>
                    <wps:cNvPr id="6" name="Shape 6"/>
                    <wps:spPr>
                      <a:xfrm>
                        <a:off x="4119815" y="3508855"/>
                        <a:ext cx="2452370" cy="542290"/>
                      </a:xfrm>
                      <a:prstGeom prst="rect">
                        <a:avLst/>
                      </a:prstGeom>
                      <a:noFill/>
                      <a:ln>
                        <a:noFill/>
                      </a:ln>
                    </wps:spPr>
                    <wps:txbx>
                      <w:txbxContent>
                        <w:p w:rsidR="00000000" w:rsidDel="00000000" w:rsidP="00000000" w:rsidRDefault="00000000" w:rsidRPr="00000000">
                          <w:pPr>
                            <w:spacing w:after="0" w:before="20" w:line="240"/>
                            <w:ind w:left="0" w:right="12.000000476837158" w:firstLine="0"/>
                            <w:jc w:val="center"/>
                            <w:textDirection w:val="btLr"/>
                          </w:pPr>
                          <w:r w:rsidDel="00000000" w:rsidR="00000000" w:rsidRPr="00000000">
                            <w:rPr>
                              <w:rFonts w:ascii="Calibri" w:cs="Calibri" w:eastAsia="Calibri" w:hAnsi="Calibri"/>
                              <w:b w:val="1"/>
                              <w:i w:val="0"/>
                              <w:smallCaps w:val="0"/>
                              <w:strike w:val="0"/>
                              <w:color w:val="7e7e7e"/>
                              <w:sz w:val="22"/>
                              <w:vertAlign w:val="baseline"/>
                            </w:rPr>
                            <w:t xml:space="preserve">Demo Company</w:t>
                          </w:r>
                        </w:p>
                        <w:p w:rsidR="00000000" w:rsidDel="00000000" w:rsidP="00000000" w:rsidRDefault="00000000" w:rsidRPr="00000000">
                          <w:pPr>
                            <w:spacing w:after="0" w:before="1.0000000149011612" w:line="240"/>
                            <w:ind w:left="0" w:right="2.0000000298023224"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7e7e7e"/>
                              <w:sz w:val="22"/>
                              <w:vertAlign w:val="baseline"/>
                            </w:rPr>
                            <w:t xml:space="preserve">Confidential</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2012379</wp:posOffset>
              </wp:positionH>
              <wp:positionV relativeFrom="paragraph">
                <wp:posOffset>-160808</wp:posOffset>
              </wp:positionV>
              <wp:extent cx="2461895" cy="560818"/>
              <wp:effectExtent b="0" l="0" r="0" t="0"/>
              <wp:wrapNone/>
              <wp:docPr id="5"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2461895" cy="560818"/>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5451083</wp:posOffset>
          </wp:positionH>
          <wp:positionV relativeFrom="page">
            <wp:posOffset>514761</wp:posOffset>
          </wp:positionV>
          <wp:extent cx="1393431" cy="348424"/>
          <wp:effectExtent b="0" l="0" r="0" t="0"/>
          <wp:wrapNone/>
          <wp:docPr id="1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93431" cy="348424"/>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11" name=""/>
              <a:graphic>
                <a:graphicData uri="http://schemas.microsoft.com/office/word/2010/wordprocessingShape">
                  <wps:wsp>
                    <wps:cNvSpPr/>
                    <wps:cNvPr id="11" name="Shape 11"/>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11" name="image23.png"/>
              <a:graphic>
                <a:graphicData uri="http://schemas.openxmlformats.org/drawingml/2006/picture">
                  <pic:pic>
                    <pic:nvPicPr>
                      <pic:cNvPr id="0" name="image23.png"/>
                      <pic:cNvPicPr preferRelativeResize="0"/>
                    </pic:nvPicPr>
                    <pic:blipFill>
                      <a:blip r:embed="rId2"/>
                      <a:srcRect/>
                      <a:stretch>
                        <a:fillRect/>
                      </a:stretch>
                    </pic:blipFill>
                    <pic:spPr>
                      <a:xfrm>
                        <a:off x="0" y="0"/>
                        <a:ext cx="6120130" cy="12700"/>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5451083</wp:posOffset>
          </wp:positionH>
          <wp:positionV relativeFrom="page">
            <wp:posOffset>514761</wp:posOffset>
          </wp:positionV>
          <wp:extent cx="1393431" cy="348424"/>
          <wp:effectExtent b="0" l="0" r="0" t="0"/>
          <wp:wrapNone/>
          <wp:docPr id="2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93431" cy="348424"/>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4" name=""/>
              <a:graphic>
                <a:graphicData uri="http://schemas.microsoft.com/office/word/2010/wordprocessingShape">
                  <wps:wsp>
                    <wps:cNvSpPr/>
                    <wps:cNvPr id="5" name="Shape 5"/>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4" name="image16.png"/>
              <a:graphic>
                <a:graphicData uri="http://schemas.openxmlformats.org/drawingml/2006/picture">
                  <pic:pic>
                    <pic:nvPicPr>
                      <pic:cNvPr id="0" name="image16.png"/>
                      <pic:cNvPicPr preferRelativeResize="0"/>
                    </pic:nvPicPr>
                    <pic:blipFill>
                      <a:blip r:embed="rId2"/>
                      <a:srcRect/>
                      <a:stretch>
                        <a:fillRect/>
                      </a:stretch>
                    </pic:blipFill>
                    <pic:spPr>
                      <a:xfrm>
                        <a:off x="0" y="0"/>
                        <a:ext cx="6120130" cy="12700"/>
                      </a:xfrm>
                      <a:prstGeom prst="rect"/>
                      <a:ln/>
                    </pic:spPr>
                  </pic:pic>
                </a:graphicData>
              </a:graphic>
            </wp:anchor>
          </w:drawing>
        </mc:Fallback>
      </mc:AlternateConten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5451083</wp:posOffset>
          </wp:positionH>
          <wp:positionV relativeFrom="page">
            <wp:posOffset>514761</wp:posOffset>
          </wp:positionV>
          <wp:extent cx="1393431" cy="348424"/>
          <wp:effectExtent b="0" l="0" r="0" t="0"/>
          <wp:wrapNone/>
          <wp:docPr id="1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93431" cy="348424"/>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2" name=""/>
              <a:graphic>
                <a:graphicData uri="http://schemas.microsoft.com/office/word/2010/wordprocessingShape">
                  <wps:wsp>
                    <wps:cNvSpPr/>
                    <wps:cNvPr id="3" name="Shape 3"/>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2"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6120130" cy="12700"/>
                      </a:xfrm>
                      <a:prstGeom prst="rect"/>
                      <a:ln/>
                    </pic:spPr>
                  </pic:pic>
                </a:graphicData>
              </a:graphic>
            </wp:anchor>
          </w:drawing>
        </mc:Fallback>
      </mc:AlternateConten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5451083</wp:posOffset>
          </wp:positionH>
          <wp:positionV relativeFrom="page">
            <wp:posOffset>514761</wp:posOffset>
          </wp:positionV>
          <wp:extent cx="1393431" cy="348424"/>
          <wp:effectExtent b="0" l="0" r="0" t="0"/>
          <wp:wrapNone/>
          <wp:docPr id="1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93431" cy="348424"/>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10" name=""/>
              <a:graphic>
                <a:graphicData uri="http://schemas.microsoft.com/office/word/2010/wordprocessingShape">
                  <wps:wsp>
                    <wps:cNvSpPr/>
                    <wps:cNvPr id="10" name="Shape 10"/>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10" name="image22.png"/>
              <a:graphic>
                <a:graphicData uri="http://schemas.openxmlformats.org/drawingml/2006/picture">
                  <pic:pic>
                    <pic:nvPicPr>
                      <pic:cNvPr id="0" name="image22.png"/>
                      <pic:cNvPicPr preferRelativeResize="0"/>
                    </pic:nvPicPr>
                    <pic:blipFill>
                      <a:blip r:embed="rId2"/>
                      <a:srcRect/>
                      <a:stretch>
                        <a:fillRect/>
                      </a:stretch>
                    </pic:blipFill>
                    <pic:spPr>
                      <a:xfrm>
                        <a:off x="0" y="0"/>
                        <a:ext cx="6120130" cy="12700"/>
                      </a:xfrm>
                      <a:prstGeom prst="rect"/>
                      <a:ln/>
                    </pic:spPr>
                  </pic:pic>
                </a:graphicData>
              </a:graphic>
            </wp:anchor>
          </w:drawing>
        </mc:Fallback>
      </mc:AlternateConten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5451083</wp:posOffset>
          </wp:positionH>
          <wp:positionV relativeFrom="page">
            <wp:posOffset>514761</wp:posOffset>
          </wp:positionV>
          <wp:extent cx="1393431" cy="348424"/>
          <wp:effectExtent b="0" l="0" r="0" t="0"/>
          <wp:wrapNone/>
          <wp:docPr id="3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93431" cy="348424"/>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9" name=""/>
              <a:graphic>
                <a:graphicData uri="http://schemas.microsoft.com/office/word/2010/wordprocessingShape">
                  <wps:wsp>
                    <wps:cNvSpPr/>
                    <wps:cNvPr id="9" name="Shape 9"/>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9" name="image21.png"/>
              <a:graphic>
                <a:graphicData uri="http://schemas.openxmlformats.org/drawingml/2006/picture">
                  <pic:pic>
                    <pic:nvPicPr>
                      <pic:cNvPr id="0" name="image21.png"/>
                      <pic:cNvPicPr preferRelativeResize="0"/>
                    </pic:nvPicPr>
                    <pic:blipFill>
                      <a:blip r:embed="rId2"/>
                      <a:srcRect/>
                      <a:stretch>
                        <a:fillRect/>
                      </a:stretch>
                    </pic:blipFill>
                    <pic:spPr>
                      <a:xfrm>
                        <a:off x="0" y="0"/>
                        <a:ext cx="6120130" cy="12700"/>
                      </a:xfrm>
                      <a:prstGeom prst="rect"/>
                      <a:ln/>
                    </pic:spPr>
                  </pic:pic>
                </a:graphicData>
              </a:graphic>
            </wp:anchor>
          </w:drawing>
        </mc:Fallback>
      </mc:AlternateConten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5451083</wp:posOffset>
          </wp:positionH>
          <wp:positionV relativeFrom="page">
            <wp:posOffset>514761</wp:posOffset>
          </wp:positionV>
          <wp:extent cx="1393431" cy="348424"/>
          <wp:effectExtent b="0" l="0" r="0" t="0"/>
          <wp:wrapNone/>
          <wp:docPr id="2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93431" cy="348424"/>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6" name=""/>
              <a:graphic>
                <a:graphicData uri="http://schemas.microsoft.com/office/word/2010/wordprocessingShape">
                  <wps:wsp>
                    <wps:cNvSpPr/>
                    <wps:cNvPr id="7" name="Shape 7"/>
                    <wps:spPr>
                      <a:xfrm>
                        <a:off x="2285935" y="3779365"/>
                        <a:ext cx="6120130" cy="1270"/>
                      </a:xfrm>
                      <a:custGeom>
                        <a:rect b="b" l="l" r="r" t="t"/>
                        <a:pathLst>
                          <a:path extrusionOk="0" h="120000" w="6120130">
                            <a:moveTo>
                              <a:pt x="0" y="0"/>
                            </a:moveTo>
                            <a:lnTo>
                              <a:pt x="6120003"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719455</wp:posOffset>
              </wp:positionH>
              <wp:positionV relativeFrom="page">
                <wp:posOffset>1118235</wp:posOffset>
              </wp:positionV>
              <wp:extent cx="6120130" cy="12700"/>
              <wp:effectExtent b="0" l="0" r="0" t="0"/>
              <wp:wrapNone/>
              <wp:docPr id="6" name="image18.png"/>
              <a:graphic>
                <a:graphicData uri="http://schemas.openxmlformats.org/drawingml/2006/picture">
                  <pic:pic>
                    <pic:nvPicPr>
                      <pic:cNvPr id="0" name="image18.png"/>
                      <pic:cNvPicPr preferRelativeResize="0"/>
                    </pic:nvPicPr>
                    <pic:blipFill>
                      <a:blip r:embed="rId2"/>
                      <a:srcRect/>
                      <a:stretch>
                        <a:fillRect/>
                      </a:stretch>
                    </pic:blipFill>
                    <pic:spPr>
                      <a:xfrm>
                        <a:off x="0" y="0"/>
                        <a:ext cx="6120130" cy="12700"/>
                      </a:xfrm>
                      <a:prstGeom prst="rect"/>
                      <a:ln/>
                    </pic:spPr>
                  </pic:pic>
                </a:graphicData>
              </a:graphic>
            </wp:anchor>
          </w:drawing>
        </mc:Fallback>
      </mc:AlternateContent>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0"/>
      <w:numFmt w:val="bullet"/>
      <w:lvlText w:val="●"/>
      <w:lvlJc w:val="left"/>
      <w:pPr>
        <w:ind w:left="640" w:hanging="360"/>
      </w:pPr>
      <w:rPr>
        <w:rFonts w:ascii="Noto Sans Symbols" w:cs="Noto Sans Symbols" w:eastAsia="Noto Sans Symbols" w:hAnsi="Noto Sans Symbols"/>
        <w:b w:val="0"/>
        <w:bCs w:val="0"/>
        <w:i w:val="0"/>
        <w:iCs w:val="0"/>
        <w:sz w:val="22"/>
        <w:szCs w:val="22"/>
      </w:rPr>
    </w:lvl>
    <w:lvl w:ilvl="1">
      <w:start w:val="0"/>
      <w:numFmt w:val="bullet"/>
      <w:lvlText w:val="•"/>
      <w:lvlJc w:val="left"/>
      <w:pPr>
        <w:ind w:left="1582" w:hanging="360"/>
      </w:pPr>
      <w:rPr/>
    </w:lvl>
    <w:lvl w:ilvl="2">
      <w:start w:val="0"/>
      <w:numFmt w:val="bullet"/>
      <w:lvlText w:val="•"/>
      <w:lvlJc w:val="left"/>
      <w:pPr>
        <w:ind w:left="2525" w:hanging="360"/>
      </w:pPr>
      <w:rPr/>
    </w:lvl>
    <w:lvl w:ilvl="3">
      <w:start w:val="0"/>
      <w:numFmt w:val="bullet"/>
      <w:lvlText w:val="•"/>
      <w:lvlJc w:val="left"/>
      <w:pPr>
        <w:ind w:left="3468" w:hanging="360"/>
      </w:pPr>
      <w:rPr/>
    </w:lvl>
    <w:lvl w:ilvl="4">
      <w:start w:val="0"/>
      <w:numFmt w:val="bullet"/>
      <w:lvlText w:val="•"/>
      <w:lvlJc w:val="left"/>
      <w:pPr>
        <w:ind w:left="4411" w:hanging="360"/>
      </w:pPr>
      <w:rPr/>
    </w:lvl>
    <w:lvl w:ilvl="5">
      <w:start w:val="0"/>
      <w:numFmt w:val="bullet"/>
      <w:lvlText w:val="•"/>
      <w:lvlJc w:val="left"/>
      <w:pPr>
        <w:ind w:left="5354" w:hanging="360"/>
      </w:pPr>
      <w:rPr/>
    </w:lvl>
    <w:lvl w:ilvl="6">
      <w:start w:val="0"/>
      <w:numFmt w:val="bullet"/>
      <w:lvlText w:val="•"/>
      <w:lvlJc w:val="left"/>
      <w:pPr>
        <w:ind w:left="6296" w:hanging="360"/>
      </w:pPr>
      <w:rPr/>
    </w:lvl>
    <w:lvl w:ilvl="7">
      <w:start w:val="0"/>
      <w:numFmt w:val="bullet"/>
      <w:lvlText w:val="•"/>
      <w:lvlJc w:val="left"/>
      <w:pPr>
        <w:ind w:left="7239" w:hanging="360"/>
      </w:pPr>
      <w:rPr/>
    </w:lvl>
    <w:lvl w:ilvl="8">
      <w:start w:val="0"/>
      <w:numFmt w:val="bullet"/>
      <w:lvlText w:val="•"/>
      <w:lvlJc w:val="left"/>
      <w:pPr>
        <w:ind w:left="8182" w:hanging="360"/>
      </w:pPr>
      <w:rPr/>
    </w:lvl>
  </w:abstractNum>
  <w:abstractNum w:abstractNumId="11">
    <w:lvl w:ilvl="0">
      <w:start w:val="0"/>
      <w:numFmt w:val="bullet"/>
      <w:lvlText w:val="●"/>
      <w:lvlJc w:val="left"/>
      <w:pPr>
        <w:ind w:left="595" w:hanging="360"/>
      </w:pPr>
      <w:rPr>
        <w:rFonts w:ascii="Noto Sans Symbols" w:cs="Noto Sans Symbols" w:eastAsia="Noto Sans Symbols" w:hAnsi="Noto Sans Symbols"/>
        <w:b w:val="0"/>
        <w:bCs w:val="0"/>
        <w:i w:val="0"/>
        <w:iCs w:val="0"/>
        <w:sz w:val="22"/>
        <w:szCs w:val="22"/>
      </w:rPr>
    </w:lvl>
    <w:lvl w:ilvl="1">
      <w:start w:val="0"/>
      <w:numFmt w:val="bullet"/>
      <w:lvlText w:val="•"/>
      <w:lvlJc w:val="left"/>
      <w:pPr>
        <w:ind w:left="1292" w:hanging="360.0000000000001"/>
      </w:pPr>
      <w:rPr/>
    </w:lvl>
    <w:lvl w:ilvl="2">
      <w:start w:val="0"/>
      <w:numFmt w:val="bullet"/>
      <w:lvlText w:val="•"/>
      <w:lvlJc w:val="left"/>
      <w:pPr>
        <w:ind w:left="1985" w:hanging="360"/>
      </w:pPr>
      <w:rPr/>
    </w:lvl>
    <w:lvl w:ilvl="3">
      <w:start w:val="0"/>
      <w:numFmt w:val="bullet"/>
      <w:lvlText w:val="•"/>
      <w:lvlJc w:val="left"/>
      <w:pPr>
        <w:ind w:left="2677" w:hanging="360"/>
      </w:pPr>
      <w:rPr/>
    </w:lvl>
    <w:lvl w:ilvl="4">
      <w:start w:val="0"/>
      <w:numFmt w:val="bullet"/>
      <w:lvlText w:val="•"/>
      <w:lvlJc w:val="left"/>
      <w:pPr>
        <w:ind w:left="3370" w:hanging="360"/>
      </w:pPr>
      <w:rPr/>
    </w:lvl>
    <w:lvl w:ilvl="5">
      <w:start w:val="0"/>
      <w:numFmt w:val="bullet"/>
      <w:lvlText w:val="•"/>
      <w:lvlJc w:val="left"/>
      <w:pPr>
        <w:ind w:left="4063" w:hanging="360"/>
      </w:pPr>
      <w:rPr/>
    </w:lvl>
    <w:lvl w:ilvl="6">
      <w:start w:val="0"/>
      <w:numFmt w:val="bullet"/>
      <w:lvlText w:val="•"/>
      <w:lvlJc w:val="left"/>
      <w:pPr>
        <w:ind w:left="4755" w:hanging="360"/>
      </w:pPr>
      <w:rPr/>
    </w:lvl>
    <w:lvl w:ilvl="7">
      <w:start w:val="0"/>
      <w:numFmt w:val="bullet"/>
      <w:lvlText w:val="•"/>
      <w:lvlJc w:val="left"/>
      <w:pPr>
        <w:ind w:left="5448" w:hanging="360"/>
      </w:pPr>
      <w:rPr/>
    </w:lvl>
    <w:lvl w:ilvl="8">
      <w:start w:val="0"/>
      <w:numFmt w:val="bullet"/>
      <w:lvlText w:val="•"/>
      <w:lvlJc w:val="left"/>
      <w:pPr>
        <w:ind w:left="6140" w:hanging="360"/>
      </w:pPr>
      <w:rPr/>
    </w:lvl>
  </w:abstractNum>
  <w:abstractNum w:abstractNumId="12">
    <w:lvl w:ilvl="0">
      <w:start w:val="0"/>
      <w:numFmt w:val="bullet"/>
      <w:lvlText w:val="•"/>
      <w:lvlJc w:val="left"/>
      <w:pPr>
        <w:ind w:left="825" w:hanging="170"/>
      </w:pPr>
      <w:rPr>
        <w:rFonts w:ascii="Calibri" w:cs="Calibri" w:eastAsia="Calibri" w:hAnsi="Calibri"/>
        <w:b w:val="0"/>
        <w:bCs w:val="0"/>
        <w:i w:val="0"/>
        <w:iCs w:val="0"/>
        <w:sz w:val="22"/>
        <w:szCs w:val="22"/>
      </w:rPr>
    </w:lvl>
    <w:lvl w:ilvl="1">
      <w:start w:val="0"/>
      <w:numFmt w:val="bullet"/>
      <w:lvlText w:val="•"/>
      <w:lvlJc w:val="left"/>
      <w:pPr>
        <w:ind w:left="1744" w:hanging="170"/>
      </w:pPr>
      <w:rPr/>
    </w:lvl>
    <w:lvl w:ilvl="2">
      <w:start w:val="0"/>
      <w:numFmt w:val="bullet"/>
      <w:lvlText w:val="•"/>
      <w:lvlJc w:val="left"/>
      <w:pPr>
        <w:ind w:left="2669" w:hanging="170"/>
      </w:pPr>
      <w:rPr/>
    </w:lvl>
    <w:lvl w:ilvl="3">
      <w:start w:val="0"/>
      <w:numFmt w:val="bullet"/>
      <w:lvlText w:val="•"/>
      <w:lvlJc w:val="left"/>
      <w:pPr>
        <w:ind w:left="3594" w:hanging="170"/>
      </w:pPr>
      <w:rPr/>
    </w:lvl>
    <w:lvl w:ilvl="4">
      <w:start w:val="0"/>
      <w:numFmt w:val="bullet"/>
      <w:lvlText w:val="•"/>
      <w:lvlJc w:val="left"/>
      <w:pPr>
        <w:ind w:left="4519" w:hanging="170"/>
      </w:pPr>
      <w:rPr/>
    </w:lvl>
    <w:lvl w:ilvl="5">
      <w:start w:val="0"/>
      <w:numFmt w:val="bullet"/>
      <w:lvlText w:val="•"/>
      <w:lvlJc w:val="left"/>
      <w:pPr>
        <w:ind w:left="5444" w:hanging="170"/>
      </w:pPr>
      <w:rPr/>
    </w:lvl>
    <w:lvl w:ilvl="6">
      <w:start w:val="0"/>
      <w:numFmt w:val="bullet"/>
      <w:lvlText w:val="•"/>
      <w:lvlJc w:val="left"/>
      <w:pPr>
        <w:ind w:left="6368" w:hanging="170"/>
      </w:pPr>
      <w:rPr/>
    </w:lvl>
    <w:lvl w:ilvl="7">
      <w:start w:val="0"/>
      <w:numFmt w:val="bullet"/>
      <w:lvlText w:val="•"/>
      <w:lvlJc w:val="left"/>
      <w:pPr>
        <w:ind w:left="7293" w:hanging="170"/>
      </w:pPr>
      <w:rPr/>
    </w:lvl>
    <w:lvl w:ilvl="8">
      <w:start w:val="0"/>
      <w:numFmt w:val="bullet"/>
      <w:lvlText w:val="•"/>
      <w:lvlJc w:val="left"/>
      <w:pPr>
        <w:ind w:left="8218" w:hanging="170"/>
      </w:pPr>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280"/>
    </w:pPr>
    <w:rPr>
      <w:rFonts w:ascii="Calibri" w:cs="Calibri" w:eastAsia="Calibri" w:hAnsi="Calibri"/>
      <w:b w:val="1"/>
      <w:bCs w:val="1"/>
      <w:sz w:val="41"/>
      <w:szCs w:val="41"/>
    </w:rPr>
  </w:style>
  <w:style w:type="paragraph" w:styleId="Heading2">
    <w:name w:val="heading 2"/>
    <w:basedOn w:val="Normal"/>
    <w:next w:val="Normal"/>
    <w:pPr>
      <w:spacing w:before="154" w:lineRule="auto"/>
      <w:ind w:left="280"/>
    </w:pPr>
    <w:rPr>
      <w:rFonts w:ascii="Calibri" w:cs="Calibri" w:eastAsia="Calibri" w:hAnsi="Calibri"/>
      <w:b w:val="1"/>
      <w:bCs w:val="1"/>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6.xml"/><Relationship Id="rId20" Type="http://schemas.openxmlformats.org/officeDocument/2006/relationships/hyperlink" Target="https://10.0.0.59:12380/blogblog/wp-admin/admin-ajax.php?action=ave_publishPost&amp;title=random&amp;short=1&amp;term=1&amp;thumb=../wp-config.php" TargetMode="External"/><Relationship Id="rId41" Type="http://schemas.openxmlformats.org/officeDocument/2006/relationships/image" Target="media/image7.png"/><Relationship Id="rId22" Type="http://schemas.openxmlformats.org/officeDocument/2006/relationships/hyperlink" Target="https://10.0.0.59:12380/blogblog/wp-content/uploads/" TargetMode="External"/><Relationship Id="rId21" Type="http://schemas.openxmlformats.org/officeDocument/2006/relationships/image" Target="media/image4.png"/><Relationship Id="rId24" Type="http://schemas.openxmlformats.org/officeDocument/2006/relationships/image" Target="media/image15.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6" Type="http://schemas.openxmlformats.org/officeDocument/2006/relationships/image" Target="media/image10.png"/><Relationship Id="rId25" Type="http://schemas.openxmlformats.org/officeDocument/2006/relationships/header" Target="header2.xml"/><Relationship Id="rId28" Type="http://schemas.openxmlformats.org/officeDocument/2006/relationships/image" Target="media/image23.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yperlink" Target="https://10.0.0.58/blogblog/wp-login.php" TargetMode="External"/><Relationship Id="rId7" Type="http://schemas.openxmlformats.org/officeDocument/2006/relationships/header" Target="header7.xml"/><Relationship Id="rId8" Type="http://schemas.openxmlformats.org/officeDocument/2006/relationships/footer" Target="footer1.xml"/><Relationship Id="rId31" Type="http://schemas.openxmlformats.org/officeDocument/2006/relationships/header" Target="header4.xml"/><Relationship Id="rId30" Type="http://schemas.openxmlformats.org/officeDocument/2006/relationships/header" Target="header3.xml"/><Relationship Id="rId11" Type="http://schemas.openxmlformats.org/officeDocument/2006/relationships/hyperlink" Target="mailto:john.smith@demo.com" TargetMode="External"/><Relationship Id="rId33" Type="http://schemas.openxmlformats.org/officeDocument/2006/relationships/hyperlink" Target="https://wordpress.org/plugins/http-auth/" TargetMode="External"/><Relationship Id="rId10" Type="http://schemas.openxmlformats.org/officeDocument/2006/relationships/hyperlink" Target="https://www.vulnhub.com/entry/stapler-1,150/" TargetMode="External"/><Relationship Id="rId32" Type="http://schemas.openxmlformats.org/officeDocument/2006/relationships/hyperlink" Target="https://wordpress.org/documentation/article/updating-wordpress/" TargetMode="External"/><Relationship Id="rId13" Type="http://schemas.openxmlformats.org/officeDocument/2006/relationships/hyperlink" Target="mailto:%20joe.smith@demo.com" TargetMode="External"/><Relationship Id="rId35" Type="http://schemas.openxmlformats.org/officeDocument/2006/relationships/header" Target="header5.xml"/><Relationship Id="rId12" Type="http://schemas.openxmlformats.org/officeDocument/2006/relationships/hyperlink" Target="mailto:jim.smith@demo.com" TargetMode="External"/><Relationship Id="rId34" Type="http://schemas.openxmlformats.org/officeDocument/2006/relationships/image" Target="media/image9.png"/><Relationship Id="rId15" Type="http://schemas.openxmlformats.org/officeDocument/2006/relationships/hyperlink" Target="mailto:badams@tcm-sec.com" TargetMode="External"/><Relationship Id="rId37" Type="http://schemas.openxmlformats.org/officeDocument/2006/relationships/image" Target="media/image5.png"/><Relationship Id="rId14" Type="http://schemas.openxmlformats.org/officeDocument/2006/relationships/hyperlink" Target="mailto:alexmichelito2016@gmail.com" TargetMode="External"/><Relationship Id="rId36" Type="http://schemas.openxmlformats.org/officeDocument/2006/relationships/image" Target="media/image8.png"/><Relationship Id="rId17" Type="http://schemas.openxmlformats.org/officeDocument/2006/relationships/header" Target="header1.xml"/><Relationship Id="rId39" Type="http://schemas.openxmlformats.org/officeDocument/2006/relationships/image" Target="media/image3.png"/><Relationship Id="rId16" Type="http://schemas.openxmlformats.org/officeDocument/2006/relationships/hyperlink" Target="mailto:radams@tcm-sec.com" TargetMode="External"/><Relationship Id="rId38" Type="http://schemas.openxmlformats.org/officeDocument/2006/relationships/image" Target="media/image2.png"/><Relationship Id="rId19" Type="http://schemas.openxmlformats.org/officeDocument/2006/relationships/hyperlink" Target="https://gist.github.com/kongwenbin/8e89f553641bd76b1ee4bb93460fbb2c" TargetMode="External"/><Relationship Id="rId1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3.png"/></Relationships>
</file>

<file path=word/_rels/footer2.xml.rels><?xml version="1.0" encoding="UTF-8" standalone="yes"?><Relationships xmlns="http://schemas.openxmlformats.org/package/2006/relationships"><Relationship Id="rId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3.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3.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3.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3.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3.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2026-05-26T00:00:00Z</vt:lpwstr>
  </property>
  <property fmtid="{D5CDD505-2E9C-101B-9397-08002B2CF9AE}" pid="3" name="LastSaved">
    <vt:lpwstr>2026-05-26T00:00:00Z</vt:lpwstr>
  </property>
  <property fmtid="{D5CDD505-2E9C-101B-9397-08002B2CF9AE}" pid="4" name="Producer">
    <vt:lpwstr>iLovePDF</vt:lpwstr>
  </property>
</Properties>
</file>