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F828" w14:textId="4B033903" w:rsidR="003C4B2C" w:rsidRPr="000E1A50" w:rsidRDefault="000E1A50" w:rsidP="000E1A50">
      <w:pPr>
        <w:spacing w:after="0"/>
        <w:rPr>
          <w:sz w:val="24"/>
          <w:szCs w:val="24"/>
          <w:lang w:val="es-MX"/>
        </w:rPr>
      </w:pPr>
      <w:r w:rsidRPr="000E1A50">
        <w:rPr>
          <w:sz w:val="24"/>
          <w:szCs w:val="24"/>
          <w:lang w:val="es-MX"/>
        </w:rPr>
        <w:t>Universidad Rafael Landívar</w:t>
      </w:r>
    </w:p>
    <w:p w14:paraId="55AEFF15" w14:textId="278C7779" w:rsidR="000E1A50" w:rsidRPr="000E1A50" w:rsidRDefault="000E1A50" w:rsidP="000E1A50">
      <w:pPr>
        <w:spacing w:after="0"/>
        <w:rPr>
          <w:sz w:val="24"/>
          <w:szCs w:val="24"/>
          <w:lang w:val="es-MX"/>
        </w:rPr>
      </w:pPr>
      <w:r w:rsidRPr="000E1A50">
        <w:rPr>
          <w:sz w:val="24"/>
          <w:szCs w:val="24"/>
          <w:lang w:val="es-MX"/>
        </w:rPr>
        <w:t>Facultad de Ingeniería</w:t>
      </w:r>
    </w:p>
    <w:p w14:paraId="52D027BC" w14:textId="1A74AC2D" w:rsidR="000E1A50" w:rsidRPr="000E1A50" w:rsidRDefault="000E1A50" w:rsidP="000E1A50">
      <w:pPr>
        <w:spacing w:after="0"/>
        <w:rPr>
          <w:sz w:val="24"/>
          <w:szCs w:val="24"/>
          <w:lang w:val="es-MX"/>
        </w:rPr>
      </w:pPr>
      <w:r w:rsidRPr="000E1A50">
        <w:rPr>
          <w:sz w:val="24"/>
          <w:szCs w:val="24"/>
          <w:lang w:val="es-MX"/>
        </w:rPr>
        <w:t>Análisis de Datos, sec. 01</w:t>
      </w:r>
    </w:p>
    <w:p w14:paraId="08FDF95E" w14:textId="60792322" w:rsidR="000E1A50" w:rsidRPr="000E1A50" w:rsidRDefault="000E1A50" w:rsidP="000E1A50">
      <w:pPr>
        <w:spacing w:after="0"/>
        <w:rPr>
          <w:sz w:val="24"/>
          <w:szCs w:val="24"/>
          <w:lang w:val="es-MX"/>
        </w:rPr>
      </w:pPr>
      <w:r w:rsidRPr="000E1A50">
        <w:rPr>
          <w:sz w:val="24"/>
          <w:szCs w:val="24"/>
          <w:lang w:val="es-MX"/>
        </w:rPr>
        <w:t xml:space="preserve">Catedrático: Ing. Dan </w:t>
      </w:r>
      <w:proofErr w:type="spellStart"/>
      <w:r w:rsidRPr="000E1A50">
        <w:rPr>
          <w:sz w:val="24"/>
          <w:szCs w:val="24"/>
          <w:lang w:val="es-MX"/>
        </w:rPr>
        <w:t>Stanly</w:t>
      </w:r>
      <w:proofErr w:type="spellEnd"/>
      <w:r w:rsidRPr="000E1A50">
        <w:rPr>
          <w:sz w:val="24"/>
          <w:szCs w:val="24"/>
          <w:lang w:val="es-MX"/>
        </w:rPr>
        <w:t xml:space="preserve"> Bolaños</w:t>
      </w:r>
    </w:p>
    <w:p w14:paraId="2245BFD2" w14:textId="68DCA76A" w:rsidR="000E1A50" w:rsidRPr="000E1A50" w:rsidRDefault="000E1A50">
      <w:pPr>
        <w:rPr>
          <w:sz w:val="24"/>
          <w:szCs w:val="24"/>
          <w:lang w:val="es-MX"/>
        </w:rPr>
      </w:pPr>
    </w:p>
    <w:p w14:paraId="740F7C53" w14:textId="1823978C" w:rsidR="000E1A50" w:rsidRDefault="000E1A50">
      <w:pPr>
        <w:rPr>
          <w:sz w:val="24"/>
          <w:szCs w:val="24"/>
          <w:lang w:val="es-MX"/>
        </w:rPr>
      </w:pPr>
    </w:p>
    <w:p w14:paraId="28799B3F" w14:textId="5C457B01" w:rsidR="000E1A50" w:rsidRDefault="000E1A50">
      <w:pPr>
        <w:rPr>
          <w:sz w:val="24"/>
          <w:szCs w:val="24"/>
          <w:lang w:val="es-MX"/>
        </w:rPr>
      </w:pPr>
    </w:p>
    <w:p w14:paraId="708CBB43" w14:textId="61F8FABD" w:rsidR="000E1A50" w:rsidRDefault="000E1A50">
      <w:pPr>
        <w:rPr>
          <w:sz w:val="24"/>
          <w:szCs w:val="24"/>
          <w:lang w:val="es-MX"/>
        </w:rPr>
      </w:pPr>
    </w:p>
    <w:p w14:paraId="27B8192D" w14:textId="4F7CA498" w:rsidR="000E1A50" w:rsidRDefault="000E1A50">
      <w:pPr>
        <w:rPr>
          <w:sz w:val="24"/>
          <w:szCs w:val="24"/>
          <w:lang w:val="es-MX"/>
        </w:rPr>
      </w:pPr>
    </w:p>
    <w:p w14:paraId="7BC33115" w14:textId="77777777" w:rsidR="000E1A50" w:rsidRDefault="000E1A50">
      <w:pPr>
        <w:rPr>
          <w:sz w:val="24"/>
          <w:szCs w:val="24"/>
          <w:lang w:val="es-MX"/>
        </w:rPr>
      </w:pPr>
    </w:p>
    <w:p w14:paraId="179B2074" w14:textId="3538BC49" w:rsidR="000E1A50" w:rsidRDefault="000E1A50">
      <w:pPr>
        <w:rPr>
          <w:sz w:val="24"/>
          <w:szCs w:val="24"/>
          <w:lang w:val="es-MX"/>
        </w:rPr>
      </w:pPr>
    </w:p>
    <w:p w14:paraId="5C9C148F" w14:textId="6ACD9C32" w:rsidR="000E1A50" w:rsidRDefault="000E1A50">
      <w:pPr>
        <w:rPr>
          <w:sz w:val="24"/>
          <w:szCs w:val="24"/>
          <w:lang w:val="es-MX"/>
        </w:rPr>
      </w:pPr>
    </w:p>
    <w:p w14:paraId="6CEE19BB" w14:textId="055E069C" w:rsidR="000E1A50" w:rsidRDefault="000E1A50">
      <w:pPr>
        <w:rPr>
          <w:sz w:val="24"/>
          <w:szCs w:val="24"/>
          <w:lang w:val="es-MX"/>
        </w:rPr>
      </w:pPr>
    </w:p>
    <w:p w14:paraId="033042E7" w14:textId="6D833C2E" w:rsidR="000E1A50" w:rsidRDefault="000E1A50">
      <w:pPr>
        <w:rPr>
          <w:sz w:val="24"/>
          <w:szCs w:val="24"/>
          <w:lang w:val="es-MX"/>
        </w:rPr>
      </w:pPr>
    </w:p>
    <w:p w14:paraId="52D27BB5" w14:textId="77777777" w:rsidR="000E1A50" w:rsidRPr="000E1A50" w:rsidRDefault="000E1A50">
      <w:pPr>
        <w:rPr>
          <w:sz w:val="24"/>
          <w:szCs w:val="24"/>
          <w:lang w:val="es-MX"/>
        </w:rPr>
      </w:pPr>
    </w:p>
    <w:p w14:paraId="4AA4384A" w14:textId="7B6C44EF" w:rsidR="000E1A50" w:rsidRPr="000E1A50" w:rsidRDefault="000E1A50" w:rsidP="000E1A50">
      <w:pPr>
        <w:jc w:val="center"/>
        <w:rPr>
          <w:sz w:val="32"/>
          <w:szCs w:val="32"/>
          <w:lang w:val="es-MX"/>
        </w:rPr>
      </w:pPr>
      <w:r w:rsidRPr="000E1A50">
        <w:rPr>
          <w:sz w:val="32"/>
          <w:szCs w:val="32"/>
          <w:lang w:val="es-MX"/>
        </w:rPr>
        <w:t>Manual de usuario</w:t>
      </w:r>
    </w:p>
    <w:p w14:paraId="039D78F8" w14:textId="2B1C7130" w:rsidR="000E1A50" w:rsidRDefault="000E1A50">
      <w:pPr>
        <w:rPr>
          <w:sz w:val="24"/>
          <w:szCs w:val="24"/>
          <w:lang w:val="es-MX"/>
        </w:rPr>
      </w:pPr>
    </w:p>
    <w:p w14:paraId="7D2EF847" w14:textId="0DF7C4B1" w:rsidR="000E1A50" w:rsidRDefault="000E1A50">
      <w:pPr>
        <w:rPr>
          <w:sz w:val="24"/>
          <w:szCs w:val="24"/>
          <w:lang w:val="es-MX"/>
        </w:rPr>
      </w:pPr>
    </w:p>
    <w:p w14:paraId="70FE5C1C" w14:textId="77777777" w:rsidR="000E1A50" w:rsidRDefault="000E1A50">
      <w:pPr>
        <w:rPr>
          <w:sz w:val="24"/>
          <w:szCs w:val="24"/>
          <w:lang w:val="es-MX"/>
        </w:rPr>
      </w:pPr>
    </w:p>
    <w:p w14:paraId="29D717F6" w14:textId="3BBF14AE" w:rsidR="000E1A50" w:rsidRDefault="000E1A50">
      <w:pPr>
        <w:rPr>
          <w:sz w:val="24"/>
          <w:szCs w:val="24"/>
          <w:lang w:val="es-MX"/>
        </w:rPr>
      </w:pPr>
    </w:p>
    <w:p w14:paraId="2C8928A9" w14:textId="24E99FE2" w:rsidR="000E1A50" w:rsidRDefault="000E1A50">
      <w:pPr>
        <w:rPr>
          <w:sz w:val="24"/>
          <w:szCs w:val="24"/>
          <w:lang w:val="es-MX"/>
        </w:rPr>
      </w:pPr>
    </w:p>
    <w:p w14:paraId="28D35BFC" w14:textId="77777777" w:rsidR="000E1A50" w:rsidRPr="000E1A50" w:rsidRDefault="000E1A50">
      <w:pPr>
        <w:rPr>
          <w:sz w:val="24"/>
          <w:szCs w:val="24"/>
          <w:lang w:val="es-MX"/>
        </w:rPr>
      </w:pPr>
    </w:p>
    <w:p w14:paraId="42156C74" w14:textId="77777777" w:rsidR="000E1A50" w:rsidRPr="000E1A50" w:rsidRDefault="000E1A50">
      <w:pPr>
        <w:rPr>
          <w:sz w:val="24"/>
          <w:szCs w:val="24"/>
          <w:lang w:val="es-MX"/>
        </w:rPr>
      </w:pPr>
    </w:p>
    <w:p w14:paraId="1C44E86A" w14:textId="6AC0436D" w:rsidR="000E1A50" w:rsidRPr="000E1A50" w:rsidRDefault="000E1A50" w:rsidP="000E1A50">
      <w:pPr>
        <w:spacing w:after="0"/>
        <w:jc w:val="right"/>
        <w:rPr>
          <w:sz w:val="24"/>
          <w:szCs w:val="24"/>
          <w:lang w:val="es-MX"/>
        </w:rPr>
      </w:pPr>
      <w:r w:rsidRPr="000E1A50">
        <w:rPr>
          <w:sz w:val="24"/>
          <w:szCs w:val="24"/>
          <w:lang w:val="es-MX"/>
        </w:rPr>
        <w:t>Andres Gálvez [1024718]</w:t>
      </w:r>
    </w:p>
    <w:p w14:paraId="6CE7901A" w14:textId="473D3C48" w:rsidR="000E1A50" w:rsidRPr="000E1A50" w:rsidRDefault="000E1A50" w:rsidP="000E1A50">
      <w:pPr>
        <w:spacing w:after="0"/>
        <w:jc w:val="right"/>
        <w:rPr>
          <w:sz w:val="24"/>
          <w:szCs w:val="24"/>
          <w:lang w:val="es-MX"/>
        </w:rPr>
      </w:pPr>
      <w:r w:rsidRPr="000E1A50">
        <w:rPr>
          <w:sz w:val="24"/>
          <w:szCs w:val="24"/>
          <w:lang w:val="es-MX"/>
        </w:rPr>
        <w:t>Alexander Villatoro [1182118]</w:t>
      </w:r>
    </w:p>
    <w:p w14:paraId="133E63EF" w14:textId="7A7D0241" w:rsidR="000E1A50" w:rsidRPr="000E1A50" w:rsidRDefault="000E1A50" w:rsidP="000E1A50">
      <w:pPr>
        <w:spacing w:after="0"/>
        <w:jc w:val="right"/>
        <w:rPr>
          <w:sz w:val="24"/>
          <w:szCs w:val="24"/>
          <w:lang w:val="es-MX"/>
        </w:rPr>
      </w:pPr>
      <w:r w:rsidRPr="000E1A50">
        <w:rPr>
          <w:sz w:val="24"/>
          <w:szCs w:val="24"/>
          <w:lang w:val="es-MX"/>
        </w:rPr>
        <w:t xml:space="preserve">Luis </w:t>
      </w:r>
      <w:proofErr w:type="spellStart"/>
      <w:r w:rsidRPr="000E1A50">
        <w:rPr>
          <w:sz w:val="24"/>
          <w:szCs w:val="24"/>
          <w:lang w:val="es-MX"/>
        </w:rPr>
        <w:t>Chutá</w:t>
      </w:r>
      <w:proofErr w:type="spellEnd"/>
      <w:r w:rsidRPr="000E1A50">
        <w:rPr>
          <w:sz w:val="24"/>
          <w:szCs w:val="24"/>
          <w:lang w:val="es-MX"/>
        </w:rPr>
        <w:t xml:space="preserve"> [1320016]</w:t>
      </w:r>
    </w:p>
    <w:p w14:paraId="2CE25C86" w14:textId="1F41F7E9" w:rsidR="000E1A50" w:rsidRDefault="000E1A50" w:rsidP="000E1A50">
      <w:pPr>
        <w:spacing w:after="0"/>
        <w:jc w:val="right"/>
        <w:rPr>
          <w:sz w:val="24"/>
          <w:szCs w:val="24"/>
          <w:lang w:val="es-MX"/>
        </w:rPr>
      </w:pPr>
      <w:r w:rsidRPr="000E1A50">
        <w:rPr>
          <w:sz w:val="24"/>
          <w:szCs w:val="24"/>
          <w:lang w:val="es-MX"/>
        </w:rPr>
        <w:t>Sergio Lara [1044418]</w:t>
      </w:r>
    </w:p>
    <w:p w14:paraId="40D07538" w14:textId="4AEE76EE" w:rsidR="000E1A50" w:rsidRDefault="000E1A50" w:rsidP="000E1A50">
      <w:pPr>
        <w:spacing w:after="0"/>
        <w:jc w:val="right"/>
        <w:rPr>
          <w:sz w:val="24"/>
          <w:szCs w:val="24"/>
          <w:lang w:val="es-MX"/>
        </w:rPr>
      </w:pPr>
    </w:p>
    <w:p w14:paraId="39556BAB" w14:textId="77777777" w:rsidR="000E1A50" w:rsidRDefault="000E1A50" w:rsidP="000E1A50">
      <w:pPr>
        <w:spacing w:after="0"/>
        <w:jc w:val="right"/>
        <w:rPr>
          <w:sz w:val="24"/>
          <w:szCs w:val="24"/>
          <w:lang w:val="es-MX"/>
        </w:rPr>
      </w:pPr>
    </w:p>
    <w:p w14:paraId="2D7C8637" w14:textId="77777777" w:rsidR="000E1A50" w:rsidRDefault="000E1A50" w:rsidP="000E1A50">
      <w:pPr>
        <w:spacing w:after="0"/>
        <w:jc w:val="right"/>
        <w:rPr>
          <w:sz w:val="24"/>
          <w:szCs w:val="24"/>
          <w:lang w:val="es-MX"/>
        </w:rPr>
      </w:pPr>
    </w:p>
    <w:p w14:paraId="26803674" w14:textId="1D10457B" w:rsidR="000E1A50" w:rsidRDefault="000E1A50" w:rsidP="000E1A50">
      <w:pPr>
        <w:spacing w:after="0"/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Ciudad de Guatemala, 25 de octubre de 2021</w:t>
      </w:r>
    </w:p>
    <w:sdt>
      <w:sdtPr>
        <w:rPr>
          <w:lang w:val="es-ES"/>
        </w:rPr>
        <w:id w:val="3643374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08E03C" w14:textId="25C76D6B" w:rsidR="00730ACE" w:rsidRDefault="00730ACE">
          <w:pPr>
            <w:pStyle w:val="TtuloTDC"/>
          </w:pPr>
          <w:r>
            <w:rPr>
              <w:lang w:val="es-ES"/>
            </w:rPr>
            <w:t>Contenido</w:t>
          </w:r>
        </w:p>
        <w:p w14:paraId="210E740A" w14:textId="788B58C3" w:rsidR="00E77347" w:rsidRDefault="00730AC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95392" w:history="1">
            <w:r w:rsidR="00E77347" w:rsidRPr="00A562E2">
              <w:rPr>
                <w:rStyle w:val="Hipervnculo"/>
                <w:noProof/>
                <w:lang w:val="es-MX"/>
              </w:rPr>
              <w:t>Descripción de objetos y terminología</w:t>
            </w:r>
            <w:r w:rsidR="00E77347">
              <w:rPr>
                <w:noProof/>
                <w:webHidden/>
              </w:rPr>
              <w:tab/>
            </w:r>
            <w:r w:rsidR="00E77347">
              <w:rPr>
                <w:noProof/>
                <w:webHidden/>
              </w:rPr>
              <w:fldChar w:fldCharType="begin"/>
            </w:r>
            <w:r w:rsidR="00E77347">
              <w:rPr>
                <w:noProof/>
                <w:webHidden/>
              </w:rPr>
              <w:instrText xml:space="preserve"> PAGEREF _Toc86095392 \h </w:instrText>
            </w:r>
            <w:r w:rsidR="00E77347">
              <w:rPr>
                <w:noProof/>
                <w:webHidden/>
              </w:rPr>
            </w:r>
            <w:r w:rsidR="00E77347">
              <w:rPr>
                <w:noProof/>
                <w:webHidden/>
              </w:rPr>
              <w:fldChar w:fldCharType="separate"/>
            </w:r>
            <w:r w:rsidR="00E77347">
              <w:rPr>
                <w:noProof/>
                <w:webHidden/>
              </w:rPr>
              <w:t>3</w:t>
            </w:r>
            <w:r w:rsidR="00E77347">
              <w:rPr>
                <w:noProof/>
                <w:webHidden/>
              </w:rPr>
              <w:fldChar w:fldCharType="end"/>
            </w:r>
          </w:hyperlink>
        </w:p>
        <w:p w14:paraId="42866DAA" w14:textId="05316544" w:rsidR="00E77347" w:rsidRDefault="00E7734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393" w:history="1">
            <w:r w:rsidRPr="00A562E2">
              <w:rPr>
                <w:rStyle w:val="Hipervnculo"/>
                <w:noProof/>
                <w:lang w:val="es-MX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9D7EB" w14:textId="1056A22F" w:rsidR="00E77347" w:rsidRDefault="00E7734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394" w:history="1">
            <w:r w:rsidRPr="00A562E2">
              <w:rPr>
                <w:rStyle w:val="Hipervnculo"/>
                <w:noProof/>
                <w:lang w:val="es-MX"/>
              </w:rPr>
              <w:t>Dimensión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1EF2" w14:textId="26079E46" w:rsidR="00E77347" w:rsidRDefault="00E7734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395" w:history="1">
            <w:r w:rsidRPr="00A562E2">
              <w:rPr>
                <w:rStyle w:val="Hipervnculo"/>
                <w:noProof/>
                <w:lang w:val="es-MX"/>
              </w:rPr>
              <w:t>Hecho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1C2F" w14:textId="5DEF1B29" w:rsidR="00E77347" w:rsidRDefault="00E7734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396" w:history="1">
            <w:r w:rsidRPr="00A562E2">
              <w:rPr>
                <w:rStyle w:val="Hipervnculo"/>
                <w:noProof/>
                <w:lang w:val="es-MX"/>
              </w:rPr>
              <w:t>Modelo estrella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AEAB3" w14:textId="4BFE8D30" w:rsidR="00E77347" w:rsidRDefault="00E7734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397" w:history="1">
            <w:r w:rsidRPr="00A562E2">
              <w:rPr>
                <w:rStyle w:val="Hipervnculo"/>
                <w:noProof/>
                <w:lang w:val="es-MX"/>
              </w:rPr>
              <w:t>Cubo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B4A4" w14:textId="5FCE8D2A" w:rsidR="00E77347" w:rsidRDefault="00E7734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398" w:history="1">
            <w:r w:rsidRPr="00A562E2">
              <w:rPr>
                <w:rStyle w:val="Hipervnculo"/>
                <w:noProof/>
                <w:lang w:val="es-MX"/>
              </w:rPr>
              <w:t>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A25E" w14:textId="219A41CB" w:rsidR="00E77347" w:rsidRDefault="00E7734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399" w:history="1">
            <w:r w:rsidRPr="00A562E2">
              <w:rPr>
                <w:rStyle w:val="Hipervnculo"/>
                <w:noProof/>
                <w:lang w:val="es-MX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98C3" w14:textId="7442A868" w:rsidR="00E77347" w:rsidRDefault="00E7734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400" w:history="1">
            <w:r w:rsidRPr="00A562E2">
              <w:rPr>
                <w:rStyle w:val="Hipervnculo"/>
                <w:noProof/>
                <w:lang w:val="es-MX"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358C" w14:textId="3FBD8A58" w:rsidR="00E77347" w:rsidRDefault="00E7734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401" w:history="1">
            <w:r w:rsidRPr="00A562E2">
              <w:rPr>
                <w:rStyle w:val="Hipervnculo"/>
                <w:noProof/>
                <w:lang w:val="es-MX"/>
              </w:rPr>
              <w:t>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2B5B" w14:textId="110F7B1E" w:rsidR="00E77347" w:rsidRDefault="00E7734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402" w:history="1">
            <w:r w:rsidRPr="00A562E2">
              <w:rPr>
                <w:rStyle w:val="Hipervnculo"/>
                <w:noProof/>
                <w:lang w:val="es-MX"/>
              </w:rPr>
              <w:t>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0052" w14:textId="3EBADADE" w:rsidR="00E77347" w:rsidRDefault="00E7734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403" w:history="1">
            <w:r w:rsidRPr="00A562E2">
              <w:rPr>
                <w:rStyle w:val="Hipervnculo"/>
                <w:noProof/>
                <w:lang w:val="es-MX"/>
              </w:rPr>
              <w:t>Interactuar con los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47D1" w14:textId="630265D1" w:rsidR="00E77347" w:rsidRDefault="00E7734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404" w:history="1">
            <w:r w:rsidRPr="00A562E2">
              <w:rPr>
                <w:rStyle w:val="Hipervnculo"/>
                <w:noProof/>
                <w:lang w:val="es-MX"/>
              </w:rPr>
              <w:t>Desde SQL Server Management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E0AD8" w14:textId="42400169" w:rsidR="00E77347" w:rsidRDefault="00E7734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405" w:history="1">
            <w:r w:rsidRPr="00A562E2">
              <w:rPr>
                <w:rStyle w:val="Hipervnculo"/>
                <w:noProof/>
                <w:lang w:val="es-MX"/>
              </w:rPr>
              <w:t>Desde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EC38" w14:textId="399105BA" w:rsidR="00E77347" w:rsidRDefault="00E7734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VE"/>
            </w:rPr>
          </w:pPr>
          <w:hyperlink w:anchor="_Toc86095406" w:history="1">
            <w:r w:rsidRPr="00A562E2">
              <w:rPr>
                <w:rStyle w:val="Hipervnculo"/>
                <w:noProof/>
                <w:lang w:val="es-MX"/>
              </w:rPr>
              <w:t>Desde 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201C" w14:textId="1A0CDB77" w:rsidR="00730ACE" w:rsidRDefault="00730ACE">
          <w:r>
            <w:rPr>
              <w:b/>
              <w:bCs/>
              <w:lang w:val="es-ES"/>
            </w:rPr>
            <w:fldChar w:fldCharType="end"/>
          </w:r>
        </w:p>
      </w:sdtContent>
    </w:sdt>
    <w:p w14:paraId="103F799E" w14:textId="42A1F6FD" w:rsidR="000E1A50" w:rsidRDefault="000E1A50" w:rsidP="000E1A50">
      <w:pPr>
        <w:spacing w:after="0"/>
        <w:jc w:val="center"/>
        <w:rPr>
          <w:sz w:val="24"/>
          <w:szCs w:val="24"/>
          <w:lang w:val="es-MX"/>
        </w:rPr>
      </w:pPr>
    </w:p>
    <w:p w14:paraId="5A8D18D5" w14:textId="71FE83CF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4C1393A2" w14:textId="26139C5F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5962BF47" w14:textId="3C50EDAC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07BAA206" w14:textId="1DE67F0C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2EA4B20C" w14:textId="7F4F4328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1ED05CB4" w14:textId="3A8132F1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098C2152" w14:textId="5FE6EB21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38D72E80" w14:textId="321FB25A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0509F5F9" w14:textId="6A2E0BAD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0382CADC" w14:textId="4BAD19AF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4ABF3E84" w14:textId="25CE3608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72FB8FD8" w14:textId="37CA417D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653F212A" w14:textId="41E83069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0395F20F" w14:textId="2A73C89F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36E444D1" w14:textId="6E30E395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6497CD47" w14:textId="2EAB0A44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72B594A3" w14:textId="3B142B6C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0FD2B1F8" w14:textId="21022181" w:rsidR="00730ACE" w:rsidRDefault="00730ACE" w:rsidP="000E1A50">
      <w:pPr>
        <w:spacing w:after="0"/>
        <w:jc w:val="center"/>
        <w:rPr>
          <w:sz w:val="24"/>
          <w:szCs w:val="24"/>
          <w:lang w:val="es-MX"/>
        </w:rPr>
      </w:pPr>
    </w:p>
    <w:p w14:paraId="3EFD24BC" w14:textId="5F3B5A1C" w:rsidR="0071065D" w:rsidRPr="0071065D" w:rsidRDefault="00730ACE" w:rsidP="0071065D">
      <w:pPr>
        <w:pStyle w:val="Ttulo1"/>
        <w:rPr>
          <w:lang w:val="es-MX"/>
        </w:rPr>
      </w:pPr>
      <w:bookmarkStart w:id="0" w:name="_Toc86095392"/>
      <w:r w:rsidRPr="0071065D">
        <w:rPr>
          <w:lang w:val="es-MX"/>
        </w:rPr>
        <w:lastRenderedPageBreak/>
        <w:t>Descripción de objetos</w:t>
      </w:r>
      <w:r w:rsidR="001A61C2">
        <w:rPr>
          <w:lang w:val="es-MX"/>
        </w:rPr>
        <w:t xml:space="preserve"> y terminología</w:t>
      </w:r>
      <w:bookmarkEnd w:id="0"/>
    </w:p>
    <w:p w14:paraId="08101A0A" w14:textId="597EB613" w:rsidR="001A61C2" w:rsidRPr="0071065D" w:rsidRDefault="001A61C2" w:rsidP="001A61C2">
      <w:pPr>
        <w:pStyle w:val="Ttulo2"/>
        <w:rPr>
          <w:lang w:val="es-MX"/>
        </w:rPr>
      </w:pPr>
      <w:bookmarkStart w:id="1" w:name="_Toc86095393"/>
      <w:r>
        <w:rPr>
          <w:lang w:val="es-MX"/>
        </w:rPr>
        <w:t>Base de datos</w:t>
      </w:r>
      <w:bookmarkEnd w:id="1"/>
    </w:p>
    <w:p w14:paraId="2D56FCA4" w14:textId="3E079441" w:rsidR="001A61C2" w:rsidRPr="001A61C2" w:rsidRDefault="001A61C2" w:rsidP="001A61C2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Conjunto de datos pertenecientes a un mismo contexto y almacenados sistemáticamente para su posterior uso.</w:t>
      </w:r>
    </w:p>
    <w:p w14:paraId="567E461E" w14:textId="77777777" w:rsidR="001A61C2" w:rsidRDefault="001A61C2" w:rsidP="0071065D">
      <w:pPr>
        <w:pStyle w:val="Ttulo2"/>
        <w:rPr>
          <w:lang w:val="es-MX"/>
        </w:rPr>
      </w:pPr>
    </w:p>
    <w:p w14:paraId="11F2D6DD" w14:textId="7D26D9CB" w:rsidR="00730ACE" w:rsidRPr="0071065D" w:rsidRDefault="00730ACE" w:rsidP="0071065D">
      <w:pPr>
        <w:pStyle w:val="Ttulo2"/>
        <w:rPr>
          <w:lang w:val="es-MX"/>
        </w:rPr>
      </w:pPr>
      <w:bookmarkStart w:id="2" w:name="_Toc86095394"/>
      <w:r w:rsidRPr="0071065D">
        <w:rPr>
          <w:lang w:val="es-MX"/>
        </w:rPr>
        <w:t>Dimensión</w:t>
      </w:r>
      <w:bookmarkEnd w:id="2"/>
    </w:p>
    <w:p w14:paraId="78FAADFF" w14:textId="215ACB71" w:rsidR="0071065D" w:rsidRDefault="0071065D" w:rsidP="0071065D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Una dimensión es una tabla que representa factores por los cuales se analiza una determinada área del negocio. Suele ser de menor tamaño y estar desnormalizada. Contiene las descripciones o «metadatos» de la tabla de hechos.</w:t>
      </w:r>
    </w:p>
    <w:p w14:paraId="45728BE9" w14:textId="77777777" w:rsidR="0071065D" w:rsidRDefault="0071065D" w:rsidP="00730ACE">
      <w:pPr>
        <w:spacing w:after="0"/>
        <w:rPr>
          <w:sz w:val="24"/>
          <w:szCs w:val="24"/>
          <w:lang w:val="es-MX"/>
        </w:rPr>
      </w:pPr>
    </w:p>
    <w:p w14:paraId="4AF990F0" w14:textId="566E3698" w:rsidR="00730ACE" w:rsidRDefault="00730ACE" w:rsidP="0071065D">
      <w:pPr>
        <w:pStyle w:val="Ttulo2"/>
        <w:rPr>
          <w:lang w:val="es-MX"/>
        </w:rPr>
      </w:pPr>
      <w:bookmarkStart w:id="3" w:name="_Toc86095395"/>
      <w:r>
        <w:rPr>
          <w:lang w:val="es-MX"/>
        </w:rPr>
        <w:t>Hecho</w:t>
      </w:r>
      <w:bookmarkEnd w:id="3"/>
    </w:p>
    <w:p w14:paraId="5D3153F6" w14:textId="2DA04DC8" w:rsidR="0071065D" w:rsidRDefault="0071065D" w:rsidP="0071065D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Un hecho</w:t>
      </w:r>
      <w:r w:rsidR="001A61C2">
        <w:rPr>
          <w:sz w:val="24"/>
          <w:szCs w:val="24"/>
          <w:lang w:val="es-MX"/>
        </w:rPr>
        <w:t xml:space="preserve"> o </w:t>
      </w:r>
      <w:proofErr w:type="spellStart"/>
      <w:r w:rsidR="001A61C2">
        <w:rPr>
          <w:i/>
          <w:iCs/>
          <w:sz w:val="24"/>
          <w:szCs w:val="24"/>
          <w:lang w:val="es-MX"/>
        </w:rPr>
        <w:t>fact</w:t>
      </w:r>
      <w:proofErr w:type="spellEnd"/>
      <w:r>
        <w:rPr>
          <w:sz w:val="24"/>
          <w:szCs w:val="24"/>
          <w:lang w:val="es-MX"/>
        </w:rPr>
        <w:t xml:space="preserve"> es el objeto de análisis y está relacionado con las dimensiones. Es una tabla de mayor tamaño y, al igual que la dimensión, suele estar desnormalizada.</w:t>
      </w:r>
    </w:p>
    <w:p w14:paraId="38DDDF0D" w14:textId="32C2C347" w:rsidR="001A61C2" w:rsidRDefault="001A61C2" w:rsidP="0071065D">
      <w:pPr>
        <w:spacing w:after="0"/>
        <w:jc w:val="both"/>
        <w:rPr>
          <w:sz w:val="24"/>
          <w:szCs w:val="24"/>
          <w:lang w:val="es-MX"/>
        </w:rPr>
      </w:pPr>
    </w:p>
    <w:p w14:paraId="74CA4532" w14:textId="6E744151" w:rsidR="001A61C2" w:rsidRDefault="001A61C2" w:rsidP="00613F24">
      <w:pPr>
        <w:pStyle w:val="Ttulo2"/>
        <w:rPr>
          <w:lang w:val="es-MX"/>
        </w:rPr>
      </w:pPr>
      <w:bookmarkStart w:id="4" w:name="_Toc86095396"/>
      <w:r>
        <w:rPr>
          <w:lang w:val="es-MX"/>
        </w:rPr>
        <w:t>Modelo estrella</w:t>
      </w:r>
      <w:bookmarkEnd w:id="4"/>
    </w:p>
    <w:p w14:paraId="7CFAA32E" w14:textId="09519F0E" w:rsidR="001A61C2" w:rsidRDefault="001A61C2" w:rsidP="0071065D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 un modelo de datos que tiene una tabla de hechos rodeada de las tablas de dimensiones. De esta manera, la tabla de hechos se encuentra en el centro y a su alrededor se encuentran las dimensiones, dando el aspecto que deriva su nombre.</w:t>
      </w:r>
    </w:p>
    <w:p w14:paraId="1B4F95DC" w14:textId="5734CE1F" w:rsidR="00613F24" w:rsidRDefault="00613F24" w:rsidP="0071065D">
      <w:pPr>
        <w:spacing w:after="0"/>
        <w:jc w:val="both"/>
        <w:rPr>
          <w:sz w:val="24"/>
          <w:szCs w:val="24"/>
          <w:lang w:val="es-MX"/>
        </w:rPr>
      </w:pPr>
    </w:p>
    <w:p w14:paraId="76BAD2A0" w14:textId="7E1C5CD0" w:rsidR="00613F24" w:rsidRDefault="00613F24" w:rsidP="00613F24">
      <w:pPr>
        <w:pStyle w:val="Ttulo2"/>
        <w:rPr>
          <w:lang w:val="es-MX"/>
        </w:rPr>
      </w:pPr>
      <w:bookmarkStart w:id="5" w:name="_Toc86095397"/>
      <w:r>
        <w:rPr>
          <w:lang w:val="es-MX"/>
        </w:rPr>
        <w:t>Cubo</w:t>
      </w:r>
      <w:bookmarkEnd w:id="5"/>
    </w:p>
    <w:p w14:paraId="49123431" w14:textId="04E53C5C" w:rsidR="00613F24" w:rsidRDefault="00613F24" w:rsidP="0071065D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 una estructura de datos que supera las limitaciones de una base de datos relacional, proporcionando un análisis rápido de datos. Puede definirse como una base de datos multidimensional y se puede ver como una ampliación de las dos dimensiones de una hoja de cálculo.</w:t>
      </w:r>
    </w:p>
    <w:p w14:paraId="2D396903" w14:textId="77777777" w:rsidR="00613F24" w:rsidRDefault="00613F24" w:rsidP="0071065D">
      <w:pPr>
        <w:spacing w:after="0"/>
        <w:jc w:val="both"/>
        <w:rPr>
          <w:sz w:val="24"/>
          <w:szCs w:val="24"/>
          <w:lang w:val="es-MX"/>
        </w:rPr>
      </w:pPr>
    </w:p>
    <w:p w14:paraId="1FD453C1" w14:textId="782F490B" w:rsidR="00613F24" w:rsidRDefault="00613F24" w:rsidP="00613F24">
      <w:pPr>
        <w:pStyle w:val="Ttulo2"/>
        <w:rPr>
          <w:lang w:val="es-MX"/>
        </w:rPr>
      </w:pPr>
      <w:bookmarkStart w:id="6" w:name="_Toc86095398"/>
      <w:r>
        <w:rPr>
          <w:lang w:val="es-MX"/>
        </w:rPr>
        <w:t>IDE</w:t>
      </w:r>
      <w:bookmarkEnd w:id="6"/>
    </w:p>
    <w:p w14:paraId="1DE921D6" w14:textId="22EEE6F6" w:rsidR="00613F24" w:rsidRDefault="00613F24" w:rsidP="0071065D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Un entorno de desarrollo integrado es un sistema de software para el diseño y desarrollo de aplicaciones que combina herramientas en una interfaz gráfica de usuario.</w:t>
      </w:r>
    </w:p>
    <w:p w14:paraId="3E33320F" w14:textId="77777777" w:rsidR="00613F24" w:rsidRDefault="00613F24" w:rsidP="0071065D">
      <w:pPr>
        <w:spacing w:after="0"/>
        <w:jc w:val="both"/>
        <w:rPr>
          <w:sz w:val="24"/>
          <w:szCs w:val="24"/>
          <w:lang w:val="es-MX"/>
        </w:rPr>
      </w:pPr>
    </w:p>
    <w:p w14:paraId="7D69C2A6" w14:textId="421F414F" w:rsidR="00613F24" w:rsidRDefault="00613F24" w:rsidP="00613F24">
      <w:pPr>
        <w:pStyle w:val="Ttulo2"/>
        <w:rPr>
          <w:lang w:val="es-MX"/>
        </w:rPr>
      </w:pPr>
      <w:bookmarkStart w:id="7" w:name="_Toc86095399"/>
      <w:r>
        <w:rPr>
          <w:lang w:val="es-MX"/>
        </w:rPr>
        <w:t>SQL</w:t>
      </w:r>
      <w:bookmarkEnd w:id="7"/>
    </w:p>
    <w:p w14:paraId="44195AA7" w14:textId="09280102" w:rsidR="00613F24" w:rsidRDefault="00613F24" w:rsidP="0071065D">
      <w:pPr>
        <w:spacing w:after="0"/>
        <w:jc w:val="both"/>
        <w:rPr>
          <w:sz w:val="24"/>
          <w:szCs w:val="24"/>
          <w:lang w:val="es-MX"/>
        </w:rPr>
      </w:pPr>
      <w:proofErr w:type="spellStart"/>
      <w:r>
        <w:rPr>
          <w:sz w:val="24"/>
          <w:szCs w:val="24"/>
          <w:lang w:val="es-MX"/>
        </w:rPr>
        <w:t>Structured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Query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Language</w:t>
      </w:r>
      <w:proofErr w:type="spellEnd"/>
      <w:r>
        <w:rPr>
          <w:sz w:val="24"/>
          <w:szCs w:val="24"/>
          <w:lang w:val="es-MX"/>
        </w:rPr>
        <w:t>, es un lenguaje de dominio específico, diseñado para administrar y recuperar información de sistemas de gestión de bases de datos relacionales.</w:t>
      </w:r>
    </w:p>
    <w:p w14:paraId="171E7B8A" w14:textId="77777777" w:rsidR="00613F24" w:rsidRDefault="00613F24" w:rsidP="0071065D">
      <w:pPr>
        <w:spacing w:after="0"/>
        <w:jc w:val="both"/>
        <w:rPr>
          <w:sz w:val="24"/>
          <w:szCs w:val="24"/>
          <w:lang w:val="es-MX"/>
        </w:rPr>
      </w:pPr>
    </w:p>
    <w:p w14:paraId="5ACA6FD0" w14:textId="5EBB5F4C" w:rsidR="00613F24" w:rsidRDefault="00613F24" w:rsidP="00613F24">
      <w:pPr>
        <w:pStyle w:val="Ttulo2"/>
        <w:rPr>
          <w:lang w:val="es-MX"/>
        </w:rPr>
      </w:pPr>
      <w:bookmarkStart w:id="8" w:name="_Toc86095400"/>
      <w:r>
        <w:rPr>
          <w:lang w:val="es-MX"/>
        </w:rPr>
        <w:t>Visual Studio</w:t>
      </w:r>
      <w:bookmarkEnd w:id="8"/>
    </w:p>
    <w:p w14:paraId="5543E1F1" w14:textId="678DDDD5" w:rsidR="00613F24" w:rsidRDefault="00613F24" w:rsidP="0071065D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 un IDE de Microsoft compatible con múltiples lenguajes de programación. Permite la integración con SQL y facilita las herramientas para el tratamiento de los datos.</w:t>
      </w:r>
    </w:p>
    <w:p w14:paraId="6B225998" w14:textId="02DDDECC" w:rsidR="00613F24" w:rsidRDefault="00613F24" w:rsidP="00702D07">
      <w:pPr>
        <w:pStyle w:val="Ttulo2"/>
        <w:rPr>
          <w:lang w:val="es-MX"/>
        </w:rPr>
      </w:pPr>
      <w:bookmarkStart w:id="9" w:name="_Toc86095401"/>
      <w:r>
        <w:rPr>
          <w:lang w:val="es-MX"/>
        </w:rPr>
        <w:lastRenderedPageBreak/>
        <w:t>SQL Server Management Studio</w:t>
      </w:r>
      <w:bookmarkEnd w:id="9"/>
    </w:p>
    <w:p w14:paraId="14B8F5EE" w14:textId="766FC5AA" w:rsidR="00702D07" w:rsidRDefault="00702D07" w:rsidP="0071065D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 una aplicación de software que se utiliza para configurar y administrar todos los componentes dentro de SQL Server.</w:t>
      </w:r>
    </w:p>
    <w:p w14:paraId="215205BF" w14:textId="62B32463" w:rsidR="00613F24" w:rsidRDefault="00613F24" w:rsidP="0071065D">
      <w:pPr>
        <w:spacing w:after="0"/>
        <w:jc w:val="both"/>
        <w:rPr>
          <w:sz w:val="24"/>
          <w:szCs w:val="24"/>
          <w:lang w:val="es-MX"/>
        </w:rPr>
      </w:pPr>
    </w:p>
    <w:p w14:paraId="0D87C60E" w14:textId="38DFA50C" w:rsidR="00613F24" w:rsidRDefault="00613F24" w:rsidP="00702D07">
      <w:pPr>
        <w:pStyle w:val="Ttulo2"/>
        <w:rPr>
          <w:lang w:val="es-MX"/>
        </w:rPr>
      </w:pPr>
      <w:bookmarkStart w:id="10" w:name="_Toc86095402"/>
      <w:proofErr w:type="spellStart"/>
      <w:r>
        <w:rPr>
          <w:lang w:val="es-MX"/>
        </w:rPr>
        <w:t>Power</w:t>
      </w:r>
      <w:proofErr w:type="spellEnd"/>
      <w:r w:rsidR="00702D07">
        <w:rPr>
          <w:lang w:val="es-MX"/>
        </w:rPr>
        <w:t xml:space="preserve"> </w:t>
      </w:r>
      <w:r>
        <w:rPr>
          <w:lang w:val="es-MX"/>
        </w:rPr>
        <w:t>BI</w:t>
      </w:r>
      <w:bookmarkEnd w:id="10"/>
    </w:p>
    <w:p w14:paraId="2A433D54" w14:textId="6311B1D2" w:rsidR="00702D07" w:rsidRDefault="00702D07" w:rsidP="0071065D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 un servicio de análisis de datos de Microsoft orientado a proporcionar visualizaciones interactivas y capacidades de inteligencia empresarial con una interfaz simple que permite la creación de informes y paneles.</w:t>
      </w:r>
    </w:p>
    <w:p w14:paraId="76C56049" w14:textId="0D0BB9A6" w:rsidR="00613F24" w:rsidRDefault="00613F24" w:rsidP="0071065D">
      <w:pPr>
        <w:spacing w:after="0"/>
        <w:jc w:val="both"/>
        <w:rPr>
          <w:sz w:val="24"/>
          <w:szCs w:val="24"/>
          <w:lang w:val="es-MX"/>
        </w:rPr>
      </w:pPr>
    </w:p>
    <w:p w14:paraId="15DDC2CA" w14:textId="1D63FEE5" w:rsidR="00613F24" w:rsidRDefault="00613F24" w:rsidP="0071065D">
      <w:pPr>
        <w:spacing w:after="0"/>
        <w:jc w:val="both"/>
        <w:rPr>
          <w:sz w:val="24"/>
          <w:szCs w:val="24"/>
          <w:lang w:val="es-MX"/>
        </w:rPr>
      </w:pPr>
    </w:p>
    <w:p w14:paraId="20366605" w14:textId="61F48496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7C8F6639" w14:textId="2451A2F4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6AE5230F" w14:textId="737EEE08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677EA536" w14:textId="0094EFA6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6CBA5D69" w14:textId="449E887F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10E73F30" w14:textId="126FE01E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68F5A3E8" w14:textId="329DE049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6DB224A9" w14:textId="663566EC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29BA4B92" w14:textId="6AF1DFBA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5C20CB8B" w14:textId="712D7FC4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798B6E19" w14:textId="750BA47F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5AB2A03C" w14:textId="11BA00A1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27B6EA5F" w14:textId="2F49F5BC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4365021E" w14:textId="150F040E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7C1B47AD" w14:textId="3D99B9B3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4D75D9A0" w14:textId="3D2AA18C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27844A35" w14:textId="191F9EA2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6D157C59" w14:textId="6C5057D1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6145E5EF" w14:textId="5192E926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0C074328" w14:textId="0DA7FBAC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006EBA6C" w14:textId="32F278E8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1B15348D" w14:textId="178DC327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34847AA9" w14:textId="59626C2A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2FDC6362" w14:textId="34DD79C6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2F956C3C" w14:textId="12660255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6E7423C2" w14:textId="788CC21C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4AFF9718" w14:textId="4A54555A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205B2B2C" w14:textId="649409C7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1E480C7C" w14:textId="4D13A7D2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70052CF1" w14:textId="119A0048" w:rsidR="00875B77" w:rsidRDefault="00875B77" w:rsidP="0071065D">
      <w:pPr>
        <w:spacing w:after="0"/>
        <w:jc w:val="both"/>
        <w:rPr>
          <w:sz w:val="24"/>
          <w:szCs w:val="24"/>
          <w:lang w:val="es-MX"/>
        </w:rPr>
      </w:pPr>
    </w:p>
    <w:p w14:paraId="5C097ED4" w14:textId="63C7C5CC" w:rsidR="00875B77" w:rsidRDefault="00875B77" w:rsidP="00875B77">
      <w:pPr>
        <w:pStyle w:val="Ttulo1"/>
        <w:rPr>
          <w:lang w:val="es-MX"/>
        </w:rPr>
      </w:pPr>
      <w:bookmarkStart w:id="11" w:name="_Toc86095403"/>
      <w:r>
        <w:rPr>
          <w:lang w:val="es-MX"/>
        </w:rPr>
        <w:lastRenderedPageBreak/>
        <w:t>Interactuar con los objetos</w:t>
      </w:r>
      <w:bookmarkEnd w:id="11"/>
    </w:p>
    <w:p w14:paraId="63B2A75B" w14:textId="111D7A95" w:rsidR="00CB3098" w:rsidRPr="00CB3098" w:rsidRDefault="00CB3098" w:rsidP="00CB3098">
      <w:pPr>
        <w:pStyle w:val="Ttulo2"/>
        <w:rPr>
          <w:u w:val="single"/>
          <w:lang w:val="es-MX"/>
        </w:rPr>
      </w:pPr>
      <w:bookmarkStart w:id="12" w:name="_Toc86095404"/>
      <w:r>
        <w:rPr>
          <w:lang w:val="es-MX"/>
        </w:rPr>
        <w:t xml:space="preserve">Desde </w:t>
      </w:r>
      <w:r>
        <w:rPr>
          <w:lang w:val="es-MX"/>
        </w:rPr>
        <w:t>SQL Server Management Studio</w:t>
      </w:r>
      <w:bookmarkEnd w:id="12"/>
    </w:p>
    <w:p w14:paraId="57CB3DC7" w14:textId="77777777" w:rsidR="00CB3098" w:rsidRDefault="00CB3098" w:rsidP="00CB3098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Visual Studio es posible encontrar dos proyectos: CuboRepuestos.sln y ETLAD.sln. En el primero es posible encontrar esta estructura de archivos:</w:t>
      </w:r>
    </w:p>
    <w:p w14:paraId="75316C38" w14:textId="77777777" w:rsidR="00CB3098" w:rsidRPr="00CB3098" w:rsidRDefault="00CB3098" w:rsidP="00CB3098">
      <w:pPr>
        <w:rPr>
          <w:lang w:val="es-MX"/>
        </w:rPr>
      </w:pPr>
    </w:p>
    <w:p w14:paraId="17ED7397" w14:textId="6E45FF5C" w:rsidR="00C36471" w:rsidRDefault="00875B77" w:rsidP="00FE2FC4">
      <w:pPr>
        <w:pStyle w:val="Ttulo2"/>
        <w:rPr>
          <w:lang w:val="es-MX"/>
        </w:rPr>
      </w:pPr>
      <w:bookmarkStart w:id="13" w:name="_Toc86095405"/>
      <w:r>
        <w:rPr>
          <w:lang w:val="es-MX"/>
        </w:rPr>
        <w:t>Desde Visual Studio</w:t>
      </w:r>
      <w:bookmarkEnd w:id="13"/>
    </w:p>
    <w:p w14:paraId="784FA139" w14:textId="70613E70" w:rsidR="00D65D85" w:rsidRDefault="00D65D85" w:rsidP="00FF4BE7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Visual Studio es posible encontrar dos proyectos</w:t>
      </w:r>
      <w:r w:rsidR="00FF4BE7">
        <w:rPr>
          <w:sz w:val="24"/>
          <w:szCs w:val="24"/>
          <w:lang w:val="es-MX"/>
        </w:rPr>
        <w:t>:</w:t>
      </w:r>
      <w:r>
        <w:rPr>
          <w:sz w:val="24"/>
          <w:szCs w:val="24"/>
          <w:lang w:val="es-MX"/>
        </w:rPr>
        <w:t xml:space="preserve"> CuboRepuestos.sln y ETLAD.sln.</w:t>
      </w:r>
      <w:r w:rsidR="00FF4BE7">
        <w:rPr>
          <w:sz w:val="24"/>
          <w:szCs w:val="24"/>
          <w:lang w:val="es-MX"/>
        </w:rPr>
        <w:t xml:space="preserve"> En el primero es posible encontrar esta estructura de archivos:</w:t>
      </w:r>
    </w:p>
    <w:p w14:paraId="5DA5460C" w14:textId="77777777" w:rsidR="00FF4BE7" w:rsidRPr="00D65D85" w:rsidRDefault="00FF4BE7" w:rsidP="00FF4BE7">
      <w:pPr>
        <w:spacing w:after="0"/>
        <w:jc w:val="both"/>
        <w:rPr>
          <w:lang w:val="es-MX"/>
        </w:rPr>
      </w:pPr>
    </w:p>
    <w:p w14:paraId="52049E92" w14:textId="287D21D6" w:rsidR="003366C5" w:rsidRDefault="003366C5" w:rsidP="003366C5">
      <w:pPr>
        <w:spacing w:after="0"/>
        <w:jc w:val="center"/>
        <w:rPr>
          <w:sz w:val="24"/>
          <w:szCs w:val="24"/>
          <w:lang w:val="es-MX"/>
        </w:rPr>
      </w:pPr>
      <w:r w:rsidRPr="003366C5">
        <w:rPr>
          <w:sz w:val="24"/>
          <w:szCs w:val="24"/>
          <w:lang w:val="es-MX"/>
        </w:rPr>
        <w:drawing>
          <wp:inline distT="0" distB="0" distL="0" distR="0" wp14:anchorId="4A9FE994" wp14:editId="6E5D75EC">
            <wp:extent cx="1965960" cy="2343529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0268" cy="23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E2A9" w14:textId="6F0F5804" w:rsidR="00FF4BE7" w:rsidRDefault="00FF4BE7" w:rsidP="003366C5">
      <w:pPr>
        <w:spacing w:after="0"/>
        <w:jc w:val="center"/>
        <w:rPr>
          <w:sz w:val="24"/>
          <w:szCs w:val="24"/>
          <w:lang w:val="es-MX"/>
        </w:rPr>
      </w:pPr>
    </w:p>
    <w:p w14:paraId="3AB07D80" w14:textId="346906FB" w:rsidR="00FF4BE7" w:rsidRDefault="00CB3098" w:rsidP="00CB3098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Data </w:t>
      </w:r>
      <w:proofErr w:type="spellStart"/>
      <w:r>
        <w:rPr>
          <w:sz w:val="24"/>
          <w:szCs w:val="24"/>
          <w:lang w:val="es-MX"/>
        </w:rPr>
        <w:t>Sources</w:t>
      </w:r>
      <w:proofErr w:type="spellEnd"/>
      <w:r>
        <w:rPr>
          <w:sz w:val="24"/>
          <w:szCs w:val="24"/>
          <w:lang w:val="es-MX"/>
        </w:rPr>
        <w:t xml:space="preserve"> es posible encontrar un archivo con extensión .</w:t>
      </w:r>
      <w:proofErr w:type="spellStart"/>
      <w:r>
        <w:rPr>
          <w:sz w:val="24"/>
          <w:szCs w:val="24"/>
          <w:lang w:val="es-MX"/>
        </w:rPr>
        <w:t>ds</w:t>
      </w:r>
      <w:proofErr w:type="spellEnd"/>
      <w:r>
        <w:rPr>
          <w:sz w:val="24"/>
          <w:szCs w:val="24"/>
          <w:lang w:val="es-MX"/>
        </w:rPr>
        <w:t>, el cual es responsable, como su carpeta lo indica, de traer la al proyecto.</w:t>
      </w:r>
      <w:r w:rsidR="00684EA5">
        <w:rPr>
          <w:sz w:val="24"/>
          <w:szCs w:val="24"/>
          <w:lang w:val="es-MX"/>
        </w:rPr>
        <w:t xml:space="preserve"> En Data </w:t>
      </w:r>
      <w:proofErr w:type="spellStart"/>
      <w:r w:rsidR="00684EA5">
        <w:rPr>
          <w:sz w:val="24"/>
          <w:szCs w:val="24"/>
          <w:lang w:val="es-MX"/>
        </w:rPr>
        <w:t>Source</w:t>
      </w:r>
      <w:proofErr w:type="spellEnd"/>
      <w:r w:rsidR="00684EA5">
        <w:rPr>
          <w:sz w:val="24"/>
          <w:szCs w:val="24"/>
          <w:lang w:val="es-MX"/>
        </w:rPr>
        <w:t xml:space="preserve"> </w:t>
      </w:r>
      <w:proofErr w:type="spellStart"/>
      <w:r w:rsidR="00684EA5">
        <w:rPr>
          <w:sz w:val="24"/>
          <w:szCs w:val="24"/>
          <w:lang w:val="es-MX"/>
        </w:rPr>
        <w:t>Views</w:t>
      </w:r>
      <w:proofErr w:type="spellEnd"/>
      <w:r w:rsidR="00684EA5">
        <w:rPr>
          <w:sz w:val="24"/>
          <w:szCs w:val="24"/>
          <w:lang w:val="es-MX"/>
        </w:rPr>
        <w:t xml:space="preserve"> se encuentra el fichero mediante el cual es posible ver un diagrama de la estructura del Data </w:t>
      </w:r>
      <w:proofErr w:type="spellStart"/>
      <w:r w:rsidR="00684EA5">
        <w:rPr>
          <w:sz w:val="24"/>
          <w:szCs w:val="24"/>
          <w:lang w:val="es-MX"/>
        </w:rPr>
        <w:t>Warehouse</w:t>
      </w:r>
      <w:proofErr w:type="spellEnd"/>
      <w:r w:rsidR="00684EA5">
        <w:rPr>
          <w:sz w:val="24"/>
          <w:szCs w:val="24"/>
          <w:lang w:val="es-MX"/>
        </w:rPr>
        <w:t xml:space="preserve"> en cuestión. El cubo empleado</w:t>
      </w:r>
      <w:r w:rsidR="0034039C">
        <w:rPr>
          <w:sz w:val="24"/>
          <w:szCs w:val="24"/>
          <w:lang w:val="es-MX"/>
        </w:rPr>
        <w:t xml:space="preserve"> se encuentra en la carpeta Cubes, y en este fichero es posible ver el detalle de dicha gráfica.  </w:t>
      </w:r>
      <w:r w:rsidR="00CF6142">
        <w:rPr>
          <w:sz w:val="24"/>
          <w:szCs w:val="24"/>
          <w:lang w:val="es-MX"/>
        </w:rPr>
        <w:t>Por último, en la carpeta dimensiones, se puede visualizar cada una de las dimensiones de la estructura empleada en el proyecto.</w:t>
      </w:r>
    </w:p>
    <w:p w14:paraId="50EA2FAC" w14:textId="77777777" w:rsidR="003366C5" w:rsidRDefault="003366C5" w:rsidP="00C36471">
      <w:pPr>
        <w:spacing w:after="0"/>
        <w:jc w:val="both"/>
        <w:rPr>
          <w:sz w:val="24"/>
          <w:szCs w:val="24"/>
          <w:lang w:val="es-MX"/>
        </w:rPr>
      </w:pPr>
    </w:p>
    <w:p w14:paraId="592AA8CB" w14:textId="47469612" w:rsidR="00C36471" w:rsidRDefault="00CF6142" w:rsidP="00C36471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Por su parte, en el proyecto ETLAD.sln posee una carpeta de interés: SSIS </w:t>
      </w:r>
      <w:proofErr w:type="spellStart"/>
      <w:r>
        <w:rPr>
          <w:sz w:val="24"/>
          <w:szCs w:val="24"/>
          <w:lang w:val="es-MX"/>
        </w:rPr>
        <w:t>Packages</w:t>
      </w:r>
      <w:proofErr w:type="spellEnd"/>
      <w:r>
        <w:rPr>
          <w:sz w:val="24"/>
          <w:szCs w:val="24"/>
          <w:lang w:val="es-MX"/>
        </w:rPr>
        <w:t>, donde se encuentra el detalle de cada dimensión y de los ETL realizados</w:t>
      </w:r>
      <w:r w:rsidR="009167C8">
        <w:rPr>
          <w:sz w:val="24"/>
          <w:szCs w:val="24"/>
          <w:lang w:val="es-MX"/>
        </w:rPr>
        <w:t>.</w:t>
      </w:r>
    </w:p>
    <w:p w14:paraId="01395BF7" w14:textId="3DE05252" w:rsidR="00875B77" w:rsidRDefault="003366C5" w:rsidP="003366C5">
      <w:pPr>
        <w:spacing w:after="0"/>
        <w:jc w:val="center"/>
        <w:rPr>
          <w:sz w:val="24"/>
          <w:szCs w:val="24"/>
          <w:lang w:val="es-MX"/>
        </w:rPr>
      </w:pPr>
      <w:r w:rsidRPr="003366C5">
        <w:rPr>
          <w:sz w:val="24"/>
          <w:szCs w:val="24"/>
          <w:lang w:val="es-MX"/>
        </w:rPr>
        <w:lastRenderedPageBreak/>
        <w:drawing>
          <wp:inline distT="0" distB="0" distL="0" distR="0" wp14:anchorId="61C2DF2A" wp14:editId="2CC9586A">
            <wp:extent cx="2142354" cy="2567940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5731" cy="25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2697" w14:textId="79F7FDDD" w:rsidR="00C36471" w:rsidRDefault="00C36471" w:rsidP="0071065D">
      <w:pPr>
        <w:spacing w:after="0"/>
        <w:jc w:val="both"/>
        <w:rPr>
          <w:sz w:val="24"/>
          <w:szCs w:val="24"/>
          <w:lang w:val="es-MX"/>
        </w:rPr>
      </w:pPr>
    </w:p>
    <w:p w14:paraId="39D2F282" w14:textId="77777777" w:rsidR="009167C8" w:rsidRDefault="009167C8" w:rsidP="0071065D">
      <w:pPr>
        <w:spacing w:after="0"/>
        <w:jc w:val="both"/>
        <w:rPr>
          <w:sz w:val="24"/>
          <w:szCs w:val="24"/>
          <w:lang w:val="es-MX"/>
        </w:rPr>
      </w:pPr>
    </w:p>
    <w:p w14:paraId="73AA3EA5" w14:textId="4F675004" w:rsidR="00C36471" w:rsidRDefault="00C36471" w:rsidP="00FE2FC4">
      <w:pPr>
        <w:pStyle w:val="Ttulo2"/>
        <w:rPr>
          <w:lang w:val="es-MX"/>
        </w:rPr>
      </w:pPr>
      <w:bookmarkStart w:id="14" w:name="_Toc86095406"/>
      <w:r>
        <w:rPr>
          <w:lang w:val="es-MX"/>
        </w:rPr>
        <w:t xml:space="preserve">Desde </w:t>
      </w:r>
      <w:proofErr w:type="spellStart"/>
      <w:r>
        <w:rPr>
          <w:lang w:val="es-MX"/>
        </w:rPr>
        <w:t>Power</w:t>
      </w:r>
      <w:proofErr w:type="spellEnd"/>
      <w:r>
        <w:rPr>
          <w:lang w:val="es-MX"/>
        </w:rPr>
        <w:t xml:space="preserve"> BI</w:t>
      </w:r>
      <w:bookmarkEnd w:id="14"/>
    </w:p>
    <w:p w14:paraId="6AEAEC97" w14:textId="031AF187" w:rsidR="00C36471" w:rsidRDefault="009167C8" w:rsidP="0071065D">
      <w:pPr>
        <w:spacing w:after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En esta herramienta es necesario conectarse a la base de datos empleada, con el fin de establecer la fuente de datos.</w:t>
      </w:r>
    </w:p>
    <w:p w14:paraId="3BB08243" w14:textId="77777777" w:rsidR="009167C8" w:rsidRDefault="009167C8" w:rsidP="0071065D">
      <w:pPr>
        <w:spacing w:after="0"/>
        <w:jc w:val="both"/>
        <w:rPr>
          <w:sz w:val="24"/>
          <w:szCs w:val="24"/>
          <w:lang w:val="es-MX"/>
        </w:rPr>
      </w:pPr>
    </w:p>
    <w:p w14:paraId="357F3240" w14:textId="4C66BCAF" w:rsidR="00C36471" w:rsidRDefault="0064565F" w:rsidP="0064565F">
      <w:pPr>
        <w:spacing w:after="0"/>
        <w:jc w:val="center"/>
        <w:rPr>
          <w:sz w:val="24"/>
          <w:szCs w:val="24"/>
          <w:lang w:val="es-MX"/>
        </w:rPr>
      </w:pPr>
      <w:r w:rsidRPr="0064565F">
        <w:rPr>
          <w:sz w:val="24"/>
          <w:szCs w:val="24"/>
          <w:lang w:val="es-MX"/>
        </w:rPr>
        <w:drawing>
          <wp:inline distT="0" distB="0" distL="0" distR="0" wp14:anchorId="1C615BAB" wp14:editId="0163BC78">
            <wp:extent cx="5028673" cy="2626995"/>
            <wp:effectExtent l="0" t="0" r="635" b="190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3023" cy="263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47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0D03" w14:textId="77777777" w:rsidR="00802A17" w:rsidRDefault="00802A17" w:rsidP="000E1A50">
      <w:pPr>
        <w:spacing w:after="0" w:line="240" w:lineRule="auto"/>
      </w:pPr>
      <w:r>
        <w:separator/>
      </w:r>
    </w:p>
  </w:endnote>
  <w:endnote w:type="continuationSeparator" w:id="0">
    <w:p w14:paraId="79F8DF3C" w14:textId="77777777" w:rsidR="00802A17" w:rsidRDefault="00802A17" w:rsidP="000E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087F2" w14:textId="77777777" w:rsidR="00802A17" w:rsidRDefault="00802A17" w:rsidP="000E1A50">
      <w:pPr>
        <w:spacing w:after="0" w:line="240" w:lineRule="auto"/>
      </w:pPr>
      <w:r>
        <w:separator/>
      </w:r>
    </w:p>
  </w:footnote>
  <w:footnote w:type="continuationSeparator" w:id="0">
    <w:p w14:paraId="4DBE1E78" w14:textId="77777777" w:rsidR="00802A17" w:rsidRDefault="00802A17" w:rsidP="000E1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19E8" w14:textId="0F63A3C2" w:rsidR="000E1A50" w:rsidRDefault="000E1A50" w:rsidP="000E1A50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582B42" wp14:editId="1C47F3A4">
          <wp:simplePos x="0" y="0"/>
          <wp:positionH relativeFrom="margin">
            <wp:align>right</wp:align>
          </wp:positionH>
          <wp:positionV relativeFrom="paragraph">
            <wp:posOffset>-190500</wp:posOffset>
          </wp:positionV>
          <wp:extent cx="1535592" cy="541020"/>
          <wp:effectExtent l="0" t="0" r="762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592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D6"/>
    <w:rsid w:val="000E1A50"/>
    <w:rsid w:val="00156BC0"/>
    <w:rsid w:val="001A61C2"/>
    <w:rsid w:val="003366C5"/>
    <w:rsid w:val="0034039C"/>
    <w:rsid w:val="00353D4B"/>
    <w:rsid w:val="003B5377"/>
    <w:rsid w:val="003C4B2C"/>
    <w:rsid w:val="00613F24"/>
    <w:rsid w:val="00620C03"/>
    <w:rsid w:val="0064565F"/>
    <w:rsid w:val="00684EA5"/>
    <w:rsid w:val="00702D07"/>
    <w:rsid w:val="0071065D"/>
    <w:rsid w:val="00730ACE"/>
    <w:rsid w:val="00802A17"/>
    <w:rsid w:val="00875B77"/>
    <w:rsid w:val="009167C8"/>
    <w:rsid w:val="00C36471"/>
    <w:rsid w:val="00CB3098"/>
    <w:rsid w:val="00CF6142"/>
    <w:rsid w:val="00D65D85"/>
    <w:rsid w:val="00E358D6"/>
    <w:rsid w:val="00E77347"/>
    <w:rsid w:val="00FE2FC4"/>
    <w:rsid w:val="00F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EB4E"/>
  <w15:chartTrackingRefBased/>
  <w15:docId w15:val="{141D4B99-F135-4EA8-86BD-BA8B303F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098"/>
  </w:style>
  <w:style w:type="paragraph" w:styleId="Ttulo1">
    <w:name w:val="heading 1"/>
    <w:basedOn w:val="Normal"/>
    <w:next w:val="Normal"/>
    <w:link w:val="Ttulo1Car"/>
    <w:uiPriority w:val="9"/>
    <w:qFormat/>
    <w:rsid w:val="00730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1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A50"/>
  </w:style>
  <w:style w:type="paragraph" w:styleId="Piedepgina">
    <w:name w:val="footer"/>
    <w:basedOn w:val="Normal"/>
    <w:link w:val="PiedepginaCar"/>
    <w:uiPriority w:val="99"/>
    <w:unhideWhenUsed/>
    <w:rsid w:val="000E1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A50"/>
  </w:style>
  <w:style w:type="character" w:customStyle="1" w:styleId="Ttulo1Car">
    <w:name w:val="Título 1 Car"/>
    <w:basedOn w:val="Fuentedeprrafopredeter"/>
    <w:link w:val="Ttulo1"/>
    <w:uiPriority w:val="9"/>
    <w:rsid w:val="00730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30ACE"/>
    <w:pPr>
      <w:outlineLvl w:val="9"/>
    </w:pPr>
    <w:rPr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71065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1065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10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75B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79EBB-47AA-43FF-BAA5-1806C741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Gálvez</dc:creator>
  <cp:keywords/>
  <dc:description/>
  <cp:lastModifiedBy>Andres Gálvez</cp:lastModifiedBy>
  <cp:revision>4</cp:revision>
  <dcterms:created xsi:type="dcterms:W3CDTF">2021-10-26T01:34:00Z</dcterms:created>
  <dcterms:modified xsi:type="dcterms:W3CDTF">2021-10-26T05:02:00Z</dcterms:modified>
</cp:coreProperties>
</file>