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3244" w14:textId="3BF84536" w:rsidR="00AF2F03" w:rsidRDefault="00AF2F03" w:rsidP="00B7002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GT"/>
        </w:rPr>
      </w:pPr>
      <w:r w:rsidRPr="00AF2F0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GT"/>
        </w:rPr>
        <w:t>Hoja de Repaso</w:t>
      </w:r>
    </w:p>
    <w:p w14:paraId="4D60F398" w14:textId="6102ABC4" w:rsidR="00AF2F03" w:rsidRPr="00AF2F03" w:rsidRDefault="00AF2F03" w:rsidP="00AF2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AF2F03">
        <w:rPr>
          <w:lang w:val="es-GT"/>
        </w:rPr>
        <w:t>Obtener todos los detalles de todos los artículos de Zona 9.</w:t>
      </w:r>
    </w:p>
    <w:p w14:paraId="3E8469F3" w14:textId="22041468" w:rsidR="00AF2F03" w:rsidRDefault="00AF2F03" w:rsidP="00AF2F03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s-GT"/>
        </w:rPr>
      </w:pP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</w:rPr>
        <w:t>Π</w:t>
      </w: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articulo.no,articulo.nombre,articulo.zona(</w:t>
      </w:r>
      <w:r w:rsidRPr="00AF2F03">
        <w:rPr>
          <w:rFonts w:ascii="Arial" w:hAnsi="Arial" w:cs="Arial"/>
          <w:color w:val="FF0000"/>
          <w:shd w:val="clear" w:color="auto" w:fill="FFFFFF"/>
        </w:rPr>
        <w:t>σ</w:t>
      </w:r>
      <w:r w:rsidRPr="00AF2F03">
        <w:rPr>
          <w:rFonts w:ascii="Arial" w:hAnsi="Arial" w:cs="Arial"/>
          <w:color w:val="FF0000"/>
          <w:shd w:val="clear" w:color="auto" w:fill="FFFFFF"/>
          <w:lang w:val="es-GT"/>
        </w:rPr>
        <w:t xml:space="preserve"> articulo.zona=”Zona 9” (Articulo)</w:t>
      </w: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</w:t>
      </w:r>
    </w:p>
    <w:p w14:paraId="118F93C7" w14:textId="65A7A079" w:rsidR="00AF2F03" w:rsidRDefault="00AF2F03" w:rsidP="00AF2F03">
      <w:pPr>
        <w:pStyle w:val="ListParagraph"/>
        <w:numPr>
          <w:ilvl w:val="0"/>
          <w:numId w:val="2"/>
        </w:numPr>
        <w:rPr>
          <w:lang w:val="es-GT"/>
        </w:rPr>
      </w:pPr>
      <w:r w:rsidRPr="00AF2F03">
        <w:rPr>
          <w:lang w:val="es-GT"/>
        </w:rPr>
        <w:t>Obtener todos los números de proveedor para los proveedores que abastecen el artículo 1.</w:t>
      </w:r>
    </w:p>
    <w:p w14:paraId="6AC42084" w14:textId="0576DD65" w:rsidR="00AF2F03" w:rsidRPr="00AF2F03" w:rsidRDefault="00AF2F03" w:rsidP="00AF2F03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</w:rPr>
        <w:t>Π</w:t>
      </w: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envio.proveedor(</w:t>
      </w:r>
      <w:r w:rsidRPr="00AF2F03">
        <w:rPr>
          <w:rFonts w:ascii="Arial" w:hAnsi="Arial" w:cs="Arial"/>
          <w:color w:val="FF0000"/>
          <w:shd w:val="clear" w:color="auto" w:fill="FFFFFF"/>
        </w:rPr>
        <w:t>σ</w:t>
      </w:r>
      <w:r w:rsidRPr="00AF2F03">
        <w:rPr>
          <w:rFonts w:ascii="Arial" w:hAnsi="Arial" w:cs="Arial"/>
          <w:color w:val="FF0000"/>
          <w:shd w:val="clear" w:color="auto" w:fill="FFFFFF"/>
          <w:lang w:val="es-GT"/>
        </w:rPr>
        <w:t xml:space="preserve"> envi</w:t>
      </w:r>
      <w:r w:rsidR="006E5620">
        <w:rPr>
          <w:rFonts w:ascii="Arial" w:hAnsi="Arial" w:cs="Arial"/>
          <w:color w:val="FF0000"/>
          <w:shd w:val="clear" w:color="auto" w:fill="FFFFFF"/>
          <w:lang w:val="es-GT"/>
        </w:rPr>
        <w:t>o</w:t>
      </w:r>
      <w:r w:rsidRPr="00AF2F03">
        <w:rPr>
          <w:rFonts w:ascii="Arial" w:hAnsi="Arial" w:cs="Arial"/>
          <w:color w:val="FF0000"/>
          <w:shd w:val="clear" w:color="auto" w:fill="FFFFFF"/>
          <w:lang w:val="es-GT"/>
        </w:rPr>
        <w:t>.articulo = 1(pieza)</w:t>
      </w: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</w:t>
      </w:r>
    </w:p>
    <w:p w14:paraId="63CCED37" w14:textId="6DF675EC" w:rsidR="00AF2F03" w:rsidRDefault="00AF2F03" w:rsidP="00AF2F03">
      <w:pPr>
        <w:pStyle w:val="ListParagraph"/>
        <w:numPr>
          <w:ilvl w:val="0"/>
          <w:numId w:val="2"/>
        </w:numPr>
        <w:rPr>
          <w:lang w:val="es-GT"/>
        </w:rPr>
      </w:pPr>
      <w:r w:rsidRPr="00AF2F03">
        <w:rPr>
          <w:lang w:val="es-GT"/>
        </w:rPr>
        <w:t>Obtener la lista de color y zona de la tabla Pieza.</w:t>
      </w:r>
    </w:p>
    <w:p w14:paraId="2316E070" w14:textId="668FB1A4" w:rsidR="00AF2F03" w:rsidRDefault="00AF2F03" w:rsidP="00AF2F03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</w:rPr>
        <w:t>Π</w:t>
      </w:r>
      <w:r w:rsidRPr="00AF2F03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pieza.color,pieza.zona(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pieza)</w:t>
      </w:r>
    </w:p>
    <w:p w14:paraId="319EDA7D" w14:textId="5E0EFD3A" w:rsidR="00AF2F03" w:rsidRDefault="00AF2F03" w:rsidP="00AF2F03">
      <w:pPr>
        <w:pStyle w:val="ListParagraph"/>
        <w:numPr>
          <w:ilvl w:val="0"/>
          <w:numId w:val="2"/>
        </w:numPr>
        <w:rPr>
          <w:lang w:val="es-GT"/>
        </w:rPr>
      </w:pPr>
      <w:r w:rsidRPr="00AF2F03">
        <w:rPr>
          <w:lang w:val="es-GT"/>
        </w:rPr>
        <w:t>Obtener de la tabla de Artículo los valores de número y Zona donde la zona sea divisible entre 3</w:t>
      </w:r>
      <w:r>
        <w:rPr>
          <w:lang w:val="es-GT"/>
        </w:rPr>
        <w:t>.</w:t>
      </w:r>
    </w:p>
    <w:p w14:paraId="658C5A60" w14:textId="3EDA222E" w:rsidR="006E5620" w:rsidRDefault="00AF2F03" w:rsidP="00AF2F03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6E5620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 articulo</w:t>
      </w:r>
      <w:r w:rsidR="006E5620" w:rsidRPr="006E5620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.no, articulo.zona(σ articulo.zona mod 3 (articulo))</w:t>
      </w:r>
    </w:p>
    <w:p w14:paraId="3FDA544B" w14:textId="515E24D6" w:rsidR="006E5620" w:rsidRDefault="006E5620" w:rsidP="006E5620">
      <w:pPr>
        <w:pStyle w:val="ListParagraph"/>
        <w:numPr>
          <w:ilvl w:val="0"/>
          <w:numId w:val="2"/>
        </w:numPr>
        <w:rPr>
          <w:lang w:val="es-GT"/>
        </w:rPr>
      </w:pPr>
      <w:r w:rsidRPr="006E5620">
        <w:rPr>
          <w:lang w:val="es-GT"/>
        </w:rPr>
        <w:t>Obtener los números de proveedor para los proveedores que suministran para el artículo 1 la pieza P1.</w:t>
      </w:r>
    </w:p>
    <w:p w14:paraId="23B815B0" w14:textId="684BA23D" w:rsidR="006E5620" w:rsidRPr="005F691D" w:rsidRDefault="006E5620" w:rsidP="006E5620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5F691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 envio.proveedor (</w:t>
      </w:r>
      <w:r w:rsidRPr="006E5620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 envio.articulo = 1 (envio)</w:t>
      </w:r>
      <w:r w:rsidRPr="005F691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 -&gt; envio1</w:t>
      </w:r>
    </w:p>
    <w:p w14:paraId="389BF718" w14:textId="02BAE608" w:rsidR="006E5620" w:rsidRPr="005F691D" w:rsidRDefault="006E5620" w:rsidP="006E5620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5F691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 Π envio.proveedor (</w:t>
      </w:r>
      <w:r w:rsidRPr="006E5620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 envio.pieza = “P1” (envio)</w:t>
      </w:r>
      <w:r w:rsidRPr="005F691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 -&gt; envioP1</w:t>
      </w:r>
    </w:p>
    <w:p w14:paraId="571773DB" w14:textId="4F8D021B" w:rsidR="006E5620" w:rsidRPr="005F691D" w:rsidRDefault="006E5620" w:rsidP="006E5620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5F691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Resultado &lt;- envio1 v envioP1</w:t>
      </w:r>
    </w:p>
    <w:p w14:paraId="1D4BB3C1" w14:textId="32133C84" w:rsidR="00D422E6" w:rsidRPr="00D422E6" w:rsidRDefault="00D422E6" w:rsidP="006E5620">
      <w:pPr>
        <w:pStyle w:val="ListParagraph"/>
        <w:numPr>
          <w:ilvl w:val="0"/>
          <w:numId w:val="2"/>
        </w:numPr>
        <w:rPr>
          <w:lang w:val="es-GT"/>
        </w:rPr>
      </w:pPr>
      <w:r w:rsidRPr="00D422E6">
        <w:rPr>
          <w:lang w:val="es-GT"/>
        </w:rPr>
        <w:t>Obtener los nombres en orden alfabético para los artículos abastecidos por el proveedor Pr1.</w:t>
      </w:r>
    </w:p>
    <w:p w14:paraId="1EF72D5C" w14:textId="22671CE1" w:rsidR="006E5620" w:rsidRPr="00D422E6" w:rsidRDefault="006E5620" w:rsidP="0011799F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 envio.articulo(σ envio.proveedor = “PR1”</w:t>
      </w:r>
      <w:r w:rsidR="000B720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(envio))  -&gt; PR1articulo</w:t>
      </w:r>
    </w:p>
    <w:p w14:paraId="55B0A72D" w14:textId="51A029DE" w:rsidR="0011799F" w:rsidRDefault="00D422E6" w:rsidP="0011799F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Resultado &lt;- TascArticulo.Nombre(PR1articulo </w:t>
      </w:r>
      <w:r w:rsidRPr="00D422E6">
        <w:rPr>
          <w:rFonts w:ascii="Cambria Math" w:hAnsi="Cambria Math" w:cs="Cambria Math"/>
          <w:color w:val="FF0000"/>
          <w:sz w:val="21"/>
          <w:szCs w:val="21"/>
          <w:shd w:val="clear" w:color="auto" w:fill="FFFFFF"/>
          <w:lang w:val="es-GT"/>
        </w:rPr>
        <w:t>∧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no(articulo)</w:t>
      </w:r>
      <w:r w:rsidR="0011799F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</w:t>
      </w:r>
    </w:p>
    <w:p w14:paraId="0B1E4767" w14:textId="6460FDE9" w:rsidR="00D422E6" w:rsidRPr="0011799F" w:rsidRDefault="0011799F" w:rsidP="0011799F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11799F">
        <w:rPr>
          <w:lang w:val="es-GT"/>
        </w:rPr>
        <w:t>Obtener los números de pieza de aquellas que sean suministradas para cualquier artículo de la zona 1.</w:t>
      </w:r>
    </w:p>
    <w:p w14:paraId="77F9C5E8" w14:textId="3C8184E3" w:rsidR="0011799F" w:rsidRDefault="00B466F5" w:rsidP="0011799F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envio.pieza(Envio|x|</w:t>
      </w:r>
      <w:r w:rsidRPr="00B466F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pieza.zona = ”zona 1” (pieza))</w:t>
      </w:r>
    </w:p>
    <w:p w14:paraId="44954258" w14:textId="5D65479C" w:rsidR="00B466F5" w:rsidRPr="00B466F5" w:rsidRDefault="00B466F5" w:rsidP="00B466F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6F5">
        <w:rPr>
          <w:lang w:val="es-GT"/>
        </w:rPr>
        <w:t>Obtener el número y nombre de las piezas tales que su peso sea mayor al promedio.</w:t>
      </w:r>
    </w:p>
    <w:p w14:paraId="5F4ABDA4" w14:textId="77777777" w:rsidR="00B466F5" w:rsidRDefault="00B466F5" w:rsidP="00B466F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Prom&lt;-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AVGpeso(pieza)</w:t>
      </w:r>
    </w:p>
    <w:p w14:paraId="11791819" w14:textId="3D4181EE" w:rsidR="00B466F5" w:rsidRDefault="00B466F5" w:rsidP="00B466F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pieza.no,pieza.nombre(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pieza.peso &gt; prom(pieza))</w:t>
      </w:r>
    </w:p>
    <w:p w14:paraId="15225829" w14:textId="0C75AFE1" w:rsidR="00B466F5" w:rsidRPr="00B466F5" w:rsidRDefault="00B466F5" w:rsidP="00B466F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6F5">
        <w:rPr>
          <w:lang w:val="es-GT"/>
        </w:rPr>
        <w:t>Obtener los nombres de los proveedores que suministren Clasificadora y Perforadora</w:t>
      </w:r>
    </w:p>
    <w:p w14:paraId="19E8EFC1" w14:textId="5C77E7B7" w:rsidR="00B466F5" w:rsidRDefault="006E5818" w:rsidP="00B466F5">
      <w:pPr>
        <w:rPr>
          <w:rFonts w:ascii="Arial" w:hAnsi="Arial" w:cs="Arial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proveedor.nombre(proveedor|x|envio|x|</w:t>
      </w:r>
      <w:r w:rsid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 w:rsid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articulo.nombre = “clasificadora”(articulo)) -&gt; </w:t>
      </w:r>
      <w:r w:rsidRPr="006E5818">
        <w:rPr>
          <w:rFonts w:ascii="Arial" w:hAnsi="Arial" w:cs="Arial"/>
          <w:sz w:val="21"/>
          <w:szCs w:val="21"/>
          <w:shd w:val="clear" w:color="auto" w:fill="FFFFFF"/>
          <w:lang w:val="es-GT"/>
        </w:rPr>
        <w:t>claNombre</w:t>
      </w:r>
    </w:p>
    <w:p w14:paraId="443B56E1" w14:textId="4C3793C3" w:rsidR="006E5818" w:rsidRDefault="006E5818" w:rsidP="00B466F5">
      <w:pPr>
        <w:rPr>
          <w:rFonts w:ascii="Arial" w:hAnsi="Arial" w:cs="Arial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proveedor.nombre(Proveedor|x|</w:t>
      </w:r>
      <w:r w:rsid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Envio|x|</w:t>
      </w:r>
      <w:r w:rsidR="00834B35" w:rsidRP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="00834B35"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 w:rsid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articulo.nombre = “perforadora”(articulo)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</w:t>
      </w:r>
      <w:r w:rsid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-&gt; </w:t>
      </w:r>
      <w:r w:rsidR="00834B35" w:rsidRPr="00834B35">
        <w:rPr>
          <w:rFonts w:ascii="Arial" w:hAnsi="Arial" w:cs="Arial"/>
          <w:sz w:val="21"/>
          <w:szCs w:val="21"/>
          <w:shd w:val="clear" w:color="auto" w:fill="FFFFFF"/>
          <w:lang w:val="es-GT"/>
        </w:rPr>
        <w:t>perNombre</w:t>
      </w:r>
    </w:p>
    <w:p w14:paraId="0B2C8F1D" w14:textId="342FDD7D" w:rsidR="00834B35" w:rsidRDefault="00834B35" w:rsidP="00B466F5">
      <w:pPr>
        <w:rPr>
          <w:rFonts w:ascii="Arial" w:hAnsi="Arial" w:cs="Arial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GT"/>
        </w:rPr>
        <w:t>Resultado &lt;- claNombre U perNomnbre</w:t>
      </w:r>
    </w:p>
    <w:p w14:paraId="2B50CA78" w14:textId="6F78B197" w:rsidR="00834B35" w:rsidRPr="00834B35" w:rsidRDefault="00834B35" w:rsidP="00834B3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834B35">
        <w:rPr>
          <w:lang w:val="es-GT"/>
        </w:rPr>
        <w:lastRenderedPageBreak/>
        <w:t>Obtener los números de aquellos proveedores que suministran para un artículo de zona 1 o zona 4 un componente ROJO.</w:t>
      </w:r>
    </w:p>
    <w:p w14:paraId="0441E3B9" w14:textId="017F7C69" w:rsidR="00834B35" w:rsidRDefault="00834B35" w:rsidP="00834B3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articulo.zona = “zona 1” or articulo.zona = “zona 4” and pieza.color = “Rojo”(Articulo|x|Proveedor|x|Envio))</w:t>
      </w:r>
    </w:p>
    <w:p w14:paraId="12D48451" w14:textId="01768FD3" w:rsidR="00834B35" w:rsidRPr="00834B35" w:rsidRDefault="00834B35" w:rsidP="00834B3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834B35">
        <w:rPr>
          <w:lang w:val="es-GT"/>
        </w:rPr>
        <w:t>Obtener los nombres de las piezas suministradas para algún artículo de zona 1 por un proveedor de zona 1.</w:t>
      </w:r>
    </w:p>
    <w:p w14:paraId="3C783FBC" w14:textId="21D3F31A" w:rsidR="00834B35" w:rsidRDefault="00834B35" w:rsidP="00834B3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pieza.zona = “zona 1” (pieza)|x|envio|x|</w:t>
      </w:r>
      <w:r w:rsidRPr="00834B3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articulo.zona = “zona 1”(articulo))</w:t>
      </w:r>
    </w:p>
    <w:p w14:paraId="5B21E2B1" w14:textId="6EA1E6FA" w:rsidR="00834B35" w:rsidRPr="00834B35" w:rsidRDefault="00834B35" w:rsidP="00834B3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834B35">
        <w:rPr>
          <w:lang w:val="es-GT"/>
        </w:rPr>
        <w:t>Obtener los nombres de artículos que usan al menos un componente que se puede obtener con el proveedor Pr1.</w:t>
      </w:r>
    </w:p>
    <w:p w14:paraId="542703AC" w14:textId="3B9C7CD4" w:rsidR="00834B35" w:rsidRDefault="00834B35" w:rsidP="00834B3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 = “P</w:t>
      </w:r>
      <w:r w:rsidR="00A73AEC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r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1” (Envio|x|Articulo))</w:t>
      </w:r>
    </w:p>
    <w:p w14:paraId="32D59C0C" w14:textId="06D0EDDC" w:rsidR="00834B35" w:rsidRPr="00A73AEC" w:rsidRDefault="00A73AEC" w:rsidP="00A73AE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73AEC">
        <w:rPr>
          <w:lang w:val="es-GT"/>
        </w:rPr>
        <w:t>Obtener todas las ternas (zona, no de pieza, zona) tales que un proveedor de la primera zona suministre la pieza especificada para un artículo montado en la segunda zona.</w:t>
      </w:r>
    </w:p>
    <w:p w14:paraId="1841D2B6" w14:textId="727946DA" w:rsid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proveedor.direccion, envio.pieza, pieza.zona(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proveedor.direccion = “zona 1” and pieza.zona = “zona 4” (envio|x|proveedor|x|pieza))</w:t>
      </w:r>
    </w:p>
    <w:p w14:paraId="319FFFD9" w14:textId="77737484" w:rsidR="00A73AEC" w:rsidRPr="00A73AEC" w:rsidRDefault="00A73AEC" w:rsidP="00A73AE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73AEC">
        <w:rPr>
          <w:lang w:val="es-GT"/>
        </w:rPr>
        <w:t>Repetir el ejercicio anterior pero sólo devolver las tuplas en las que los dos valores de zona no sean los mismos.</w:t>
      </w:r>
    </w:p>
    <w:p w14:paraId="2349DEB5" w14:textId="0798796B" w:rsid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proveedor.direccion, envio.pieza,pieza.zona(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proverdor.direccion != pieza.zona(Envio|x|proveedor|x|pieza))</w:t>
      </w:r>
    </w:p>
    <w:p w14:paraId="332D1B9F" w14:textId="76A90E2D" w:rsidR="00A73AEC" w:rsidRPr="00A73AEC" w:rsidRDefault="00A73AEC" w:rsidP="00A73AE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73AEC">
        <w:rPr>
          <w:lang w:val="es-GT"/>
        </w:rPr>
        <w:t>Obtener la cantidad de suministros, la de artículos distintos suministrados y la cantidad total de artículos suministrados por el proveedor Pr2</w:t>
      </w:r>
      <w:r>
        <w:rPr>
          <w:lang w:val="es-GT"/>
        </w:rPr>
        <w:t>.</w:t>
      </w:r>
    </w:p>
    <w:p w14:paraId="4F929C99" w14:textId="77777777" w:rsid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Cantidad de suministros 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count(envio.cantidad)</w:t>
      </w:r>
    </w:p>
    <w:p w14:paraId="4E91C51D" w14:textId="2837FCF9" w:rsidR="00A73AEC" w:rsidRDefault="00A73AEC" w:rsidP="00A73AE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73AEC">
        <w:rPr>
          <w:lang w:val="es-GT"/>
        </w:rPr>
        <w:t>Para cada artículo y pieza suministrados obtener los números de artículo y pieza correspondiente, así como la cantidad total correspondiente.</w:t>
      </w:r>
      <w:r w:rsidRPr="00A73AEC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</w:p>
    <w:p w14:paraId="06F09DF3" w14:textId="1E917EDE" w:rsid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Yenvio.articulo,envio.pieza,SUM(cantidad)(envio)</w:t>
      </w:r>
    </w:p>
    <w:p w14:paraId="4EBCCAB6" w14:textId="0675FAB3" w:rsidR="00A73AEC" w:rsidRPr="00A73AEC" w:rsidRDefault="00A73AEC" w:rsidP="00A73AE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A73AEC">
        <w:rPr>
          <w:lang w:val="es-GT"/>
        </w:rPr>
        <w:t>Obtener los números y nombres de los artículos abastecidos al menos por un proveedor que no viva en zona 4 y que no esté en la misma zona en la que se monta el artículo.</w:t>
      </w:r>
    </w:p>
    <w:p w14:paraId="771F646A" w14:textId="4EB30F94" w:rsid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articulo.no,articulo.nombre(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proveedor.direccion != “zona 4” and proveedor.direccion != articulo.zona(articulo|x|</w:t>
      </w:r>
      <w:r w:rsidR="004D3E1C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proveedor|x|envio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))</w:t>
      </w:r>
    </w:p>
    <w:p w14:paraId="46697F2D" w14:textId="1C097E61" w:rsidR="004D3E1C" w:rsidRPr="004D3E1C" w:rsidRDefault="004D3E1C" w:rsidP="004D3E1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lang w:val="es-GT"/>
        </w:rPr>
        <w:t>Obtener los nombres de los proveedores que suministran al menos una pieza suministrada al menos por un proveedor que suministra al menos una pieza ROJA.</w:t>
      </w:r>
    </w:p>
    <w:p w14:paraId="33420BC8" w14:textId="7C29583B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 = “Rojo”(Envio|x|Pieza|x|Proveedor))</w:t>
      </w:r>
    </w:p>
    <w:p w14:paraId="592ACE5D" w14:textId="577F89BD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52D3FE63" w14:textId="729E32A1" w:rsidR="00881FCB" w:rsidRDefault="0073075F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ab/>
        <w:t>|</w:t>
      </w:r>
    </w:p>
    <w:p w14:paraId="3E223AE2" w14:textId="77777777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14E49D57" w14:textId="5C0C7BB8" w:rsidR="004D3E1C" w:rsidRPr="004D3E1C" w:rsidRDefault="004D3E1C" w:rsidP="004D3E1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lang w:val="es-GT"/>
        </w:rPr>
        <w:lastRenderedPageBreak/>
        <w:t>Obtener los números de artículo, para los que se ha suministrado alguna pieza de la que se haya suministrado un promedio superior a 320 artículos.</w:t>
      </w:r>
    </w:p>
    <w:p w14:paraId="65F336A8" w14:textId="148FF715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AVG cantidad(envio) &gt; 320 (envio))</w:t>
      </w:r>
    </w:p>
    <w:p w14:paraId="7206A170" w14:textId="5E0FD396" w:rsidR="004D3E1C" w:rsidRPr="004D3E1C" w:rsidRDefault="004D3E1C" w:rsidP="004D3E1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lang w:val="es-GT"/>
        </w:rPr>
        <w:t>Seleccionar los nombres de los proveedores que hayan realizado algún envío con Cantidad mayor que el promedio de los envíos realizados para la pieza a la que corresponda dicho envío.</w:t>
      </w:r>
    </w:p>
    <w:p w14:paraId="20350D17" w14:textId="02E092F9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rFonts w:ascii="Arial" w:hAnsi="Arial" w:cs="Arial"/>
          <w:sz w:val="21"/>
          <w:szCs w:val="21"/>
          <w:shd w:val="clear" w:color="auto" w:fill="FFFFFF"/>
          <w:lang w:val="es-GT"/>
        </w:rPr>
        <w:t xml:space="preserve">EnvioS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&lt;- Yenvio.pieza, SUM(envio.cantidad(envio))</w:t>
      </w:r>
    </w:p>
    <w:p w14:paraId="7C730709" w14:textId="59C84B41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proveedor.nombre(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envio.cantidad &gt; AVG(envio.cantidad)(Proveedor|x|EnvioS|X|Envio))</w:t>
      </w:r>
    </w:p>
    <w:p w14:paraId="73FBD6F9" w14:textId="03D087AC" w:rsidR="004D3E1C" w:rsidRPr="004D3E1C" w:rsidRDefault="004D3E1C" w:rsidP="004D3E1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lang w:val="es-GT"/>
        </w:rPr>
        <w:t>Seleccionar los identificadores de pieza suministradas para el artículo 2 por el proveedor Pr2.</w:t>
      </w:r>
    </w:p>
    <w:p w14:paraId="71F19451" w14:textId="2822C255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envio.no (Envio|x|</w:t>
      </w:r>
      <w:r w:rsidRPr="004D3E1C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 = 2(articulo)|x|</w:t>
      </w:r>
      <w:r w:rsidRPr="004D3E1C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 = “PR2” (proveedor))</w:t>
      </w:r>
    </w:p>
    <w:p w14:paraId="588600AC" w14:textId="755E5F0E" w:rsidR="004D3E1C" w:rsidRPr="004D3E1C" w:rsidRDefault="004D3E1C" w:rsidP="004D3E1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4D3E1C">
        <w:rPr>
          <w:lang w:val="es-GT"/>
        </w:rPr>
        <w:t>Seleccionar todos los datos de los envíos realizados de piezas cuyo color no sea 'ROJO'.</w:t>
      </w:r>
    </w:p>
    <w:p w14:paraId="40718CAF" w14:textId="6DE0FBD8" w:rsid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Rojos 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envio.proveedor, envio.pieza, envio.articulo, envia.cantidad</w:t>
      </w:r>
      <w:r w:rsidR="00C249C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(Envio|x| </w:t>
      </w:r>
      <w:r w:rsidR="00C249CD"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 w:rsidR="00C249C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 = “Rojo” (pieza))</w:t>
      </w:r>
    </w:p>
    <w:p w14:paraId="6B2A8BDF" w14:textId="79EAA191" w:rsidR="00C249CD" w:rsidRDefault="00C249CD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envio.proveedor,</w:t>
      </w:r>
      <w:r w:rsidR="00B46DE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envio.pieza,envio.articulo</w:t>
      </w:r>
      <w:r w:rsidR="00B46DE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,envio.cantidad(envio) – Rojos</w:t>
      </w:r>
    </w:p>
    <w:p w14:paraId="16024360" w14:textId="0561B500" w:rsidR="00B46DED" w:rsidRPr="00B46DED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t>Seleccionar los números de pieza que se suministren para los artículos 1 y 2</w:t>
      </w:r>
    </w:p>
    <w:p w14:paraId="10696B0A" w14:textId="7A68BC40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rFonts w:ascii="Arial" w:hAnsi="Arial" w:cs="Arial"/>
          <w:sz w:val="21"/>
          <w:szCs w:val="21"/>
          <w:shd w:val="clear" w:color="auto" w:fill="FFFFFF"/>
          <w:lang w:val="es-GT"/>
        </w:rPr>
        <w:t xml:space="preserve">AR1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envio.pieza(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envio.articulo = 1 (envio))</w:t>
      </w:r>
    </w:p>
    <w:p w14:paraId="1F0ADAFD" w14:textId="556D14DB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rFonts w:ascii="Arial" w:hAnsi="Arial" w:cs="Arial"/>
          <w:sz w:val="21"/>
          <w:szCs w:val="21"/>
          <w:shd w:val="clear" w:color="auto" w:fill="FFFFFF"/>
          <w:lang w:val="es-GT"/>
        </w:rPr>
        <w:t xml:space="preserve">AR2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envio.pieza(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envio.articulo = 2 (envio))</w:t>
      </w:r>
    </w:p>
    <w:p w14:paraId="54C60055" w14:textId="0B1D8BAE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Resultado &lt;- AR1 U AR2</w:t>
      </w:r>
    </w:p>
    <w:p w14:paraId="078440D2" w14:textId="2DACA984" w:rsidR="00B46DED" w:rsidRPr="00B46DED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t>Seleccionar número de proveedor y la cantidad de envíos de piezas de color 'ROJO' llevados a cabo por cada proveedor</w:t>
      </w:r>
      <w:r>
        <w:rPr>
          <w:lang w:val="es-GT"/>
        </w:rPr>
        <w:t>.</w:t>
      </w:r>
    </w:p>
    <w:p w14:paraId="53EFED9E" w14:textId="54931D31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envio.proveedor, envio.cantidad(Envio|x|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 = “Rojo”(Pieza))</w:t>
      </w:r>
    </w:p>
    <w:p w14:paraId="2AD3D59E" w14:textId="222FC7EF" w:rsidR="00B46DED" w:rsidRPr="00B46DED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t>Seleccionar los colores de piezas suministrados por el proveedor Pr1.</w:t>
      </w:r>
    </w:p>
    <w:p w14:paraId="1E15EFD2" w14:textId="517BA4AC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pieza.color(Pieza|x|</w:t>
      </w:r>
      <w:r w:rsidRPr="00B46DED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 = “PR1” (envio))</w:t>
      </w:r>
    </w:p>
    <w:p w14:paraId="0F6943C3" w14:textId="40E69ADB" w:rsidR="00B46DED" w:rsidRPr="00B46DED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t>Seleccionar los datos de envío y zona de aquellos envíos que cumplan que el artículo, proveedor y pieza son de la misma ciudad.</w:t>
      </w:r>
    </w:p>
    <w:p w14:paraId="5C9635FD" w14:textId="1D56BFAC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envio.proveedor, envio.pieza, envio.articulo, envio.cantidad, pieza.zona(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articulo.zona = proveedor.direccoion AND articulo.zona(Envio|x|Pieza|x|Articulo|x|Proveedor))</w:t>
      </w:r>
    </w:p>
    <w:p w14:paraId="2403F1DF" w14:textId="0F9FBD81" w:rsidR="00B46DED" w:rsidRPr="00B46DED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t>Seleccionar los nombres de las piezas que son suministradas en una cantidad total superior a 500</w:t>
      </w:r>
      <w:r>
        <w:rPr>
          <w:lang w:val="es-GT"/>
        </w:rPr>
        <w:t>.</w:t>
      </w:r>
    </w:p>
    <w:p w14:paraId="7E35C857" w14:textId="2D858C2E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pieza.nombre(pieza|x| 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envio.cantidad &gt; 500(envio))</w:t>
      </w:r>
    </w:p>
    <w:p w14:paraId="775F9587" w14:textId="7D0A4AA3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0EDE42FB" w14:textId="7FBC6315" w:rsid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79321CE7" w14:textId="6B97EC99" w:rsidR="00B46DED" w:rsidRPr="00FC0AC5" w:rsidRDefault="00B46DED" w:rsidP="00B46DE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B46DED">
        <w:rPr>
          <w:lang w:val="es-GT"/>
        </w:rPr>
        <w:lastRenderedPageBreak/>
        <w:t>Seleccionar los identificadores de proveedores que residan en zona 1 y no suministren más de dos artículos distintos.</w:t>
      </w:r>
    </w:p>
    <w:p w14:paraId="3E5C8D89" w14:textId="2D91CA66" w:rsid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Z1&lt;-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proveedor.direccion = “Zona 1”(Proveedor)</w:t>
      </w:r>
    </w:p>
    <w:p w14:paraId="7A403509" w14:textId="612EDE43" w:rsid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Resultado &lt;-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envio.proveedor(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MAXenvio.articulo = 2(</w:t>
      </w:r>
      <w:r w:rsidR="00B032B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E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nvio)|x|Z1)</w:t>
      </w:r>
    </w:p>
    <w:p w14:paraId="4D0E8199" w14:textId="61519B87" w:rsidR="00FC0AC5" w:rsidRPr="00FC0AC5" w:rsidRDefault="00FC0AC5" w:rsidP="00FC0AC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FC0AC5">
        <w:rPr>
          <w:lang w:val="es-GT"/>
        </w:rPr>
        <w:t>Seleccionar los identificadores de artículos para los cuales todos sus componentes se fabrican en una misma ciudad</w:t>
      </w:r>
      <w:r>
        <w:rPr>
          <w:lang w:val="es-GT"/>
        </w:rPr>
        <w:t>.</w:t>
      </w:r>
    </w:p>
    <w:p w14:paraId="12C863BC" w14:textId="7BA84D90" w:rsidR="00FC0AC5" w:rsidRPr="00FC0AC5" w:rsidRDefault="00B032B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articulo.no 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pieza.zona =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articulo.zona (Pieza|x|Envio|x|Articulo))</w:t>
      </w:r>
    </w:p>
    <w:p w14:paraId="512F7DB0" w14:textId="09257E11" w:rsidR="00FC0AC5" w:rsidRPr="00FC0AC5" w:rsidRDefault="00FC0AC5" w:rsidP="00FC0AC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FC0AC5">
        <w:rPr>
          <w:lang w:val="es-GT"/>
        </w:rPr>
        <w:t>Seleccionar los números de artículo para los que se provean envíos de todas las piezas existentes en la base de datos.</w:t>
      </w:r>
    </w:p>
    <w:p w14:paraId="7E6208F2" w14:textId="6A1C81B6" w:rsid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articulo (Envio/</w:t>
      </w:r>
      <w:r w:rsidRPr="00FC0AC5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no(pieza))</w:t>
      </w:r>
    </w:p>
    <w:p w14:paraId="504B0C1D" w14:textId="1D8EAC84" w:rsidR="00FC0AC5" w:rsidRPr="00FC0AC5" w:rsidRDefault="00FC0AC5" w:rsidP="00FC0AC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FC0AC5">
        <w:rPr>
          <w:lang w:val="es-GT"/>
        </w:rPr>
        <w:t>Seleccionar los números de proveedor y artículo de aquellos proveedores que suministran al menos dos componentes de color 'ROJO'.</w:t>
      </w:r>
    </w:p>
    <w:p w14:paraId="14BFF229" w14:textId="2210E247" w:rsid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FC0AC5">
        <w:rPr>
          <w:rFonts w:ascii="Arial" w:hAnsi="Arial" w:cs="Arial"/>
          <w:sz w:val="21"/>
          <w:szCs w:val="21"/>
          <w:shd w:val="clear" w:color="auto" w:fill="FFFFFF"/>
          <w:lang w:val="es-GT"/>
        </w:rPr>
        <w:t>Datos</w:t>
      </w:r>
      <w:r>
        <w:rPr>
          <w:rFonts w:ascii="Arial" w:hAnsi="Arial" w:cs="Arial"/>
          <w:sz w:val="21"/>
          <w:szCs w:val="21"/>
          <w:shd w:val="clear" w:color="auto" w:fill="FFFFFF"/>
          <w:lang w:val="es-GT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&lt;- envio.pieza,cantidad &lt;- pCount(*)(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pieza.color = “Rojo”(Envio|x|)Pieza)</w:t>
      </w:r>
    </w:p>
    <w:p w14:paraId="7CC5935C" w14:textId="7FFE8E64" w:rsidR="00FC0AC5" w:rsidRP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Π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proveedor.no,articulo.no(</w:t>
      </w:r>
      <w:r w:rsidRPr="00D422E6"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>σ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  <w:t xml:space="preserve"> datos.cantidad =&gt; 2(Datos|x|Envio|x|Articulo|x|Proveedor))</w:t>
      </w:r>
    </w:p>
    <w:p w14:paraId="6E6A229D" w14:textId="77777777" w:rsidR="00FC0AC5" w:rsidRPr="00FC0AC5" w:rsidRDefault="00FC0AC5" w:rsidP="00FC0AC5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019C90C2" w14:textId="77777777" w:rsidR="00FC0AC5" w:rsidRPr="00FC0AC5" w:rsidRDefault="00FC0AC5" w:rsidP="00FC0AC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58C447FB" w14:textId="77777777" w:rsidR="00B46DED" w:rsidRPr="00B46DED" w:rsidRDefault="00B46DED" w:rsidP="00B46DED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1D92B77E" w14:textId="77777777" w:rsidR="00C249CD" w:rsidRPr="004D3E1C" w:rsidRDefault="00C249CD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636A9BCC" w14:textId="77777777" w:rsidR="004D3E1C" w:rsidRPr="004D3E1C" w:rsidRDefault="004D3E1C" w:rsidP="004D3E1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64FED07F" w14:textId="77777777" w:rsidR="00A73AEC" w:rsidRP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65264E83" w14:textId="77777777" w:rsidR="00A73AEC" w:rsidRPr="00A73AEC" w:rsidRDefault="00A73AEC" w:rsidP="00A73AEC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19126A9F" w14:textId="77777777" w:rsidR="006E5818" w:rsidRDefault="006E5818" w:rsidP="00B466F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p w14:paraId="211A2BE9" w14:textId="77777777" w:rsidR="006E5818" w:rsidRPr="00B466F5" w:rsidRDefault="006E5818" w:rsidP="00B466F5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GT"/>
        </w:rPr>
      </w:pPr>
    </w:p>
    <w:sectPr w:rsidR="006E5818" w:rsidRPr="00B466F5" w:rsidSect="005F3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8F3E" w14:textId="77777777" w:rsidR="00D135E7" w:rsidRDefault="00D135E7" w:rsidP="00AF2F03">
      <w:pPr>
        <w:spacing w:after="0" w:line="240" w:lineRule="auto"/>
      </w:pPr>
      <w:r>
        <w:separator/>
      </w:r>
    </w:p>
  </w:endnote>
  <w:endnote w:type="continuationSeparator" w:id="0">
    <w:p w14:paraId="682640B9" w14:textId="77777777" w:rsidR="00D135E7" w:rsidRDefault="00D135E7" w:rsidP="00AF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6F22C" w14:textId="77777777" w:rsidR="00E042EF" w:rsidRDefault="00E04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BF468" w14:textId="77777777" w:rsidR="00E042EF" w:rsidRDefault="00E04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E5198" w14:textId="77777777" w:rsidR="00E042EF" w:rsidRDefault="00E04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651B6" w14:textId="77777777" w:rsidR="00D135E7" w:rsidRDefault="00D135E7" w:rsidP="00AF2F03">
      <w:pPr>
        <w:spacing w:after="0" w:line="240" w:lineRule="auto"/>
      </w:pPr>
      <w:r>
        <w:separator/>
      </w:r>
    </w:p>
  </w:footnote>
  <w:footnote w:type="continuationSeparator" w:id="0">
    <w:p w14:paraId="26BD30C7" w14:textId="77777777" w:rsidR="00D135E7" w:rsidRDefault="00D135E7" w:rsidP="00AF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F853A" w14:textId="77777777" w:rsidR="00E042EF" w:rsidRDefault="00E04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FE83" w14:textId="7CD83B26" w:rsidR="00AF2F03" w:rsidRDefault="00AF2F03">
    <w:pPr>
      <w:pStyle w:val="Header"/>
    </w:pPr>
    <w:r>
      <w:tab/>
    </w:r>
    <w:r>
      <w:tab/>
      <w:t>Alexander Villatoro 1182118</w:t>
    </w:r>
  </w:p>
  <w:p w14:paraId="0E622116" w14:textId="68DC72D3" w:rsidR="00E042EF" w:rsidRDefault="00E042EF">
    <w:pPr>
      <w:pStyle w:val="Header"/>
    </w:pPr>
    <w:r>
      <w:tab/>
    </w:r>
    <w:r>
      <w:tab/>
      <w:t>José Pablo Orellana Mazariegos 1065918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CDAC" w14:textId="77777777" w:rsidR="00E042EF" w:rsidRDefault="00E04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731A7"/>
    <w:multiLevelType w:val="hybridMultilevel"/>
    <w:tmpl w:val="FCAAAAB8"/>
    <w:lvl w:ilvl="0" w:tplc="4B1835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F1F0D"/>
    <w:multiLevelType w:val="hybridMultilevel"/>
    <w:tmpl w:val="E7507AFC"/>
    <w:lvl w:ilvl="0" w:tplc="4B1835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B51CE"/>
    <w:multiLevelType w:val="hybridMultilevel"/>
    <w:tmpl w:val="6C60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F1E9B"/>
    <w:multiLevelType w:val="hybridMultilevel"/>
    <w:tmpl w:val="8E2E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74670"/>
    <w:multiLevelType w:val="hybridMultilevel"/>
    <w:tmpl w:val="9D7ABF16"/>
    <w:lvl w:ilvl="0" w:tplc="4B1835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03"/>
    <w:rsid w:val="0008534E"/>
    <w:rsid w:val="000B7206"/>
    <w:rsid w:val="0011799F"/>
    <w:rsid w:val="0046147C"/>
    <w:rsid w:val="00481ADB"/>
    <w:rsid w:val="004D3E1C"/>
    <w:rsid w:val="005F3881"/>
    <w:rsid w:val="005F691D"/>
    <w:rsid w:val="006E5620"/>
    <w:rsid w:val="006E5818"/>
    <w:rsid w:val="0073075F"/>
    <w:rsid w:val="00834B35"/>
    <w:rsid w:val="00881FCB"/>
    <w:rsid w:val="00A73AEC"/>
    <w:rsid w:val="00AF2F03"/>
    <w:rsid w:val="00B032B5"/>
    <w:rsid w:val="00B466F5"/>
    <w:rsid w:val="00B46DED"/>
    <w:rsid w:val="00B7002C"/>
    <w:rsid w:val="00C249CD"/>
    <w:rsid w:val="00D135E7"/>
    <w:rsid w:val="00D422E6"/>
    <w:rsid w:val="00DA72B7"/>
    <w:rsid w:val="00DD0F7D"/>
    <w:rsid w:val="00E042EF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324E"/>
  <w15:chartTrackingRefBased/>
  <w15:docId w15:val="{6C31EF4B-8B24-4725-8B8A-9DE73E90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03"/>
  </w:style>
  <w:style w:type="paragraph" w:styleId="Footer">
    <w:name w:val="footer"/>
    <w:basedOn w:val="Normal"/>
    <w:link w:val="FooterChar"/>
    <w:uiPriority w:val="99"/>
    <w:unhideWhenUsed/>
    <w:rsid w:val="00AF2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03"/>
  </w:style>
  <w:style w:type="paragraph" w:styleId="ListParagraph">
    <w:name w:val="List Paragraph"/>
    <w:basedOn w:val="Normal"/>
    <w:uiPriority w:val="34"/>
    <w:qFormat/>
    <w:rsid w:val="00AF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14</cp:revision>
  <dcterms:created xsi:type="dcterms:W3CDTF">2020-04-24T01:41:00Z</dcterms:created>
  <dcterms:modified xsi:type="dcterms:W3CDTF">2020-04-24T23:36:00Z</dcterms:modified>
</cp:coreProperties>
</file>