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13CC0" w14:textId="77777777" w:rsidR="00B07E15" w:rsidRPr="00AF3C6F" w:rsidRDefault="00AF3C6F" w:rsidP="00AF3C6F">
      <w:pPr>
        <w:spacing w:after="0"/>
        <w:jc w:val="right"/>
        <w:rPr>
          <w:rFonts w:ascii="Tahoma" w:hAnsi="Tahoma" w:cs="Tahoma"/>
          <w:sz w:val="24"/>
          <w:szCs w:val="24"/>
        </w:rPr>
      </w:pPr>
      <w:r w:rsidRPr="00AF3C6F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06AF904" wp14:editId="42DFBF02">
            <wp:simplePos x="0" y="0"/>
            <wp:positionH relativeFrom="column">
              <wp:posOffset>-635</wp:posOffset>
            </wp:positionH>
            <wp:positionV relativeFrom="paragraph">
              <wp:posOffset>635</wp:posOffset>
            </wp:positionV>
            <wp:extent cx="1921564" cy="679450"/>
            <wp:effectExtent l="0" t="0" r="2540" b="635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564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F3C6F">
        <w:rPr>
          <w:rFonts w:ascii="Tahoma" w:hAnsi="Tahoma" w:cs="Tahoma"/>
          <w:sz w:val="24"/>
          <w:szCs w:val="24"/>
        </w:rPr>
        <w:t>Facultad de Ingeniería</w:t>
      </w:r>
    </w:p>
    <w:p w14:paraId="06743DBD" w14:textId="77777777" w:rsidR="00AF3C6F" w:rsidRPr="00AF3C6F" w:rsidRDefault="00AF3C6F" w:rsidP="00AF3C6F">
      <w:pPr>
        <w:spacing w:after="0"/>
        <w:jc w:val="right"/>
        <w:rPr>
          <w:rFonts w:ascii="Tahoma" w:hAnsi="Tahoma" w:cs="Tahoma"/>
          <w:sz w:val="24"/>
          <w:szCs w:val="24"/>
        </w:rPr>
      </w:pPr>
      <w:r w:rsidRPr="00AF3C6F">
        <w:rPr>
          <w:rFonts w:ascii="Tahoma" w:hAnsi="Tahoma" w:cs="Tahoma"/>
          <w:sz w:val="24"/>
          <w:szCs w:val="24"/>
        </w:rPr>
        <w:t>Ingeniería en informática y sistemas</w:t>
      </w:r>
    </w:p>
    <w:p w14:paraId="347120AD" w14:textId="539A2429" w:rsidR="00AF3C6F" w:rsidRPr="00AF3C6F" w:rsidRDefault="00230BDB" w:rsidP="00AF3C6F">
      <w:pPr>
        <w:spacing w:after="0"/>
        <w:jc w:val="right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Virtualización</w:t>
      </w:r>
      <w:r w:rsidR="00AF3C6F" w:rsidRPr="00AF3C6F">
        <w:rPr>
          <w:rFonts w:ascii="Tahoma" w:hAnsi="Tahoma" w:cs="Tahoma"/>
          <w:sz w:val="24"/>
          <w:szCs w:val="24"/>
        </w:rPr>
        <w:t>, sec</w:t>
      </w:r>
      <w:r>
        <w:rPr>
          <w:rFonts w:ascii="Tahoma" w:hAnsi="Tahoma" w:cs="Tahoma"/>
          <w:sz w:val="24"/>
          <w:szCs w:val="24"/>
        </w:rPr>
        <w:t xml:space="preserve"> 01</w:t>
      </w:r>
    </w:p>
    <w:p w14:paraId="72FF5C58" w14:textId="77777777" w:rsidR="00AF3C6F" w:rsidRPr="00AF3C6F" w:rsidRDefault="00AF3C6F" w:rsidP="00AF3C6F">
      <w:pPr>
        <w:spacing w:after="0"/>
        <w:jc w:val="right"/>
        <w:rPr>
          <w:rFonts w:ascii="Tahoma" w:hAnsi="Tahoma" w:cs="Tahoma"/>
          <w:sz w:val="24"/>
          <w:szCs w:val="24"/>
        </w:rPr>
      </w:pPr>
      <w:r w:rsidRPr="00AF3C6F">
        <w:rPr>
          <w:rFonts w:ascii="Tahoma" w:hAnsi="Tahoma" w:cs="Tahoma"/>
          <w:sz w:val="24"/>
          <w:szCs w:val="24"/>
        </w:rPr>
        <w:t>Jornada vespertina</w:t>
      </w:r>
    </w:p>
    <w:p w14:paraId="49869175" w14:textId="77777777" w:rsidR="00AF3C6F" w:rsidRDefault="00AF3C6F" w:rsidP="00AF3C6F">
      <w:pPr>
        <w:spacing w:after="0"/>
        <w:rPr>
          <w:rFonts w:ascii="Tahoma" w:hAnsi="Tahoma" w:cs="Tahoma"/>
          <w:sz w:val="24"/>
          <w:szCs w:val="24"/>
        </w:rPr>
      </w:pPr>
    </w:p>
    <w:p w14:paraId="4A870826" w14:textId="2D06CB9F" w:rsidR="00AF3C6F" w:rsidRPr="00230BDB" w:rsidRDefault="00974BDD" w:rsidP="00AF3C6F">
      <w:pPr>
        <w:spacing w:after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Nombre</w:t>
      </w:r>
      <w:r w:rsidR="00230BDB">
        <w:rPr>
          <w:rFonts w:ascii="Tahoma" w:hAnsi="Tahoma" w:cs="Tahoma"/>
          <w:sz w:val="24"/>
          <w:szCs w:val="24"/>
        </w:rPr>
        <w:t xml:space="preserve">: </w:t>
      </w:r>
      <w:r w:rsidR="00230BDB" w:rsidRPr="00230BDB">
        <w:rPr>
          <w:rFonts w:ascii="Tahoma" w:hAnsi="Tahoma" w:cs="Tahoma"/>
          <w:sz w:val="24"/>
          <w:szCs w:val="24"/>
        </w:rPr>
        <w:t>Alexander Villatoro</w:t>
      </w:r>
    </w:p>
    <w:p w14:paraId="3950810E" w14:textId="50B01962" w:rsidR="00AF3C6F" w:rsidRDefault="00AF3C6F" w:rsidP="00AF3C6F">
      <w:pPr>
        <w:spacing w:after="0"/>
        <w:rPr>
          <w:rFonts w:ascii="Tahoma" w:hAnsi="Tahoma" w:cs="Tahoma"/>
          <w:sz w:val="24"/>
          <w:szCs w:val="24"/>
        </w:rPr>
      </w:pPr>
      <w:r w:rsidRPr="00AF3C6F">
        <w:rPr>
          <w:rFonts w:ascii="Tahoma" w:hAnsi="Tahoma" w:cs="Tahoma"/>
          <w:sz w:val="24"/>
          <w:szCs w:val="24"/>
        </w:rPr>
        <w:t xml:space="preserve">Carné: </w:t>
      </w:r>
      <w:r w:rsidR="00230BDB">
        <w:rPr>
          <w:rFonts w:ascii="Tahoma" w:hAnsi="Tahoma" w:cs="Tahoma"/>
          <w:sz w:val="24"/>
          <w:szCs w:val="24"/>
        </w:rPr>
        <w:t>1182118</w:t>
      </w:r>
    </w:p>
    <w:p w14:paraId="6073DB76" w14:textId="77777777" w:rsidR="00AF3C6F" w:rsidRPr="00AF3C6F" w:rsidRDefault="00AF3C6F" w:rsidP="00AF3C6F">
      <w:pPr>
        <w:spacing w:after="0"/>
        <w:rPr>
          <w:rFonts w:ascii="Tahoma" w:hAnsi="Tahoma" w:cs="Tahoma"/>
          <w:sz w:val="24"/>
          <w:szCs w:val="24"/>
        </w:rPr>
      </w:pPr>
    </w:p>
    <w:p w14:paraId="57B734DA" w14:textId="7C46C89C" w:rsidR="00AF3C6F" w:rsidRPr="00AF3C6F" w:rsidRDefault="00230BDB" w:rsidP="00AF3C6F">
      <w:pPr>
        <w:spacing w:after="0"/>
        <w:jc w:val="center"/>
        <w:rPr>
          <w:rFonts w:ascii="Tahoma" w:hAnsi="Tahoma" w:cs="Tahoma"/>
          <w:b/>
          <w:bCs/>
          <w:sz w:val="24"/>
          <w:szCs w:val="24"/>
        </w:rPr>
      </w:pPr>
      <w:r>
        <w:rPr>
          <w:rFonts w:ascii="Tahoma" w:hAnsi="Tahoma" w:cs="Tahoma"/>
          <w:b/>
          <w:bCs/>
          <w:sz w:val="24"/>
          <w:szCs w:val="24"/>
        </w:rPr>
        <w:t>Laboratorio 6</w:t>
      </w:r>
    </w:p>
    <w:p w14:paraId="2A737A1F" w14:textId="4BB8269B" w:rsidR="00974BDD" w:rsidRDefault="00974BDD" w:rsidP="00974BDD">
      <w:pPr>
        <w:spacing w:after="0"/>
        <w:jc w:val="center"/>
        <w:rPr>
          <w:rFonts w:ascii="Tahoma" w:hAnsi="Tahoma" w:cs="Tahoma"/>
          <w:i/>
          <w:iCs/>
          <w:sz w:val="24"/>
          <w:szCs w:val="24"/>
        </w:rPr>
      </w:pPr>
    </w:p>
    <w:p w14:paraId="72ADDE19" w14:textId="21AAFC37" w:rsidR="0090077C" w:rsidRDefault="0090077C" w:rsidP="0090077C">
      <w:pPr>
        <w:spacing w:after="0"/>
      </w:pPr>
      <w:r>
        <w:t>Creación de una VPC con 2 subnets y 1 instancia Windows en cada una.</w:t>
      </w:r>
    </w:p>
    <w:p w14:paraId="379A7DE8" w14:textId="5031A09E" w:rsidR="0090077C" w:rsidRPr="0090077C" w:rsidRDefault="0090077C" w:rsidP="0090077C">
      <w:pPr>
        <w:spacing w:after="0"/>
        <w:rPr>
          <w:rFonts w:ascii="Tahoma" w:hAnsi="Tahoma" w:cs="Tahoma"/>
          <w:sz w:val="24"/>
          <w:szCs w:val="24"/>
        </w:rPr>
      </w:pPr>
      <w:r>
        <w:t>. Una subnet debe ser pública y la otra privada. Screenshot de la Rout Table de ambas.</w:t>
      </w:r>
    </w:p>
    <w:p w14:paraId="743EB891" w14:textId="7278BD2B" w:rsidR="00230BDB" w:rsidRDefault="001B01CB" w:rsidP="00230BDB">
      <w:pPr>
        <w:spacing w:after="0"/>
        <w:rPr>
          <w:rFonts w:ascii="Tahoma" w:hAnsi="Tahoma" w:cs="Tahoma"/>
          <w:sz w:val="24"/>
          <w:szCs w:val="24"/>
        </w:rPr>
      </w:pPr>
      <w:r w:rsidRPr="001B01C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E7A8321" wp14:editId="73572D7B">
            <wp:extent cx="5612130" cy="3136900"/>
            <wp:effectExtent l="0" t="0" r="7620" b="6350"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1F2C" w14:textId="4E25D408" w:rsidR="001B01CB" w:rsidRDefault="00937382" w:rsidP="00230BDB">
      <w:pPr>
        <w:spacing w:after="0"/>
        <w:rPr>
          <w:rFonts w:ascii="Tahoma" w:hAnsi="Tahoma" w:cs="Tahoma"/>
          <w:sz w:val="24"/>
          <w:szCs w:val="24"/>
        </w:rPr>
      </w:pPr>
      <w:r w:rsidRPr="0093738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5A6CF57" wp14:editId="2C6C3479">
            <wp:extent cx="5612130" cy="3160395"/>
            <wp:effectExtent l="0" t="0" r="7620" b="1905"/>
            <wp:docPr id="5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1B16" w14:textId="3C4D4BAB" w:rsidR="00937382" w:rsidRDefault="0090077C" w:rsidP="00230BDB">
      <w:pPr>
        <w:spacing w:after="0"/>
        <w:rPr>
          <w:rFonts w:ascii="Tahoma" w:hAnsi="Tahoma" w:cs="Tahoma"/>
          <w:sz w:val="24"/>
          <w:szCs w:val="24"/>
        </w:rPr>
      </w:pPr>
      <w:r w:rsidRPr="0090077C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6C2BD863" wp14:editId="51334C2D">
            <wp:extent cx="5612130" cy="3157220"/>
            <wp:effectExtent l="0" t="0" r="7620" b="5080"/>
            <wp:docPr id="6" name="Imagen 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sz w:val="24"/>
          <w:szCs w:val="24"/>
        </w:rPr>
        <w:br/>
      </w:r>
    </w:p>
    <w:p w14:paraId="7C5CAC72" w14:textId="5CCBB855" w:rsidR="003212D0" w:rsidRDefault="003212D0" w:rsidP="00230BDB">
      <w:pPr>
        <w:spacing w:after="0"/>
        <w:rPr>
          <w:rFonts w:ascii="Tahoma" w:hAnsi="Tahoma" w:cs="Tahoma"/>
          <w:sz w:val="24"/>
          <w:szCs w:val="24"/>
        </w:rPr>
      </w:pPr>
      <w:r>
        <w:t>Crear las 2 instancias Windows. Screenshot de la descripción de ambas instancias.</w:t>
      </w:r>
    </w:p>
    <w:p w14:paraId="25BB5283" w14:textId="61DD90D5" w:rsidR="0090077C" w:rsidRDefault="003212D0" w:rsidP="00230BDB">
      <w:pPr>
        <w:spacing w:after="0"/>
        <w:rPr>
          <w:rFonts w:ascii="Tahoma" w:hAnsi="Tahoma" w:cs="Tahoma"/>
          <w:sz w:val="24"/>
          <w:szCs w:val="24"/>
        </w:rPr>
      </w:pPr>
      <w:r w:rsidRPr="003212D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46A1A7A" wp14:editId="418336E4">
            <wp:extent cx="5612130" cy="3133725"/>
            <wp:effectExtent l="0" t="0" r="7620" b="9525"/>
            <wp:docPr id="7" name="Imagen 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a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2A93" w14:textId="472B3B11" w:rsidR="003212D0" w:rsidRDefault="003212D0" w:rsidP="00230BDB">
      <w:pPr>
        <w:spacing w:after="0"/>
        <w:rPr>
          <w:rFonts w:ascii="Tahoma" w:hAnsi="Tahoma" w:cs="Tahoma"/>
          <w:sz w:val="24"/>
          <w:szCs w:val="24"/>
        </w:rPr>
      </w:pPr>
    </w:p>
    <w:p w14:paraId="6085D550" w14:textId="77777777" w:rsidR="005B3A7F" w:rsidRDefault="005B3A7F" w:rsidP="00230BDB">
      <w:pPr>
        <w:spacing w:after="0"/>
        <w:rPr>
          <w:rFonts w:ascii="Tahoma" w:hAnsi="Tahoma" w:cs="Tahoma"/>
          <w:sz w:val="24"/>
          <w:szCs w:val="24"/>
        </w:rPr>
      </w:pPr>
    </w:p>
    <w:p w14:paraId="6C9570AE" w14:textId="11D3536D" w:rsidR="003212D0" w:rsidRDefault="003212D0" w:rsidP="00230BDB">
      <w:pPr>
        <w:spacing w:after="0"/>
        <w:rPr>
          <w:rFonts w:ascii="Tahoma" w:hAnsi="Tahoma" w:cs="Tahoma"/>
          <w:sz w:val="24"/>
          <w:szCs w:val="24"/>
        </w:rPr>
      </w:pPr>
      <w:r w:rsidRPr="003212D0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2314C330" wp14:editId="58D3942F">
            <wp:extent cx="5612130" cy="3154045"/>
            <wp:effectExtent l="0" t="0" r="7620" b="8255"/>
            <wp:docPr id="8" name="Imagen 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Una captura de pantalla de una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5DBF" w14:textId="5D793476" w:rsidR="003212D0" w:rsidRDefault="003212D0" w:rsidP="00230BDB">
      <w:pPr>
        <w:spacing w:after="0"/>
        <w:rPr>
          <w:rFonts w:ascii="Tahoma" w:hAnsi="Tahoma" w:cs="Tahoma"/>
          <w:sz w:val="24"/>
          <w:szCs w:val="24"/>
        </w:rPr>
      </w:pPr>
    </w:p>
    <w:p w14:paraId="0DDE6C56" w14:textId="0438E2EB" w:rsidR="00E117B6" w:rsidRDefault="00E117B6" w:rsidP="00230BDB">
      <w:pPr>
        <w:spacing w:after="0"/>
        <w:rPr>
          <w:rFonts w:ascii="Tahoma" w:hAnsi="Tahoma" w:cs="Tahoma"/>
          <w:sz w:val="24"/>
          <w:szCs w:val="24"/>
        </w:rPr>
      </w:pPr>
      <w:r>
        <w:t>Hacer un ping de comunicación entre ambas instancias. Screenshot de comunicación de ambas instancias.</w:t>
      </w:r>
    </w:p>
    <w:p w14:paraId="40B14C27" w14:textId="7B27E881" w:rsidR="00937382" w:rsidRDefault="005B3A7F" w:rsidP="00230BDB">
      <w:pPr>
        <w:spacing w:after="0"/>
        <w:rPr>
          <w:rFonts w:ascii="Tahoma" w:hAnsi="Tahoma" w:cs="Tahoma"/>
          <w:sz w:val="24"/>
          <w:szCs w:val="24"/>
        </w:rPr>
      </w:pPr>
      <w:r w:rsidRPr="005B3A7F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156747D" wp14:editId="31A0A6B3">
            <wp:extent cx="5612130" cy="3155950"/>
            <wp:effectExtent l="0" t="0" r="7620" b="6350"/>
            <wp:docPr id="10" name="Imagen 10" descr="Pantalla de computadora encendi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Pantalla de computadora encendid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A801" w14:textId="04AD140B" w:rsidR="005B3A7F" w:rsidRDefault="005B3A7F" w:rsidP="00230BDB">
      <w:pPr>
        <w:spacing w:after="0"/>
        <w:rPr>
          <w:rFonts w:ascii="Tahoma" w:hAnsi="Tahoma" w:cs="Tahoma"/>
          <w:sz w:val="24"/>
          <w:szCs w:val="24"/>
        </w:rPr>
      </w:pPr>
    </w:p>
    <w:p w14:paraId="7EE6B020" w14:textId="091D4016" w:rsidR="005B3A7F" w:rsidRDefault="005B3A7F" w:rsidP="00230BDB">
      <w:pPr>
        <w:spacing w:after="0"/>
        <w:rPr>
          <w:rFonts w:ascii="Tahoma" w:hAnsi="Tahoma" w:cs="Tahoma"/>
          <w:sz w:val="24"/>
          <w:szCs w:val="24"/>
        </w:rPr>
      </w:pPr>
      <w:r w:rsidRPr="005B3A7F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42304B9B" wp14:editId="3009B172">
            <wp:extent cx="5612130" cy="3155950"/>
            <wp:effectExtent l="0" t="0" r="7620" b="6350"/>
            <wp:docPr id="11" name="Imagen 11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CF93" w14:textId="77777777" w:rsidR="001B01CB" w:rsidRPr="00230BDB" w:rsidRDefault="001B01CB" w:rsidP="00230BDB">
      <w:pPr>
        <w:spacing w:after="0"/>
        <w:rPr>
          <w:rFonts w:ascii="Tahoma" w:hAnsi="Tahoma" w:cs="Tahoma"/>
          <w:sz w:val="24"/>
          <w:szCs w:val="24"/>
        </w:rPr>
      </w:pPr>
    </w:p>
    <w:p w14:paraId="0EF73691" w14:textId="77777777" w:rsidR="00E042DB" w:rsidRPr="00E042DB" w:rsidRDefault="00E042DB" w:rsidP="00E042DB">
      <w:pPr>
        <w:jc w:val="both"/>
        <w:rPr>
          <w:rFonts w:ascii="Tahoma" w:hAnsi="Tahoma" w:cs="Tahoma"/>
          <w:b/>
          <w:bCs/>
          <w:sz w:val="24"/>
          <w:szCs w:val="24"/>
        </w:rPr>
      </w:pPr>
      <w:r w:rsidRPr="00E042DB">
        <w:rPr>
          <w:rFonts w:ascii="Tahoma" w:hAnsi="Tahoma" w:cs="Tahoma"/>
          <w:b/>
          <w:bCs/>
          <w:sz w:val="24"/>
          <w:szCs w:val="24"/>
        </w:rPr>
        <w:t>Parte 2:</w:t>
      </w:r>
    </w:p>
    <w:p w14:paraId="3CF50DBA" w14:textId="77777777" w:rsidR="00E042DB" w:rsidRPr="00E042DB" w:rsidRDefault="00E042DB" w:rsidP="00E042DB">
      <w:pPr>
        <w:jc w:val="both"/>
        <w:rPr>
          <w:rFonts w:ascii="Tahoma" w:hAnsi="Tahoma" w:cs="Tahoma"/>
          <w:sz w:val="24"/>
          <w:szCs w:val="24"/>
        </w:rPr>
      </w:pPr>
      <w:r w:rsidRPr="00E042DB">
        <w:rPr>
          <w:rFonts w:ascii="Tahoma" w:hAnsi="Tahoma" w:cs="Tahoma"/>
          <w:sz w:val="24"/>
          <w:szCs w:val="24"/>
        </w:rPr>
        <w:t>1. Repetir la Parte 1 del laboratorio utilizando maquinas Free Tier de Linux.</w:t>
      </w:r>
    </w:p>
    <w:p w14:paraId="201C6320" w14:textId="77777777" w:rsidR="00E042DB" w:rsidRPr="00E042DB" w:rsidRDefault="00E042DB" w:rsidP="00E042DB">
      <w:pPr>
        <w:jc w:val="both"/>
        <w:rPr>
          <w:rFonts w:ascii="Tahoma" w:hAnsi="Tahoma" w:cs="Tahoma"/>
          <w:sz w:val="24"/>
          <w:szCs w:val="24"/>
        </w:rPr>
      </w:pPr>
      <w:r w:rsidRPr="00E042DB">
        <w:rPr>
          <w:rFonts w:ascii="Tahoma" w:hAnsi="Tahoma" w:cs="Tahoma"/>
          <w:sz w:val="24"/>
          <w:szCs w:val="24"/>
        </w:rPr>
        <w:t xml:space="preserve">a. Describir la diferencia que existe para poder conectarse a las instancias y los pasos </w:t>
      </w:r>
    </w:p>
    <w:p w14:paraId="7C139232" w14:textId="47D8965D" w:rsidR="00E042DB" w:rsidRDefault="00E042DB" w:rsidP="00E042DB">
      <w:pPr>
        <w:jc w:val="both"/>
        <w:rPr>
          <w:rFonts w:ascii="Tahoma" w:hAnsi="Tahoma" w:cs="Tahoma"/>
          <w:sz w:val="24"/>
          <w:szCs w:val="24"/>
        </w:rPr>
      </w:pPr>
      <w:r w:rsidRPr="00E042DB">
        <w:rPr>
          <w:rFonts w:ascii="Tahoma" w:hAnsi="Tahoma" w:cs="Tahoma"/>
          <w:sz w:val="24"/>
          <w:szCs w:val="24"/>
        </w:rPr>
        <w:t>utilizados para lograr la conexión.</w:t>
      </w:r>
    </w:p>
    <w:p w14:paraId="2B20B275" w14:textId="42243910" w:rsidR="00701626" w:rsidRDefault="00E042DB" w:rsidP="00E042DB">
      <w:pPr>
        <w:jc w:val="both"/>
        <w:rPr>
          <w:rFonts w:ascii="Tahoma" w:hAnsi="Tahoma" w:cs="Tahoma"/>
          <w:sz w:val="24"/>
          <w:szCs w:val="24"/>
        </w:rPr>
      </w:pPr>
      <w:r w:rsidRPr="00E042DB">
        <w:rPr>
          <w:rFonts w:ascii="Tahoma" w:hAnsi="Tahoma" w:cs="Tahoma"/>
          <w:sz w:val="24"/>
          <w:szCs w:val="24"/>
        </w:rPr>
        <w:t>b. El ping de comunicación puede ser únicamente desde la instancia pública.</w:t>
      </w:r>
    </w:p>
    <w:p w14:paraId="02ADEC6A" w14:textId="1FC5AD3F" w:rsidR="00E042DB" w:rsidRDefault="005A05AA" w:rsidP="00E042DB">
      <w:pPr>
        <w:jc w:val="both"/>
        <w:rPr>
          <w:rFonts w:ascii="Tahoma" w:hAnsi="Tahoma" w:cs="Tahoma"/>
          <w:sz w:val="24"/>
          <w:szCs w:val="24"/>
        </w:rPr>
      </w:pPr>
      <w:r w:rsidRPr="005A05AA">
        <w:rPr>
          <w:rFonts w:ascii="Tahoma" w:hAnsi="Tahoma" w:cs="Tahoma"/>
          <w:sz w:val="24"/>
          <w:szCs w:val="24"/>
        </w:rPr>
        <w:drawing>
          <wp:inline distT="0" distB="0" distL="0" distR="0" wp14:anchorId="2B09F038" wp14:editId="22CBA437">
            <wp:extent cx="5612130" cy="3166745"/>
            <wp:effectExtent l="0" t="0" r="7620" b="0"/>
            <wp:docPr id="2" name="Imagen 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a captura de pantalla de una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0BBF" w14:textId="339391A1" w:rsidR="00B36F70" w:rsidRDefault="00B36F70" w:rsidP="00E042DB">
      <w:pPr>
        <w:jc w:val="both"/>
        <w:rPr>
          <w:rFonts w:ascii="Tahoma" w:hAnsi="Tahoma" w:cs="Tahoma"/>
          <w:sz w:val="24"/>
          <w:szCs w:val="24"/>
        </w:rPr>
      </w:pPr>
    </w:p>
    <w:p w14:paraId="3F468F0D" w14:textId="10EABD18" w:rsidR="00B36F70" w:rsidRDefault="00B36F70" w:rsidP="00E042DB">
      <w:pPr>
        <w:jc w:val="both"/>
        <w:rPr>
          <w:rFonts w:ascii="Tahoma" w:hAnsi="Tahoma" w:cs="Tahoma"/>
          <w:sz w:val="24"/>
          <w:szCs w:val="24"/>
        </w:rPr>
      </w:pPr>
    </w:p>
    <w:p w14:paraId="1864ED41" w14:textId="0079D03E" w:rsidR="00B36F70" w:rsidRDefault="00B36F70" w:rsidP="00E042DB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Ping de publica a privada</w:t>
      </w:r>
    </w:p>
    <w:p w14:paraId="17AABAD0" w14:textId="0EE8263C" w:rsidR="005A05AA" w:rsidRDefault="00B36F70" w:rsidP="00E042DB">
      <w:pPr>
        <w:jc w:val="both"/>
        <w:rPr>
          <w:rFonts w:ascii="Tahoma" w:hAnsi="Tahoma" w:cs="Tahoma"/>
          <w:sz w:val="24"/>
          <w:szCs w:val="24"/>
        </w:rPr>
      </w:pPr>
      <w:r w:rsidRPr="00B36F70">
        <w:rPr>
          <w:rFonts w:ascii="Tahoma" w:hAnsi="Tahoma" w:cs="Tahoma"/>
          <w:sz w:val="24"/>
          <w:szCs w:val="24"/>
        </w:rPr>
        <w:drawing>
          <wp:inline distT="0" distB="0" distL="0" distR="0" wp14:anchorId="50F8A3CB" wp14:editId="60433F81">
            <wp:extent cx="5612130" cy="3159760"/>
            <wp:effectExtent l="0" t="0" r="7620" b="2540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F94A0" w14:textId="3EA0223F" w:rsidR="00B36F70" w:rsidRDefault="00B36F70" w:rsidP="00E042DB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Desde la consola </w:t>
      </w:r>
      <w:r w:rsidR="000173FD">
        <w:rPr>
          <w:rFonts w:ascii="Tahoma" w:hAnsi="Tahoma" w:cs="Tahoma"/>
          <w:sz w:val="24"/>
          <w:szCs w:val="24"/>
        </w:rPr>
        <w:t>web es más sencillo ya que no se necesita ni de las claves para poder ingresar a la instancia. La diferencia es que se debe de modificar los inbound rules y darle todo el trafico 0.0.0.0/0 para poder ingresar.</w:t>
      </w:r>
    </w:p>
    <w:p w14:paraId="47606F06" w14:textId="77777777" w:rsidR="00E042DB" w:rsidRPr="00E042DB" w:rsidRDefault="00E042DB" w:rsidP="00E042DB">
      <w:pPr>
        <w:jc w:val="both"/>
        <w:rPr>
          <w:rFonts w:ascii="Tahoma" w:hAnsi="Tahoma" w:cs="Tahoma"/>
          <w:sz w:val="24"/>
          <w:szCs w:val="24"/>
        </w:rPr>
      </w:pPr>
    </w:p>
    <w:sectPr w:rsidR="00E042DB" w:rsidRPr="00E042DB" w:rsidSect="00AF3C6F">
      <w:pgSz w:w="12240" w:h="15840" w:code="1"/>
      <w:pgMar w:top="709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38657A"/>
    <w:multiLevelType w:val="hybridMultilevel"/>
    <w:tmpl w:val="1FF2F508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61244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BDB"/>
    <w:rsid w:val="000173FD"/>
    <w:rsid w:val="0005094D"/>
    <w:rsid w:val="00074E1A"/>
    <w:rsid w:val="000E5F11"/>
    <w:rsid w:val="001B01CB"/>
    <w:rsid w:val="00230BDB"/>
    <w:rsid w:val="002E26A0"/>
    <w:rsid w:val="003212D0"/>
    <w:rsid w:val="005A05AA"/>
    <w:rsid w:val="005B3A7F"/>
    <w:rsid w:val="00644E31"/>
    <w:rsid w:val="006C639E"/>
    <w:rsid w:val="00701626"/>
    <w:rsid w:val="00790617"/>
    <w:rsid w:val="008402DF"/>
    <w:rsid w:val="0090077C"/>
    <w:rsid w:val="00931E5A"/>
    <w:rsid w:val="00937382"/>
    <w:rsid w:val="00974BDD"/>
    <w:rsid w:val="00A06076"/>
    <w:rsid w:val="00AF3C6F"/>
    <w:rsid w:val="00B07E15"/>
    <w:rsid w:val="00B36F70"/>
    <w:rsid w:val="00C83E41"/>
    <w:rsid w:val="00D339BF"/>
    <w:rsid w:val="00D37A24"/>
    <w:rsid w:val="00D80910"/>
    <w:rsid w:val="00E042DB"/>
    <w:rsid w:val="00E117B6"/>
    <w:rsid w:val="00E47D4F"/>
    <w:rsid w:val="00F21295"/>
    <w:rsid w:val="00FE7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86502"/>
  <w15:chartTrackingRefBased/>
  <w15:docId w15:val="{FC7C8A14-936E-4DC5-B6A5-FC5FF532E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509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xg\Documents\Plantillas%20personalizadas%20de%20Office\Machote%20URL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47398F-6CC9-44C6-B446-C68A205C9A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Machote URL.dotx</Template>
  <TotalTime>94</TotalTime>
  <Pages>5</Pages>
  <Words>164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Villatoro</dc:creator>
  <cp:keywords/>
  <dc:description/>
  <cp:lastModifiedBy>ALEXANDER GABRIEL VILLATORO MUNOZ</cp:lastModifiedBy>
  <cp:revision>5</cp:revision>
  <dcterms:created xsi:type="dcterms:W3CDTF">2022-06-24T01:32:00Z</dcterms:created>
  <dcterms:modified xsi:type="dcterms:W3CDTF">2022-06-25T03:16:00Z</dcterms:modified>
</cp:coreProperties>
</file>