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A649" w14:textId="77777777" w:rsidR="00B07E15" w:rsidRPr="00AF3C6F" w:rsidRDefault="00AF3C6F" w:rsidP="00F41F4B">
      <w:pPr>
        <w:spacing w:after="0"/>
        <w:ind w:firstLine="708"/>
        <w:jc w:val="right"/>
        <w:rPr>
          <w:rFonts w:ascii="Tahoma" w:hAnsi="Tahoma" w:cs="Tahoma"/>
          <w:sz w:val="24"/>
          <w:szCs w:val="24"/>
        </w:rPr>
      </w:pPr>
      <w:r w:rsidRPr="00AF3C6F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F4DE467" wp14:editId="2A401BE9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1921564" cy="679450"/>
            <wp:effectExtent l="0" t="0" r="254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64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3C6F">
        <w:rPr>
          <w:rFonts w:ascii="Tahoma" w:hAnsi="Tahoma" w:cs="Tahoma"/>
          <w:sz w:val="24"/>
          <w:szCs w:val="24"/>
        </w:rPr>
        <w:t>Facultad de Ingeniería</w:t>
      </w:r>
    </w:p>
    <w:p w14:paraId="62DA3AE6" w14:textId="77777777" w:rsidR="00AF3C6F" w:rsidRPr="00AF3C6F" w:rsidRDefault="00AF3C6F" w:rsidP="00AF3C6F">
      <w:pPr>
        <w:spacing w:after="0"/>
        <w:jc w:val="right"/>
        <w:rPr>
          <w:rFonts w:ascii="Tahoma" w:hAnsi="Tahoma" w:cs="Tahoma"/>
          <w:sz w:val="24"/>
          <w:szCs w:val="24"/>
        </w:rPr>
      </w:pPr>
      <w:r w:rsidRPr="00AF3C6F">
        <w:rPr>
          <w:rFonts w:ascii="Tahoma" w:hAnsi="Tahoma" w:cs="Tahoma"/>
          <w:sz w:val="24"/>
          <w:szCs w:val="24"/>
        </w:rPr>
        <w:t>Ingeniería en informática y sistemas</w:t>
      </w:r>
    </w:p>
    <w:p w14:paraId="69127779" w14:textId="791D6A80" w:rsidR="00AF3C6F" w:rsidRPr="00AF3C6F" w:rsidRDefault="0020569B" w:rsidP="00AF3C6F">
      <w:pPr>
        <w:spacing w:after="0"/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Virtualización</w:t>
      </w:r>
      <w:r w:rsidR="00AF3C6F" w:rsidRPr="00AF3C6F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AF3C6F" w:rsidRPr="00AF3C6F">
        <w:rPr>
          <w:rFonts w:ascii="Tahoma" w:hAnsi="Tahoma" w:cs="Tahoma"/>
          <w:sz w:val="24"/>
          <w:szCs w:val="24"/>
        </w:rPr>
        <w:t>sec</w:t>
      </w:r>
      <w:proofErr w:type="spellEnd"/>
      <w:r>
        <w:rPr>
          <w:rFonts w:ascii="Tahoma" w:hAnsi="Tahoma" w:cs="Tahoma"/>
          <w:sz w:val="24"/>
          <w:szCs w:val="24"/>
        </w:rPr>
        <w:t xml:space="preserve"> 01</w:t>
      </w:r>
    </w:p>
    <w:p w14:paraId="047E48B5" w14:textId="77777777" w:rsidR="00AF3C6F" w:rsidRPr="00AF3C6F" w:rsidRDefault="00AF3C6F" w:rsidP="00AF3C6F">
      <w:pPr>
        <w:spacing w:after="0"/>
        <w:jc w:val="right"/>
        <w:rPr>
          <w:rFonts w:ascii="Tahoma" w:hAnsi="Tahoma" w:cs="Tahoma"/>
          <w:sz w:val="24"/>
          <w:szCs w:val="24"/>
        </w:rPr>
      </w:pPr>
      <w:r w:rsidRPr="00AF3C6F">
        <w:rPr>
          <w:rFonts w:ascii="Tahoma" w:hAnsi="Tahoma" w:cs="Tahoma"/>
          <w:sz w:val="24"/>
          <w:szCs w:val="24"/>
        </w:rPr>
        <w:t>Jornada vespertina</w:t>
      </w:r>
    </w:p>
    <w:p w14:paraId="7BB802DE" w14:textId="77777777" w:rsidR="00AF3C6F" w:rsidRDefault="00AF3C6F" w:rsidP="00AF3C6F">
      <w:pPr>
        <w:spacing w:after="0"/>
        <w:rPr>
          <w:rFonts w:ascii="Tahoma" w:hAnsi="Tahoma" w:cs="Tahoma"/>
          <w:sz w:val="24"/>
          <w:szCs w:val="24"/>
        </w:rPr>
      </w:pPr>
    </w:p>
    <w:p w14:paraId="5D530AEA" w14:textId="77A3134C" w:rsidR="00AF3C6F" w:rsidRPr="00037A53" w:rsidRDefault="00974BDD" w:rsidP="00AF3C6F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Nombre</w:t>
      </w:r>
      <w:r w:rsidR="00037A53" w:rsidRPr="00037A53">
        <w:rPr>
          <w:rFonts w:ascii="Tahoma" w:hAnsi="Tahoma" w:cs="Tahoma"/>
          <w:sz w:val="24"/>
          <w:szCs w:val="24"/>
        </w:rPr>
        <w:t>: Alexander Villatoro</w:t>
      </w:r>
    </w:p>
    <w:p w14:paraId="55D68E0B" w14:textId="2F6C0FD2" w:rsidR="00AF3C6F" w:rsidRDefault="00AF3C6F" w:rsidP="00AF3C6F">
      <w:pPr>
        <w:spacing w:after="0"/>
        <w:rPr>
          <w:rFonts w:ascii="Tahoma" w:hAnsi="Tahoma" w:cs="Tahoma"/>
          <w:sz w:val="24"/>
          <w:szCs w:val="24"/>
        </w:rPr>
      </w:pPr>
      <w:r w:rsidRPr="00AF3C6F">
        <w:rPr>
          <w:rFonts w:ascii="Tahoma" w:hAnsi="Tahoma" w:cs="Tahoma"/>
          <w:sz w:val="24"/>
          <w:szCs w:val="24"/>
        </w:rPr>
        <w:t xml:space="preserve">Carné: </w:t>
      </w:r>
      <w:r w:rsidR="00037A53">
        <w:rPr>
          <w:rFonts w:ascii="Tahoma" w:hAnsi="Tahoma" w:cs="Tahoma"/>
          <w:sz w:val="24"/>
          <w:szCs w:val="24"/>
        </w:rPr>
        <w:t>1182118</w:t>
      </w:r>
    </w:p>
    <w:p w14:paraId="23143070" w14:textId="77777777" w:rsidR="00AF3C6F" w:rsidRPr="00AF3C6F" w:rsidRDefault="00AF3C6F" w:rsidP="00AF3C6F">
      <w:pPr>
        <w:spacing w:after="0"/>
        <w:rPr>
          <w:rFonts w:ascii="Tahoma" w:hAnsi="Tahoma" w:cs="Tahoma"/>
          <w:sz w:val="24"/>
          <w:szCs w:val="24"/>
        </w:rPr>
      </w:pPr>
    </w:p>
    <w:p w14:paraId="5892F681" w14:textId="3D8ED580" w:rsidR="00AF3C6F" w:rsidRPr="00AF3C6F" w:rsidRDefault="00037A53" w:rsidP="00AF3C6F">
      <w:pPr>
        <w:spacing w:after="0"/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Tarea 4</w:t>
      </w:r>
    </w:p>
    <w:p w14:paraId="19078716" w14:textId="5A981D6D" w:rsidR="00974BDD" w:rsidRPr="00974BDD" w:rsidRDefault="00037A53" w:rsidP="00974BDD">
      <w:pPr>
        <w:spacing w:after="0"/>
        <w:jc w:val="center"/>
        <w:rPr>
          <w:rFonts w:ascii="Tahoma" w:hAnsi="Tahoma" w:cs="Tahoma"/>
          <w:i/>
          <w:iCs/>
          <w:sz w:val="24"/>
          <w:szCs w:val="24"/>
        </w:rPr>
      </w:pPr>
      <w:r>
        <w:rPr>
          <w:rFonts w:ascii="Tahoma" w:hAnsi="Tahoma" w:cs="Tahoma"/>
          <w:i/>
          <w:iCs/>
          <w:sz w:val="24"/>
          <w:szCs w:val="24"/>
        </w:rPr>
        <w:t>Cloud Computing</w:t>
      </w:r>
    </w:p>
    <w:p w14:paraId="5BFC6D2F" w14:textId="5E93A342" w:rsidR="00037A53" w:rsidRDefault="00037A53" w:rsidP="00037A53">
      <w:pPr>
        <w:jc w:val="both"/>
        <w:rPr>
          <w:rFonts w:ascii="Tahoma" w:hAnsi="Tahoma" w:cs="Tahoma"/>
          <w:sz w:val="24"/>
          <w:szCs w:val="24"/>
        </w:rPr>
      </w:pPr>
    </w:p>
    <w:p w14:paraId="35A62FFC" w14:textId="77777777" w:rsidR="00037A53" w:rsidRPr="00037A53" w:rsidRDefault="00037A53" w:rsidP="00037A53">
      <w:pPr>
        <w:jc w:val="both"/>
        <w:rPr>
          <w:b/>
          <w:bCs/>
        </w:rPr>
      </w:pPr>
      <w:r w:rsidRPr="00037A53">
        <w:rPr>
          <w:b/>
          <w:bCs/>
        </w:rPr>
        <w:t>Instrucciones:</w:t>
      </w:r>
    </w:p>
    <w:p w14:paraId="60599EE1" w14:textId="6930F7BA" w:rsidR="00037A53" w:rsidRDefault="00037A53" w:rsidP="00037A53">
      <w:pPr>
        <w:pStyle w:val="Prrafodelista"/>
        <w:numPr>
          <w:ilvl w:val="0"/>
          <w:numId w:val="2"/>
        </w:numPr>
        <w:jc w:val="both"/>
      </w:pPr>
      <w:r>
        <w:t xml:space="preserve">Realizar una investigación y reporte sobre: </w:t>
      </w:r>
    </w:p>
    <w:p w14:paraId="78143211" w14:textId="39D1AE21" w:rsidR="00037A53" w:rsidRDefault="00037A53" w:rsidP="00037A53">
      <w:pPr>
        <w:pStyle w:val="Prrafodelista"/>
        <w:ind w:left="408"/>
        <w:jc w:val="both"/>
      </w:pPr>
      <w:r>
        <w:t xml:space="preserve">• ¿Cuáles son los Servicios pilares del Cloud Computing? </w:t>
      </w:r>
    </w:p>
    <w:p w14:paraId="3C11EB33" w14:textId="1678DABF" w:rsidR="00037A53" w:rsidRDefault="00037A53" w:rsidP="00037A53">
      <w:pPr>
        <w:pStyle w:val="Prrafodelista"/>
        <w:ind w:left="408"/>
        <w:jc w:val="both"/>
      </w:pPr>
    </w:p>
    <w:p w14:paraId="356C9559" w14:textId="73C02CFF" w:rsidR="00037A53" w:rsidRDefault="009233D4" w:rsidP="0020569B">
      <w:pPr>
        <w:pStyle w:val="Prrafodelista"/>
        <w:numPr>
          <w:ilvl w:val="0"/>
          <w:numId w:val="4"/>
        </w:numPr>
        <w:jc w:val="both"/>
      </w:pPr>
      <w:r>
        <w:t>Los Servicios pilares del Cloud Computing son 3: Tecnología, gobierno y personas.</w:t>
      </w:r>
    </w:p>
    <w:p w14:paraId="2E8B32D7" w14:textId="07EB7D47" w:rsidR="00322EDA" w:rsidRDefault="00322EDA" w:rsidP="00322EDA">
      <w:pPr>
        <w:ind w:left="1068"/>
        <w:jc w:val="both"/>
      </w:pPr>
      <w:r>
        <w:t>Los tres tipos de servicios que se tienen en el Cloud Computing es:</w:t>
      </w:r>
    </w:p>
    <w:p w14:paraId="7031CCB4" w14:textId="36CEA26F" w:rsidR="00322EDA" w:rsidRDefault="00322EDA" w:rsidP="00322EDA">
      <w:pPr>
        <w:pStyle w:val="Prrafodelista"/>
        <w:numPr>
          <w:ilvl w:val="1"/>
          <w:numId w:val="4"/>
        </w:numPr>
        <w:jc w:val="both"/>
      </w:pPr>
      <w:r>
        <w:t>Infraestructura como servicio (IaaS):</w:t>
      </w:r>
      <w:r w:rsidRPr="00322EDA">
        <w:t xml:space="preserve"> </w:t>
      </w:r>
      <w:r>
        <w:t>s</w:t>
      </w:r>
      <w:r w:rsidRPr="00322EDA">
        <w:t>e trata de un modelo muy atractivo en comparación con la manera tradicional de adquirir recursos de computación con los que ejecutar aplicaciones o almacenar datos, ya que esta requiere una mayor inversión de tiempo y dinero.</w:t>
      </w:r>
    </w:p>
    <w:p w14:paraId="1CD024C1" w14:textId="0F928AF9" w:rsidR="00322EDA" w:rsidRDefault="00322EDA" w:rsidP="00322EDA">
      <w:pPr>
        <w:pStyle w:val="Prrafodelista"/>
        <w:numPr>
          <w:ilvl w:val="1"/>
          <w:numId w:val="4"/>
        </w:numPr>
        <w:jc w:val="both"/>
      </w:pPr>
      <w:r>
        <w:t xml:space="preserve">Plataforma como servicio (PaaS): </w:t>
      </w:r>
      <w:r w:rsidRPr="00322EDA">
        <w:t>es un entorno de desarrollo e implementación completo en la nube, con recursos que permiten entregar todo, desde aplicaciones sencillas basadas en la nube hasta aplicaciones empresariales sofisticadas habilitadas para la nube.</w:t>
      </w:r>
    </w:p>
    <w:p w14:paraId="1E616B61" w14:textId="71132947" w:rsidR="00322EDA" w:rsidRDefault="00322EDA" w:rsidP="00322EDA">
      <w:pPr>
        <w:pStyle w:val="Prrafodelista"/>
        <w:numPr>
          <w:ilvl w:val="1"/>
          <w:numId w:val="4"/>
        </w:numPr>
        <w:jc w:val="both"/>
      </w:pPr>
      <w:r>
        <w:t xml:space="preserve">Software como servicio (SaaS): </w:t>
      </w:r>
      <w:r w:rsidR="00165B9B" w:rsidRPr="00165B9B">
        <w:t>permite a los usuarios conectarse a aplicaciones basadas en la nube a través de Internet y usarlas. Algunos ejemplos comunes son el correo electrónico, los calendarios y las herramientas ofimáticas</w:t>
      </w:r>
      <w:r w:rsidR="00165B9B">
        <w:t>.</w:t>
      </w:r>
    </w:p>
    <w:p w14:paraId="1C860757" w14:textId="77777777" w:rsidR="00037A53" w:rsidRDefault="00037A53" w:rsidP="00037A53">
      <w:pPr>
        <w:pStyle w:val="Prrafodelista"/>
        <w:ind w:left="408"/>
        <w:jc w:val="both"/>
      </w:pPr>
    </w:p>
    <w:p w14:paraId="21BDD7C3" w14:textId="484793C3" w:rsidR="00037A53" w:rsidRDefault="00037A53" w:rsidP="00037A53">
      <w:pPr>
        <w:pStyle w:val="Prrafodelista"/>
        <w:ind w:left="408"/>
        <w:jc w:val="both"/>
      </w:pPr>
      <w:r>
        <w:t>• ¿Por qué sin estos servicios el Cloud Computing no existiría?</w:t>
      </w:r>
    </w:p>
    <w:p w14:paraId="7CFC7900" w14:textId="7CBAFB0B" w:rsidR="009233D4" w:rsidRDefault="009233D4" w:rsidP="00037A53">
      <w:pPr>
        <w:pStyle w:val="Prrafodelista"/>
        <w:ind w:left="408"/>
        <w:jc w:val="both"/>
      </w:pPr>
    </w:p>
    <w:p w14:paraId="2C3DD38D" w14:textId="424D8FEF" w:rsidR="009233D4" w:rsidRDefault="009233D4" w:rsidP="00015AA8">
      <w:pPr>
        <w:pStyle w:val="Prrafodelista"/>
        <w:numPr>
          <w:ilvl w:val="0"/>
          <w:numId w:val="4"/>
        </w:numPr>
        <w:jc w:val="both"/>
      </w:pPr>
      <w:r w:rsidRPr="009233D4">
        <w:t>Tecnología:</w:t>
      </w:r>
      <w:r w:rsidR="00782BA2">
        <w:t xml:space="preserve"> </w:t>
      </w:r>
      <w:r w:rsidR="00813CA0">
        <w:t>Es el pilar más conocido y trabajado, ya que sin este servicio el Cloud Computing no se podría incorporar ya que aparecen muchos retos tecnológicos a la hora de querer incorporarlo.</w:t>
      </w:r>
      <w:r w:rsidRPr="009233D4">
        <w:t xml:space="preserve"> </w:t>
      </w:r>
      <w:r w:rsidR="00813CA0">
        <w:t>Ayuda a las automatizaciones e integridad de la IA.</w:t>
      </w:r>
    </w:p>
    <w:p w14:paraId="07A9E2AA" w14:textId="3FFDBD51" w:rsidR="00782BA2" w:rsidRDefault="00782BA2" w:rsidP="00015AA8">
      <w:pPr>
        <w:pStyle w:val="Prrafodelista"/>
        <w:numPr>
          <w:ilvl w:val="0"/>
          <w:numId w:val="4"/>
        </w:numPr>
        <w:jc w:val="both"/>
      </w:pPr>
      <w:r>
        <w:t>Gobierno:</w:t>
      </w:r>
      <w:r w:rsidR="00813CA0">
        <w:t xml:space="preserve"> Sin este servicio no se podría ver diferentes puntos que se deberían de trabajar </w:t>
      </w:r>
      <w:r w:rsidR="00AE23F4">
        <w:t xml:space="preserve">durante la implementación de Cloud Computing para poder evitar aspectos en los cuales tal vez aún no se han cubierto o sobrecostes que den problema como </w:t>
      </w:r>
      <w:r w:rsidR="00AE23F4" w:rsidRPr="00AE23F4">
        <w:t>explotación, optimización, y seguridad</w:t>
      </w:r>
      <w:r w:rsidR="00AE23F4">
        <w:t>.</w:t>
      </w:r>
    </w:p>
    <w:p w14:paraId="4ED1FBD3" w14:textId="70596A56" w:rsidR="00782BA2" w:rsidRDefault="00782BA2" w:rsidP="00015AA8">
      <w:pPr>
        <w:pStyle w:val="Prrafodelista"/>
        <w:numPr>
          <w:ilvl w:val="0"/>
          <w:numId w:val="4"/>
        </w:numPr>
        <w:jc w:val="both"/>
      </w:pPr>
      <w:r>
        <w:t>Personas:</w:t>
      </w:r>
      <w:r w:rsidR="00AE23F4">
        <w:t xml:space="preserve">  </w:t>
      </w:r>
      <w:r w:rsidR="00015AA8">
        <w:t xml:space="preserve">Es importante ya que no solamente se necesita un equipo o de alguien que pueda hacer la tecnología requerida, si no que se necesita a una persona o un grupo de personas con conocimiento cuyos sean capaces de entenderse e incorporar parte del conocimiento de las </w:t>
      </w:r>
      <w:r w:rsidR="00015AA8" w:rsidRPr="00015AA8">
        <w:t>otras disciplinas para llegar a desarrollos conjuntos en los que todas las áreas estén coordinadas.</w:t>
      </w:r>
      <w:r w:rsidR="00AE23F4">
        <w:tab/>
      </w:r>
    </w:p>
    <w:p w14:paraId="31516033" w14:textId="7AAAD0D7" w:rsidR="00B673BD" w:rsidRPr="009233D4" w:rsidRDefault="00B673BD" w:rsidP="00B673BD">
      <w:pPr>
        <w:jc w:val="both"/>
      </w:pPr>
      <w:r>
        <w:lastRenderedPageBreak/>
        <w:t xml:space="preserve">Sin estos tres servicios descritos anteriormente (SaaS, IaaS, PaaS) </w:t>
      </w:r>
      <w:r w:rsidR="00083CB2">
        <w:t xml:space="preserve">se estaría omitiendo varios puntos importantes en los cuales un “servicio” puede lograr una solución tecnológica a un problema </w:t>
      </w:r>
      <w:proofErr w:type="gramStart"/>
      <w:r w:rsidR="00083CB2">
        <w:t>como</w:t>
      </w:r>
      <w:proofErr w:type="gramEnd"/>
      <w:r w:rsidR="00083CB2">
        <w:t xml:space="preserve"> por ejemplo, la reducción de los tiempos de programación, reducir gastos de capital y optimizar los costos, obtener acceso a los datos de las aplicaciones desde cualquier parte</w:t>
      </w:r>
      <w:r w:rsidR="00422C4C">
        <w:t>.</w:t>
      </w:r>
    </w:p>
    <w:sectPr w:rsidR="00B673BD" w:rsidRPr="009233D4" w:rsidSect="00AF3C6F">
      <w:pgSz w:w="12240" w:h="15840" w:code="1"/>
      <w:pgMar w:top="709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D26D6"/>
    <w:multiLevelType w:val="hybridMultilevel"/>
    <w:tmpl w:val="1B8C2162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B215EAB"/>
    <w:multiLevelType w:val="hybridMultilevel"/>
    <w:tmpl w:val="3A309E34"/>
    <w:lvl w:ilvl="0" w:tplc="58342E0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128" w:hanging="360"/>
      </w:pPr>
    </w:lvl>
    <w:lvl w:ilvl="2" w:tplc="100A001B" w:tentative="1">
      <w:start w:val="1"/>
      <w:numFmt w:val="lowerRoman"/>
      <w:lvlText w:val="%3."/>
      <w:lvlJc w:val="right"/>
      <w:pPr>
        <w:ind w:left="1848" w:hanging="180"/>
      </w:pPr>
    </w:lvl>
    <w:lvl w:ilvl="3" w:tplc="100A000F" w:tentative="1">
      <w:start w:val="1"/>
      <w:numFmt w:val="decimal"/>
      <w:lvlText w:val="%4."/>
      <w:lvlJc w:val="left"/>
      <w:pPr>
        <w:ind w:left="2568" w:hanging="360"/>
      </w:pPr>
    </w:lvl>
    <w:lvl w:ilvl="4" w:tplc="100A0019" w:tentative="1">
      <w:start w:val="1"/>
      <w:numFmt w:val="lowerLetter"/>
      <w:lvlText w:val="%5."/>
      <w:lvlJc w:val="left"/>
      <w:pPr>
        <w:ind w:left="3288" w:hanging="360"/>
      </w:pPr>
    </w:lvl>
    <w:lvl w:ilvl="5" w:tplc="100A001B" w:tentative="1">
      <w:start w:val="1"/>
      <w:numFmt w:val="lowerRoman"/>
      <w:lvlText w:val="%6."/>
      <w:lvlJc w:val="right"/>
      <w:pPr>
        <w:ind w:left="4008" w:hanging="180"/>
      </w:pPr>
    </w:lvl>
    <w:lvl w:ilvl="6" w:tplc="100A000F" w:tentative="1">
      <w:start w:val="1"/>
      <w:numFmt w:val="decimal"/>
      <w:lvlText w:val="%7."/>
      <w:lvlJc w:val="left"/>
      <w:pPr>
        <w:ind w:left="4728" w:hanging="360"/>
      </w:pPr>
    </w:lvl>
    <w:lvl w:ilvl="7" w:tplc="100A0019" w:tentative="1">
      <w:start w:val="1"/>
      <w:numFmt w:val="lowerLetter"/>
      <w:lvlText w:val="%8."/>
      <w:lvlJc w:val="left"/>
      <w:pPr>
        <w:ind w:left="5448" w:hanging="360"/>
      </w:pPr>
    </w:lvl>
    <w:lvl w:ilvl="8" w:tplc="10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5E38657A"/>
    <w:multiLevelType w:val="hybridMultilevel"/>
    <w:tmpl w:val="1FF2F50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41AC7"/>
    <w:multiLevelType w:val="hybridMultilevel"/>
    <w:tmpl w:val="9CA4B678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36124495">
    <w:abstractNumId w:val="2"/>
  </w:num>
  <w:num w:numId="2" w16cid:durableId="729421288">
    <w:abstractNumId w:val="1"/>
  </w:num>
  <w:num w:numId="3" w16cid:durableId="717239206">
    <w:abstractNumId w:val="0"/>
  </w:num>
  <w:num w:numId="4" w16cid:durableId="1930767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53"/>
    <w:rsid w:val="00015AA8"/>
    <w:rsid w:val="00037A53"/>
    <w:rsid w:val="0005094D"/>
    <w:rsid w:val="00074E1A"/>
    <w:rsid w:val="00083CB2"/>
    <w:rsid w:val="000E5F11"/>
    <w:rsid w:val="00165B9B"/>
    <w:rsid w:val="0020569B"/>
    <w:rsid w:val="002E26A0"/>
    <w:rsid w:val="00322EDA"/>
    <w:rsid w:val="00422C4C"/>
    <w:rsid w:val="00644E31"/>
    <w:rsid w:val="006C639E"/>
    <w:rsid w:val="00701626"/>
    <w:rsid w:val="00782BA2"/>
    <w:rsid w:val="00790617"/>
    <w:rsid w:val="00813CA0"/>
    <w:rsid w:val="008402DF"/>
    <w:rsid w:val="009233D4"/>
    <w:rsid w:val="00931E5A"/>
    <w:rsid w:val="00974BDD"/>
    <w:rsid w:val="00A06076"/>
    <w:rsid w:val="00AE23F4"/>
    <w:rsid w:val="00AF3C6F"/>
    <w:rsid w:val="00B07E15"/>
    <w:rsid w:val="00B46B34"/>
    <w:rsid w:val="00B673BD"/>
    <w:rsid w:val="00C83E41"/>
    <w:rsid w:val="00D339BF"/>
    <w:rsid w:val="00D37A24"/>
    <w:rsid w:val="00D80910"/>
    <w:rsid w:val="00E47D4F"/>
    <w:rsid w:val="00F21295"/>
    <w:rsid w:val="00F41F4B"/>
    <w:rsid w:val="00FE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CDAA"/>
  <w15:chartTrackingRefBased/>
  <w15:docId w15:val="{7D08D207-9ECF-4E29-8F51-8E57B6B9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Documents\Plantillas%20personalizadas%20de%20Office\Machote%20UR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398F-6CC9-44C6-B446-C68A205C9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Machote URL.dotx</Template>
  <TotalTime>78</TotalTime>
  <Pages>1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Villatoro</dc:creator>
  <cp:keywords/>
  <dc:description/>
  <cp:lastModifiedBy>ALEXANDER GABRIEL VILLATORO MUNOZ</cp:lastModifiedBy>
  <cp:revision>6</cp:revision>
  <dcterms:created xsi:type="dcterms:W3CDTF">2022-06-07T00:18:00Z</dcterms:created>
  <dcterms:modified xsi:type="dcterms:W3CDTF">2022-06-08T02:46:00Z</dcterms:modified>
</cp:coreProperties>
</file>