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Окончательный выбор техностека</w:t>
      </w:r>
    </w:p>
    <w:p>
      <w:r>
        <w:t>Этот документ фиксирует утверждённый финальный технологический стек для проекта интеллектуальной читалки с ИИ.</w:t>
      </w:r>
    </w:p>
    <w:p>
      <w:pPr>
        <w:pStyle w:val="Heading2"/>
      </w:pPr>
      <w:r>
        <w:t>Финальный стек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Технология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Flutter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NestJS</w:t>
            </w:r>
          </w:p>
        </w:tc>
      </w:tr>
      <w:tr>
        <w:tc>
          <w:tcPr>
            <w:tcW w:type="dxa" w:w="4320"/>
          </w:tcPr>
          <w:p>
            <w:r>
              <w:t>AI-сервисы</w:t>
            </w:r>
          </w:p>
        </w:tc>
        <w:tc>
          <w:tcPr>
            <w:tcW w:type="dxa" w:w="4320"/>
          </w:tcPr>
          <w:p>
            <w:r>
              <w:t>FastAPI + LangChain</w:t>
            </w:r>
          </w:p>
        </w:tc>
      </w:tr>
      <w:tr>
        <w:tc>
          <w:tcPr>
            <w:tcW w:type="dxa" w:w="4320"/>
          </w:tcPr>
          <w:p>
            <w:r>
              <w:t>Реляционная БД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Vector DB</w:t>
            </w:r>
          </w:p>
        </w:tc>
        <w:tc>
          <w:tcPr>
            <w:tcW w:type="dxa" w:w="4320"/>
          </w:tcPr>
          <w:p>
            <w:r>
              <w:t>Qdrant</w:t>
            </w:r>
          </w:p>
        </w:tc>
      </w:tr>
      <w:tr>
        <w:tc>
          <w:tcPr>
            <w:tcW w:type="dxa" w:w="4320"/>
          </w:tcPr>
          <w:p>
            <w:r>
              <w:t>Graph DB</w:t>
            </w:r>
          </w:p>
        </w:tc>
        <w:tc>
          <w:tcPr>
            <w:tcW w:type="dxa" w:w="4320"/>
          </w:tcPr>
          <w:p>
            <w:r>
              <w:t>Neo4j</w:t>
            </w:r>
          </w:p>
        </w:tc>
      </w:tr>
      <w:tr>
        <w:tc>
          <w:tcPr>
            <w:tcW w:type="dxa" w:w="4320"/>
          </w:tcPr>
          <w:p>
            <w:r>
              <w:t>Хранилище файлов</w:t>
            </w:r>
          </w:p>
        </w:tc>
        <w:tc>
          <w:tcPr>
            <w:tcW w:type="dxa" w:w="4320"/>
          </w:tcPr>
          <w:p>
            <w:r>
              <w:t>S3-compatible</w:t>
            </w:r>
          </w:p>
        </w:tc>
      </w:tr>
      <w:tr>
        <w:tc>
          <w:tcPr>
            <w:tcW w:type="dxa" w:w="4320"/>
          </w:tcPr>
          <w:p>
            <w:r>
              <w:t>Синхронизация</w:t>
            </w:r>
          </w:p>
        </w:tc>
        <w:tc>
          <w:tcPr>
            <w:tcW w:type="dxa" w:w="4320"/>
          </w:tcPr>
          <w:p>
            <w:r>
              <w:t>WebSockets + Supabase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 + GitHub Actions + Grafana + Sentry</w:t>
            </w:r>
          </w:p>
        </w:tc>
      </w:tr>
    </w:tbl>
    <w:p>
      <w:r>
        <w:br w:type="page"/>
      </w:r>
    </w:p>
    <w:p>
      <w:pPr>
        <w:pStyle w:val="Heading2"/>
      </w:pPr>
      <w:r>
        <w:t>Архитектурная диаграмма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Обоснование выбора</w:t>
      </w:r>
    </w:p>
    <w:p>
      <w:r>
        <w:t>Техностек выбран по критериям: производительность, масштабируемость, зрелость экосистемы, стоимость разработки и удобство длительной поддержки.</w:t>
      </w:r>
    </w:p>
    <w:p>
      <w:pPr>
        <w:pStyle w:val="Heading2"/>
      </w:pPr>
      <w:r>
        <w:t>Рассмотренные альтернативы</w:t>
      </w:r>
    </w:p>
    <w:p>
      <w:r>
        <w:t>- React Native — недостаточно хорош в рендеринге книг.</w:t>
        <w:br/>
        <w:t>- Django Rest — уступает гибкости NestJS.</w:t>
        <w:br/>
        <w:t>- Pinecone — дорого для долгосрочного использования.</w:t>
        <w:br/>
        <w:t>- Firebase — отличен для MVP, но слаб в масштабе.</w:t>
      </w:r>
    </w:p>
    <w:p>
      <w:r>
        <w:br w:type="page"/>
      </w:r>
    </w:p>
    <w:p>
      <w:pPr>
        <w:pStyle w:val="Heading2"/>
      </w:pPr>
      <w:r>
        <w:t>Roadmap (6–12 месяцев)</w:t>
      </w:r>
    </w:p>
    <w:p>
      <w:r>
        <w:t>Phase 1: MVP читалки + загрузка книг + базовое ИИ-саммари</w:t>
        <w:br/>
        <w:t>Phase 2: Персональная база знаний + граф связей</w:t>
        <w:br/>
        <w:t>Phase 3: Расширенные ИИ-объяснения + улучшенная аналитика</w:t>
        <w:br/>
        <w:t>Phase 4: Полноценный knowledge graph + рекомендации</w:t>
        <w:br/>
        <w:t>Phase 5: Офлайн-модель ИИ для устройства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