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360"/>
      </w:tblGrid>
      <w:tr>
        <w:trPr>
          <w:trHeight w:hRule="exact" w:val="476"/>
        </w:trPr>
        <w:tc>
          <w:tcPr>
            <w:tcW w:type="dxa" w:w="8872"/>
            <w:tcBorders/>
            <w:shd w:fill="c0504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7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FFFFFF"/>
                <w:sz w:val="21"/>
              </w:rPr>
              <w:t xml:space="preserve"> FORMATTED TEXT </w:t>
            </w:r>
          </w:p>
        </w:tc>
      </w:tr>
    </w:tbl>
    <w:p>
      <w:pPr>
        <w:autoSpaceDN w:val="0"/>
        <w:autoSpaceDE w:val="0"/>
        <w:widowControl/>
        <w:spacing w:line="197" w:lineRule="auto" w:before="72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365F91"/>
          <w:sz w:val="36"/>
        </w:rPr>
        <w:t xml:space="preserve">Formatted Text Document </w:t>
      </w:r>
    </w:p>
    <w:p>
      <w:pPr>
        <w:autoSpaceDN w:val="0"/>
        <w:autoSpaceDE w:val="0"/>
        <w:widowControl/>
        <w:spacing w:line="240" w:lineRule="auto" w:before="76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This document contains various text formatting features. </w:t>
      </w:r>
    </w:p>
    <w:p>
      <w:pPr>
        <w:autoSpaceDN w:val="0"/>
        <w:autoSpaceDE w:val="0"/>
        <w:widowControl/>
        <w:spacing w:line="257" w:lineRule="auto" w:before="148" w:after="0"/>
        <w:ind w:left="360" w:right="3744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Bold Text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Italic Text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  <w:u w:val="single"/>
        </w:rPr>
        <w:t>Underlined Text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ambria" w:hAnsi="Cambria" w:eastAsia="Cambria"/>
          <w:b w:val="0"/>
          <w:i w:val="0"/>
          <w:strike/>
          <w:color w:val="000000"/>
          <w:sz w:val="24"/>
        </w:rPr>
        <w:t xml:space="preserve">Strikethrough Text </w:t>
      </w:r>
      <w:r>
        <w:br/>
      </w:r>
      <w:r>
        <w:rPr>
          <w:rFonts w:ascii="Agency FB" w:hAnsi="Agency FB" w:eastAsia="Agency FB"/>
          <w:b w:val="0"/>
          <w:i w:val="0"/>
          <w:color w:val="FF0000"/>
          <w:sz w:val="40"/>
        </w:rPr>
        <w:t xml:space="preserve">Text with different font sizes and colors. </w:t>
      </w:r>
    </w:p>
    <w:p>
      <w:pPr>
        <w:autoSpaceDN w:val="0"/>
        <w:autoSpaceDE w:val="0"/>
        <w:widowControl/>
        <w:spacing w:line="228" w:lineRule="auto" w:before="168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32"/>
          <w:highlight w:val="yellow"/>
        </w:rPr>
        <w:t>Highlighted text</w:t>
      </w:r>
      <w:r>
        <w:rPr>
          <w:rFonts w:ascii="Aptos" w:hAnsi="Aptos" w:eastAsia="Aptos"/>
          <w:b w:val="0"/>
          <w:i w:val="0"/>
          <w:color w:val="000000"/>
          <w:sz w:val="32"/>
        </w:rPr>
        <w:t xml:space="preserve"> </w:t>
      </w:r>
    </w:p>
    <w:p>
      <w:pPr>
        <w:autoSpaceDN w:val="0"/>
        <w:autoSpaceDE w:val="0"/>
        <w:widowControl/>
        <w:spacing w:line="228" w:lineRule="auto" w:before="158" w:after="0"/>
        <w:ind w:left="36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40"/>
        </w:rPr>
        <w:t>Typography</w:t>
      </w:r>
    </w:p>
    <w:p>
      <w:pPr>
        <w:autoSpaceDN w:val="0"/>
        <w:autoSpaceDE w:val="0"/>
        <w:widowControl/>
        <w:spacing w:line="240" w:lineRule="auto" w:before="0" w:after="0"/>
        <w:ind w:left="3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67460" cy="160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1600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6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