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4F41874C" w:rsidR="008227C5" w:rsidRDefault="008227C5" w:rsidP="009B0586">
      <w:pPr>
        <w:spacing w:after="120"/>
      </w:pPr>
      <w:r>
        <w:t xml:space="preserve">Alex Gibson, Rod </w:t>
      </w:r>
      <w:commentRangeStart w:id="1"/>
      <w:r>
        <w:t>Sheaff</w:t>
      </w:r>
      <w:commentRangeEnd w:id="1"/>
      <w:r w:rsidR="009B0586">
        <w:rPr>
          <w:rStyle w:val="CommentReference"/>
        </w:rPr>
        <w:commentReference w:id="1"/>
      </w:r>
      <w:r>
        <w:t xml:space="preserve">, </w:t>
      </w:r>
      <w:r w:rsidR="00CD59D1">
        <w:t>……………………………….</w:t>
      </w:r>
      <w:r w:rsidR="0089390F">
        <w:t>.</w:t>
      </w:r>
    </w:p>
    <w:p w14:paraId="1263D7F3" w14:textId="6BBC1C5A" w:rsidR="008227C5" w:rsidRPr="008227C5" w:rsidRDefault="008227C5" w:rsidP="009B0586">
      <w:pPr>
        <w:spacing w:after="120"/>
      </w:pPr>
      <w:r>
        <w:t>Contact: Alex Gibson@plymouth.ac.uk</w:t>
      </w:r>
    </w:p>
    <w:bookmarkStart w:id="2"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000000">
          <w:pPr>
            <w:pStyle w:val="TOC1"/>
            <w:tabs>
              <w:tab w:val="left" w:pos="440"/>
            </w:tabs>
            <w:rPr>
              <w:rFonts w:eastAsiaTheme="minorEastAsia"/>
              <w:lang w:eastAsia="en-GB"/>
            </w:rPr>
          </w:pPr>
          <w:hyperlink w:anchor="_Toc126590671" w:history="1">
            <w:r w:rsidR="00AC4E3F" w:rsidRPr="00A27AD5">
              <w:rPr>
                <w:rStyle w:val="Hyperlink"/>
              </w:rPr>
              <w:t>2.</w:t>
            </w:r>
            <w:r w:rsidR="00AC4E3F">
              <w:rPr>
                <w:rFonts w:eastAsiaTheme="minorEastAsia"/>
                <w:lang w:eastAsia="en-GB"/>
              </w:rPr>
              <w:tab/>
            </w:r>
            <w:r w:rsidR="00AC4E3F" w:rsidRPr="00A27AD5">
              <w:rPr>
                <w:rStyle w:val="Hyperlink"/>
              </w:rPr>
              <w:t>Data Collection &amp; Cleaning</w:t>
            </w:r>
            <w:r w:rsidR="00AC4E3F">
              <w:rPr>
                <w:webHidden/>
              </w:rPr>
              <w:tab/>
            </w:r>
            <w:r w:rsidR="00AC4E3F">
              <w:rPr>
                <w:webHidden/>
              </w:rPr>
              <w:fldChar w:fldCharType="begin"/>
            </w:r>
            <w:r w:rsidR="00AC4E3F">
              <w:rPr>
                <w:webHidden/>
              </w:rPr>
              <w:instrText xml:space="preserve"> PAGEREF _Toc126590671 \h </w:instrText>
            </w:r>
            <w:r w:rsidR="00AC4E3F">
              <w:rPr>
                <w:webHidden/>
              </w:rPr>
            </w:r>
            <w:r w:rsidR="00AC4E3F">
              <w:rPr>
                <w:webHidden/>
              </w:rPr>
              <w:fldChar w:fldCharType="separate"/>
            </w:r>
            <w:r w:rsidR="00AC4E3F">
              <w:rPr>
                <w:webHidden/>
              </w:rPr>
              <w:t>3</w:t>
            </w:r>
            <w:r w:rsidR="00AC4E3F">
              <w:rPr>
                <w:webHidden/>
              </w:rPr>
              <w:fldChar w:fldCharType="end"/>
            </w:r>
          </w:hyperlink>
        </w:p>
        <w:p w14:paraId="5C851B9C" w14:textId="32FADBFA" w:rsidR="00AC4E3F" w:rsidRDefault="00000000">
          <w:pPr>
            <w:pStyle w:val="TOC2"/>
            <w:tabs>
              <w:tab w:val="left" w:pos="880"/>
            </w:tabs>
            <w:rPr>
              <w:rFonts w:eastAsiaTheme="minorEastAsia"/>
              <w:lang w:eastAsia="en-GB"/>
            </w:rPr>
          </w:pPr>
          <w:hyperlink w:anchor="_Toc126590672" w:history="1">
            <w:r w:rsidR="00AC4E3F" w:rsidRPr="00A27AD5">
              <w:rPr>
                <w:rStyle w:val="Hyperlink"/>
              </w:rPr>
              <w:t>2.1.</w:t>
            </w:r>
            <w:r w:rsidR="00AC4E3F">
              <w:rPr>
                <w:rFonts w:eastAsiaTheme="minorEastAsia"/>
                <w:lang w:eastAsia="en-GB"/>
              </w:rPr>
              <w:tab/>
            </w:r>
            <w:r w:rsidR="00AC4E3F" w:rsidRPr="00A27AD5">
              <w:rPr>
                <w:rStyle w:val="Hyperlink"/>
              </w:rPr>
              <w:t>Preliminary Evaluation of CCG Accounts</w:t>
            </w:r>
            <w:r w:rsidR="00AC4E3F">
              <w:rPr>
                <w:webHidden/>
              </w:rPr>
              <w:tab/>
            </w:r>
            <w:r w:rsidR="00AC4E3F">
              <w:rPr>
                <w:webHidden/>
              </w:rPr>
              <w:fldChar w:fldCharType="begin"/>
            </w:r>
            <w:r w:rsidR="00AC4E3F">
              <w:rPr>
                <w:webHidden/>
              </w:rPr>
              <w:instrText xml:space="preserve"> PAGEREF _Toc126590672 \h </w:instrText>
            </w:r>
            <w:r w:rsidR="00AC4E3F">
              <w:rPr>
                <w:webHidden/>
              </w:rPr>
            </w:r>
            <w:r w:rsidR="00AC4E3F">
              <w:rPr>
                <w:webHidden/>
              </w:rPr>
              <w:fldChar w:fldCharType="separate"/>
            </w:r>
            <w:r w:rsidR="00AC4E3F">
              <w:rPr>
                <w:webHidden/>
              </w:rPr>
              <w:t>4</w:t>
            </w:r>
            <w:r w:rsidR="00AC4E3F">
              <w:rPr>
                <w:webHidden/>
              </w:rPr>
              <w:fldChar w:fldCharType="end"/>
            </w:r>
          </w:hyperlink>
        </w:p>
        <w:p w14:paraId="79810EFA" w14:textId="6E1FC741" w:rsidR="00AC4E3F" w:rsidRDefault="00000000">
          <w:pPr>
            <w:pStyle w:val="TOC2"/>
            <w:tabs>
              <w:tab w:val="left" w:pos="880"/>
            </w:tabs>
            <w:rPr>
              <w:rFonts w:eastAsiaTheme="minorEastAsia"/>
              <w:lang w:eastAsia="en-GB"/>
            </w:rPr>
          </w:pPr>
          <w:hyperlink w:anchor="_Toc126590673" w:history="1">
            <w:r w:rsidR="00AC4E3F" w:rsidRPr="00A27AD5">
              <w:rPr>
                <w:rStyle w:val="Hyperlink"/>
              </w:rPr>
              <w:t>2.2.</w:t>
            </w:r>
            <w:r w:rsidR="00AC4E3F">
              <w:rPr>
                <w:rFonts w:eastAsiaTheme="minorEastAsia"/>
                <w:lang w:eastAsia="en-GB"/>
              </w:rPr>
              <w:tab/>
            </w:r>
            <w:r w:rsidR="00AC4E3F" w:rsidRPr="00A27AD5">
              <w:rPr>
                <w:rStyle w:val="Hyperlink"/>
              </w:rPr>
              <w:t>Focusing on invoices &gt;£25k</w:t>
            </w:r>
            <w:r w:rsidR="00AC4E3F">
              <w:rPr>
                <w:webHidden/>
              </w:rPr>
              <w:tab/>
            </w:r>
            <w:r w:rsidR="00AC4E3F">
              <w:rPr>
                <w:webHidden/>
              </w:rPr>
              <w:fldChar w:fldCharType="begin"/>
            </w:r>
            <w:r w:rsidR="00AC4E3F">
              <w:rPr>
                <w:webHidden/>
              </w:rPr>
              <w:instrText xml:space="preserve"> PAGEREF _Toc126590673 \h </w:instrText>
            </w:r>
            <w:r w:rsidR="00AC4E3F">
              <w:rPr>
                <w:webHidden/>
              </w:rPr>
            </w:r>
            <w:r w:rsidR="00AC4E3F">
              <w:rPr>
                <w:webHidden/>
              </w:rPr>
              <w:fldChar w:fldCharType="separate"/>
            </w:r>
            <w:r w:rsidR="00AC4E3F">
              <w:rPr>
                <w:webHidden/>
              </w:rPr>
              <w:t>5</w:t>
            </w:r>
            <w:r w:rsidR="00AC4E3F">
              <w:rPr>
                <w:webHidden/>
              </w:rPr>
              <w:fldChar w:fldCharType="end"/>
            </w:r>
          </w:hyperlink>
        </w:p>
        <w:p w14:paraId="67288ED2" w14:textId="247C214C" w:rsidR="00AC4E3F" w:rsidRDefault="00000000">
          <w:pPr>
            <w:pStyle w:val="TOC2"/>
            <w:tabs>
              <w:tab w:val="left" w:pos="880"/>
            </w:tabs>
            <w:rPr>
              <w:rFonts w:eastAsiaTheme="minorEastAsia"/>
              <w:lang w:eastAsia="en-GB"/>
            </w:rPr>
          </w:pPr>
          <w:hyperlink w:anchor="_Toc126590674" w:history="1">
            <w:r w:rsidR="00AC4E3F" w:rsidRPr="00A27AD5">
              <w:rPr>
                <w:rStyle w:val="Hyperlink"/>
              </w:rPr>
              <w:t>2.3.</w:t>
            </w:r>
            <w:r w:rsidR="00AC4E3F">
              <w:rPr>
                <w:rFonts w:eastAsiaTheme="minorEastAsia"/>
                <w:lang w:eastAsia="en-GB"/>
              </w:rPr>
              <w:tab/>
            </w:r>
            <w:r w:rsidR="00AC4E3F" w:rsidRPr="00A27AD5">
              <w:rPr>
                <w:rStyle w:val="Hyperlink"/>
              </w:rPr>
              <w:t>Generic ‘Suppliers’ and Ad Hoc Exclusions</w:t>
            </w:r>
            <w:r w:rsidR="00AC4E3F">
              <w:rPr>
                <w:webHidden/>
              </w:rPr>
              <w:tab/>
            </w:r>
            <w:r w:rsidR="00AC4E3F">
              <w:rPr>
                <w:webHidden/>
              </w:rPr>
              <w:fldChar w:fldCharType="begin"/>
            </w:r>
            <w:r w:rsidR="00AC4E3F">
              <w:rPr>
                <w:webHidden/>
              </w:rPr>
              <w:instrText xml:space="preserve"> PAGEREF _Toc126590674 \h </w:instrText>
            </w:r>
            <w:r w:rsidR="00AC4E3F">
              <w:rPr>
                <w:webHidden/>
              </w:rPr>
            </w:r>
            <w:r w:rsidR="00AC4E3F">
              <w:rPr>
                <w:webHidden/>
              </w:rPr>
              <w:fldChar w:fldCharType="separate"/>
            </w:r>
            <w:r w:rsidR="00AC4E3F">
              <w:rPr>
                <w:webHidden/>
              </w:rPr>
              <w:t>6</w:t>
            </w:r>
            <w:r w:rsidR="00AC4E3F">
              <w:rPr>
                <w:webHidden/>
              </w:rPr>
              <w:fldChar w:fldCharType="end"/>
            </w:r>
          </w:hyperlink>
        </w:p>
        <w:p w14:paraId="19FBEDD3" w14:textId="78EB0477" w:rsidR="00AC4E3F" w:rsidRDefault="00000000">
          <w:pPr>
            <w:pStyle w:val="TOC2"/>
            <w:tabs>
              <w:tab w:val="left" w:pos="880"/>
            </w:tabs>
            <w:rPr>
              <w:rFonts w:eastAsiaTheme="minorEastAsia"/>
              <w:lang w:eastAsia="en-GB"/>
            </w:rPr>
          </w:pPr>
          <w:hyperlink w:anchor="_Toc126590675" w:history="1">
            <w:r w:rsidR="00AC4E3F" w:rsidRPr="00A27AD5">
              <w:rPr>
                <w:rStyle w:val="Hyperlink"/>
              </w:rPr>
              <w:t>2.4.</w:t>
            </w:r>
            <w:r w:rsidR="00AC4E3F">
              <w:rPr>
                <w:rFonts w:eastAsiaTheme="minorEastAsia"/>
                <w:lang w:eastAsia="en-GB"/>
              </w:rPr>
              <w:tab/>
            </w:r>
            <w:r w:rsidR="00AC4E3F" w:rsidRPr="00A27AD5">
              <w:rPr>
                <w:rStyle w:val="Hyperlink"/>
              </w:rPr>
              <w:t>Recognising the potential impact of using data for 2018/19</w:t>
            </w:r>
            <w:r w:rsidR="00AC4E3F">
              <w:rPr>
                <w:webHidden/>
              </w:rPr>
              <w:tab/>
            </w:r>
            <w:r w:rsidR="00AC4E3F">
              <w:rPr>
                <w:webHidden/>
              </w:rPr>
              <w:fldChar w:fldCharType="begin"/>
            </w:r>
            <w:r w:rsidR="00AC4E3F">
              <w:rPr>
                <w:webHidden/>
              </w:rPr>
              <w:instrText xml:space="preserve"> PAGEREF _Toc126590675 \h </w:instrText>
            </w:r>
            <w:r w:rsidR="00AC4E3F">
              <w:rPr>
                <w:webHidden/>
              </w:rPr>
            </w:r>
            <w:r w:rsidR="00AC4E3F">
              <w:rPr>
                <w:webHidden/>
              </w:rPr>
              <w:fldChar w:fldCharType="separate"/>
            </w:r>
            <w:r w:rsidR="00AC4E3F">
              <w:rPr>
                <w:webHidden/>
              </w:rPr>
              <w:t>6</w:t>
            </w:r>
            <w:r w:rsidR="00AC4E3F">
              <w:rPr>
                <w:webHidden/>
              </w:rPr>
              <w:fldChar w:fldCharType="end"/>
            </w:r>
          </w:hyperlink>
        </w:p>
        <w:p w14:paraId="70DF81D4" w14:textId="50B10A5E" w:rsidR="00AC4E3F" w:rsidRDefault="00000000">
          <w:pPr>
            <w:pStyle w:val="TOC2"/>
            <w:tabs>
              <w:tab w:val="left" w:pos="880"/>
            </w:tabs>
            <w:rPr>
              <w:rFonts w:eastAsiaTheme="minorEastAsia"/>
              <w:lang w:eastAsia="en-GB"/>
            </w:rPr>
          </w:pPr>
          <w:hyperlink w:anchor="_Toc126590676" w:history="1">
            <w:r w:rsidR="00AC4E3F" w:rsidRPr="00A27AD5">
              <w:rPr>
                <w:rStyle w:val="Hyperlink"/>
              </w:rPr>
              <w:t>2.5.</w:t>
            </w:r>
            <w:r w:rsidR="00AC4E3F">
              <w:rPr>
                <w:rFonts w:eastAsiaTheme="minorEastAsia"/>
                <w:lang w:eastAsia="en-GB"/>
              </w:rPr>
              <w:tab/>
            </w:r>
            <w:r w:rsidR="00AC4E3F" w:rsidRPr="00A27AD5">
              <w:rPr>
                <w:rStyle w:val="Hyperlink"/>
              </w:rPr>
              <w:t>Recognising potential variation in the comprehensiveness of the CCG accounts</w:t>
            </w:r>
            <w:r w:rsidR="00AC4E3F">
              <w:rPr>
                <w:webHidden/>
              </w:rPr>
              <w:tab/>
            </w:r>
            <w:r w:rsidR="00AC4E3F">
              <w:rPr>
                <w:webHidden/>
              </w:rPr>
              <w:fldChar w:fldCharType="begin"/>
            </w:r>
            <w:r w:rsidR="00AC4E3F">
              <w:rPr>
                <w:webHidden/>
              </w:rPr>
              <w:instrText xml:space="preserve"> PAGEREF _Toc126590676 \h </w:instrText>
            </w:r>
            <w:r w:rsidR="00AC4E3F">
              <w:rPr>
                <w:webHidden/>
              </w:rPr>
            </w:r>
            <w:r w:rsidR="00AC4E3F">
              <w:rPr>
                <w:webHidden/>
              </w:rPr>
              <w:fldChar w:fldCharType="separate"/>
            </w:r>
            <w:r w:rsidR="00AC4E3F">
              <w:rPr>
                <w:webHidden/>
              </w:rPr>
              <w:t>7</w:t>
            </w:r>
            <w:r w:rsidR="00AC4E3F">
              <w:rPr>
                <w:webHidden/>
              </w:rPr>
              <w:fldChar w:fldCharType="end"/>
            </w:r>
          </w:hyperlink>
        </w:p>
        <w:p w14:paraId="49849B79" w14:textId="0D715E3E" w:rsidR="00AC4E3F" w:rsidRDefault="00000000">
          <w:pPr>
            <w:pStyle w:val="TOC1"/>
            <w:tabs>
              <w:tab w:val="left" w:pos="440"/>
            </w:tabs>
            <w:rPr>
              <w:rFonts w:eastAsiaTheme="minorEastAsia"/>
              <w:lang w:eastAsia="en-GB"/>
            </w:rPr>
          </w:pPr>
          <w:hyperlink w:anchor="_Toc126590677" w:history="1">
            <w:r w:rsidR="00AC4E3F" w:rsidRPr="00A27AD5">
              <w:rPr>
                <w:rStyle w:val="Hyperlink"/>
              </w:rPr>
              <w:t>3.</w:t>
            </w:r>
            <w:r w:rsidR="00AC4E3F">
              <w:rPr>
                <w:rFonts w:eastAsiaTheme="minorEastAsia"/>
                <w:lang w:eastAsia="en-GB"/>
              </w:rPr>
              <w:tab/>
            </w:r>
            <w:r w:rsidR="00AC4E3F" w:rsidRPr="00A27AD5">
              <w:rPr>
                <w:rStyle w:val="Hyperlink"/>
              </w:rPr>
              <w:t>Identifying Suppliers: The Workflow</w:t>
            </w:r>
            <w:r w:rsidR="00AC4E3F">
              <w:rPr>
                <w:webHidden/>
              </w:rPr>
              <w:tab/>
            </w:r>
            <w:r w:rsidR="00AC4E3F">
              <w:rPr>
                <w:webHidden/>
              </w:rPr>
              <w:fldChar w:fldCharType="begin"/>
            </w:r>
            <w:r w:rsidR="00AC4E3F">
              <w:rPr>
                <w:webHidden/>
              </w:rPr>
              <w:instrText xml:space="preserve"> PAGEREF _Toc126590677 \h </w:instrText>
            </w:r>
            <w:r w:rsidR="00AC4E3F">
              <w:rPr>
                <w:webHidden/>
              </w:rPr>
            </w:r>
            <w:r w:rsidR="00AC4E3F">
              <w:rPr>
                <w:webHidden/>
              </w:rPr>
              <w:fldChar w:fldCharType="separate"/>
            </w:r>
            <w:r w:rsidR="00AC4E3F">
              <w:rPr>
                <w:webHidden/>
              </w:rPr>
              <w:t>9</w:t>
            </w:r>
            <w:r w:rsidR="00AC4E3F">
              <w:rPr>
                <w:webHidden/>
              </w:rPr>
              <w:fldChar w:fldCharType="end"/>
            </w:r>
          </w:hyperlink>
        </w:p>
        <w:p w14:paraId="7F4D5BBA" w14:textId="6E2C294F" w:rsidR="00AC4E3F" w:rsidRDefault="00000000">
          <w:pPr>
            <w:pStyle w:val="TOC1"/>
            <w:tabs>
              <w:tab w:val="left" w:pos="440"/>
            </w:tabs>
            <w:rPr>
              <w:rFonts w:eastAsiaTheme="minorEastAsia"/>
              <w:lang w:eastAsia="en-GB"/>
            </w:rPr>
          </w:pPr>
          <w:hyperlink w:anchor="_Toc126590678" w:history="1">
            <w:r w:rsidR="00AC4E3F" w:rsidRPr="00A27AD5">
              <w:rPr>
                <w:rStyle w:val="Hyperlink"/>
              </w:rPr>
              <w:t>4.</w:t>
            </w:r>
            <w:r w:rsidR="00AC4E3F">
              <w:rPr>
                <w:rFonts w:eastAsiaTheme="minorEastAsia"/>
                <w:lang w:eastAsia="en-GB"/>
              </w:rPr>
              <w:tab/>
            </w:r>
            <w:r w:rsidR="00AC4E3F" w:rsidRPr="00A27AD5">
              <w:rPr>
                <w:rStyle w:val="Hyperlink"/>
              </w:rPr>
              <w:t>Evaluation of manual interrogation/extraction of expenditure data</w:t>
            </w:r>
            <w:r w:rsidR="00AC4E3F">
              <w:rPr>
                <w:webHidden/>
              </w:rPr>
              <w:tab/>
            </w:r>
            <w:r w:rsidR="00AC4E3F">
              <w:rPr>
                <w:webHidden/>
              </w:rPr>
              <w:fldChar w:fldCharType="begin"/>
            </w:r>
            <w:r w:rsidR="00AC4E3F">
              <w:rPr>
                <w:webHidden/>
              </w:rPr>
              <w:instrText xml:space="preserve"> PAGEREF _Toc126590678 \h </w:instrText>
            </w:r>
            <w:r w:rsidR="00AC4E3F">
              <w:rPr>
                <w:webHidden/>
              </w:rPr>
            </w:r>
            <w:r w:rsidR="00AC4E3F">
              <w:rPr>
                <w:webHidden/>
              </w:rPr>
              <w:fldChar w:fldCharType="separate"/>
            </w:r>
            <w:r w:rsidR="00AC4E3F">
              <w:rPr>
                <w:webHidden/>
              </w:rPr>
              <w:t>11</w:t>
            </w:r>
            <w:r w:rsidR="00AC4E3F">
              <w:rPr>
                <w:webHidden/>
              </w:rPr>
              <w:fldChar w:fldCharType="end"/>
            </w:r>
          </w:hyperlink>
        </w:p>
        <w:p w14:paraId="55C4E88D" w14:textId="5C193D61" w:rsidR="00AC4E3F" w:rsidRDefault="00000000">
          <w:pPr>
            <w:pStyle w:val="TOC1"/>
            <w:tabs>
              <w:tab w:val="left" w:pos="440"/>
            </w:tabs>
            <w:rPr>
              <w:rFonts w:eastAsiaTheme="minorEastAsia"/>
              <w:lang w:eastAsia="en-GB"/>
            </w:rPr>
          </w:pPr>
          <w:hyperlink w:anchor="_Toc126590679" w:history="1">
            <w:r w:rsidR="00AC4E3F" w:rsidRPr="00A27AD5">
              <w:rPr>
                <w:rStyle w:val="Hyperlink"/>
              </w:rPr>
              <w:t>5.</w:t>
            </w:r>
            <w:r w:rsidR="00AC4E3F">
              <w:rPr>
                <w:rFonts w:eastAsiaTheme="minorEastAsia"/>
                <w:lang w:eastAsia="en-GB"/>
              </w:rPr>
              <w:tab/>
            </w:r>
            <w:r w:rsidR="00AC4E3F" w:rsidRPr="00A27AD5">
              <w:rPr>
                <w:rStyle w:val="Hyperlink"/>
              </w:rPr>
              <w:t>Identifying Suppliers: Establishing VCSE Status</w:t>
            </w:r>
            <w:r w:rsidR="00AC4E3F">
              <w:rPr>
                <w:webHidden/>
              </w:rPr>
              <w:tab/>
            </w:r>
            <w:r w:rsidR="00AC4E3F">
              <w:rPr>
                <w:webHidden/>
              </w:rPr>
              <w:fldChar w:fldCharType="begin"/>
            </w:r>
            <w:r w:rsidR="00AC4E3F">
              <w:rPr>
                <w:webHidden/>
              </w:rPr>
              <w:instrText xml:space="preserve"> PAGEREF _Toc126590679 \h </w:instrText>
            </w:r>
            <w:r w:rsidR="00AC4E3F">
              <w:rPr>
                <w:webHidden/>
              </w:rPr>
            </w:r>
            <w:r w:rsidR="00AC4E3F">
              <w:rPr>
                <w:webHidden/>
              </w:rPr>
              <w:fldChar w:fldCharType="separate"/>
            </w:r>
            <w:r w:rsidR="00AC4E3F">
              <w:rPr>
                <w:webHidden/>
              </w:rPr>
              <w:t>12</w:t>
            </w:r>
            <w:r w:rsidR="00AC4E3F">
              <w:rPr>
                <w:webHidden/>
              </w:rPr>
              <w:fldChar w:fldCharType="end"/>
            </w:r>
          </w:hyperlink>
        </w:p>
        <w:p w14:paraId="7E1A5E55" w14:textId="5BE6D13B" w:rsidR="00AC4E3F" w:rsidRDefault="00000000">
          <w:pPr>
            <w:pStyle w:val="TOC1"/>
            <w:tabs>
              <w:tab w:val="left" w:pos="440"/>
            </w:tabs>
            <w:rPr>
              <w:rFonts w:eastAsiaTheme="minorEastAsia"/>
              <w:lang w:eastAsia="en-GB"/>
            </w:rPr>
          </w:pPr>
          <w:hyperlink w:anchor="_Toc126590680" w:history="1">
            <w:r w:rsidR="00AC4E3F" w:rsidRPr="00A27AD5">
              <w:rPr>
                <w:rStyle w:val="Hyperlink"/>
              </w:rPr>
              <w:t>6.</w:t>
            </w:r>
            <w:r w:rsidR="00AC4E3F">
              <w:rPr>
                <w:rFonts w:eastAsiaTheme="minorEastAsia"/>
                <w:lang w:eastAsia="en-GB"/>
              </w:rPr>
              <w:tab/>
            </w:r>
            <w:r w:rsidR="00AC4E3F" w:rsidRPr="00A27AD5">
              <w:rPr>
                <w:rStyle w:val="Hyperlink"/>
              </w:rPr>
              <w:t>National Overview of CCG Spending on VCSE Suppliers</w:t>
            </w:r>
            <w:r w:rsidR="00AC4E3F">
              <w:rPr>
                <w:webHidden/>
              </w:rPr>
              <w:tab/>
            </w:r>
            <w:r w:rsidR="00AC4E3F">
              <w:rPr>
                <w:webHidden/>
              </w:rPr>
              <w:fldChar w:fldCharType="begin"/>
            </w:r>
            <w:r w:rsidR="00AC4E3F">
              <w:rPr>
                <w:webHidden/>
              </w:rPr>
              <w:instrText xml:space="preserve"> PAGEREF _Toc126590680 \h </w:instrText>
            </w:r>
            <w:r w:rsidR="00AC4E3F">
              <w:rPr>
                <w:webHidden/>
              </w:rPr>
            </w:r>
            <w:r w:rsidR="00AC4E3F">
              <w:rPr>
                <w:webHidden/>
              </w:rPr>
              <w:fldChar w:fldCharType="separate"/>
            </w:r>
            <w:r w:rsidR="00AC4E3F">
              <w:rPr>
                <w:webHidden/>
              </w:rPr>
              <w:t>14</w:t>
            </w:r>
            <w:r w:rsidR="00AC4E3F">
              <w:rPr>
                <w:webHidden/>
              </w:rPr>
              <w:fldChar w:fldCharType="end"/>
            </w:r>
          </w:hyperlink>
        </w:p>
        <w:p w14:paraId="54A1DF69" w14:textId="6AF92BF8" w:rsidR="00AC4E3F" w:rsidRDefault="00000000">
          <w:pPr>
            <w:pStyle w:val="TOC1"/>
            <w:tabs>
              <w:tab w:val="left" w:pos="440"/>
            </w:tabs>
            <w:rPr>
              <w:rFonts w:eastAsiaTheme="minorEastAsia"/>
              <w:lang w:eastAsia="en-GB"/>
            </w:rPr>
          </w:pPr>
          <w:hyperlink w:anchor="_Toc126590681" w:history="1">
            <w:r w:rsidR="00AC4E3F" w:rsidRPr="00A27AD5">
              <w:rPr>
                <w:rStyle w:val="Hyperlink"/>
              </w:rPr>
              <w:t>7.</w:t>
            </w:r>
            <w:r w:rsidR="00AC4E3F">
              <w:rPr>
                <w:rFonts w:eastAsiaTheme="minorEastAsia"/>
                <w:lang w:eastAsia="en-GB"/>
              </w:rPr>
              <w:tab/>
            </w:r>
            <w:r w:rsidR="00AC4E3F" w:rsidRPr="00A27AD5">
              <w:rPr>
                <w:rStyle w:val="Hyperlink"/>
              </w:rPr>
              <w:t>CCG Variation in Spending on VCSE Suppliers</w:t>
            </w:r>
            <w:r w:rsidR="00AC4E3F">
              <w:rPr>
                <w:webHidden/>
              </w:rPr>
              <w:tab/>
            </w:r>
            <w:r w:rsidR="00AC4E3F">
              <w:rPr>
                <w:webHidden/>
              </w:rPr>
              <w:fldChar w:fldCharType="begin"/>
            </w:r>
            <w:r w:rsidR="00AC4E3F">
              <w:rPr>
                <w:webHidden/>
              </w:rPr>
              <w:instrText xml:space="preserve"> PAGEREF _Toc126590681 \h </w:instrText>
            </w:r>
            <w:r w:rsidR="00AC4E3F">
              <w:rPr>
                <w:webHidden/>
              </w:rPr>
            </w:r>
            <w:r w:rsidR="00AC4E3F">
              <w:rPr>
                <w:webHidden/>
              </w:rPr>
              <w:fldChar w:fldCharType="separate"/>
            </w:r>
            <w:r w:rsidR="00AC4E3F">
              <w:rPr>
                <w:webHidden/>
              </w:rPr>
              <w:t>16</w:t>
            </w:r>
            <w:r w:rsidR="00AC4E3F">
              <w:rPr>
                <w:webHidden/>
              </w:rPr>
              <w:fldChar w:fldCharType="end"/>
            </w:r>
          </w:hyperlink>
        </w:p>
        <w:p w14:paraId="610494C9" w14:textId="7D949D32" w:rsidR="00AC4E3F" w:rsidRDefault="00000000">
          <w:pPr>
            <w:pStyle w:val="TOC1"/>
            <w:tabs>
              <w:tab w:val="left" w:pos="440"/>
            </w:tabs>
            <w:rPr>
              <w:rFonts w:eastAsiaTheme="minorEastAsia"/>
              <w:lang w:eastAsia="en-GB"/>
            </w:rPr>
          </w:pPr>
          <w:hyperlink w:anchor="_Toc126590682" w:history="1">
            <w:r w:rsidR="00AC4E3F" w:rsidRPr="00A27AD5">
              <w:rPr>
                <w:rStyle w:val="Hyperlink"/>
              </w:rPr>
              <w:t>8.</w:t>
            </w:r>
            <w:r w:rsidR="00AC4E3F">
              <w:rPr>
                <w:rFonts w:eastAsiaTheme="minorEastAsia"/>
                <w:lang w:eastAsia="en-GB"/>
              </w:rPr>
              <w:tab/>
            </w:r>
            <w:r w:rsidR="00AC4E3F" w:rsidRPr="00A27AD5">
              <w:rPr>
                <w:rStyle w:val="Hyperlink"/>
              </w:rPr>
              <w:t>Shortlisting Potential Study Sites for the 3SC Project</w:t>
            </w:r>
            <w:r w:rsidR="00AC4E3F">
              <w:rPr>
                <w:webHidden/>
              </w:rPr>
              <w:tab/>
            </w:r>
            <w:r w:rsidR="00AC4E3F">
              <w:rPr>
                <w:webHidden/>
              </w:rPr>
              <w:fldChar w:fldCharType="begin"/>
            </w:r>
            <w:r w:rsidR="00AC4E3F">
              <w:rPr>
                <w:webHidden/>
              </w:rPr>
              <w:instrText xml:space="preserve"> PAGEREF _Toc126590682 \h </w:instrText>
            </w:r>
            <w:r w:rsidR="00AC4E3F">
              <w:rPr>
                <w:webHidden/>
              </w:rPr>
            </w:r>
            <w:r w:rsidR="00AC4E3F">
              <w:rPr>
                <w:webHidden/>
              </w:rPr>
              <w:fldChar w:fldCharType="separate"/>
            </w:r>
            <w:r w:rsidR="00AC4E3F">
              <w:rPr>
                <w:webHidden/>
              </w:rPr>
              <w:t>20</w:t>
            </w:r>
            <w:r w:rsidR="00AC4E3F">
              <w:rPr>
                <w:webHidden/>
              </w:rPr>
              <w:fldChar w:fldCharType="end"/>
            </w:r>
          </w:hyperlink>
        </w:p>
        <w:p w14:paraId="07CCD477" w14:textId="2F00661A" w:rsidR="00AC4E3F" w:rsidRDefault="00000000">
          <w:pPr>
            <w:pStyle w:val="TOC1"/>
            <w:tabs>
              <w:tab w:val="left" w:pos="440"/>
            </w:tabs>
            <w:rPr>
              <w:rFonts w:eastAsiaTheme="minorEastAsia"/>
              <w:lang w:eastAsia="en-GB"/>
            </w:rPr>
          </w:pPr>
          <w:hyperlink w:anchor="_Toc126590683" w:history="1">
            <w:r w:rsidR="00AC4E3F" w:rsidRPr="00A27AD5">
              <w:rPr>
                <w:rStyle w:val="Hyperlink"/>
              </w:rPr>
              <w:t>9.</w:t>
            </w:r>
            <w:r w:rsidR="00AC4E3F">
              <w:rPr>
                <w:rFonts w:eastAsiaTheme="minorEastAsia"/>
                <w:lang w:eastAsia="en-GB"/>
              </w:rPr>
              <w:tab/>
            </w:r>
            <w:r w:rsidR="00AC4E3F" w:rsidRPr="00A27AD5">
              <w:rPr>
                <w:rStyle w:val="Hyperlink"/>
              </w:rPr>
              <w:t>Improving the “Over-Threshold” expenditure accounts for Health Service Research</w:t>
            </w:r>
            <w:r w:rsidR="00AC4E3F">
              <w:rPr>
                <w:webHidden/>
              </w:rPr>
              <w:tab/>
            </w:r>
            <w:r w:rsidR="00AC4E3F">
              <w:rPr>
                <w:webHidden/>
              </w:rPr>
              <w:fldChar w:fldCharType="begin"/>
            </w:r>
            <w:r w:rsidR="00AC4E3F">
              <w:rPr>
                <w:webHidden/>
              </w:rPr>
              <w:instrText xml:space="preserve"> PAGEREF _Toc126590683 \h </w:instrText>
            </w:r>
            <w:r w:rsidR="00AC4E3F">
              <w:rPr>
                <w:webHidden/>
              </w:rPr>
            </w:r>
            <w:r w:rsidR="00AC4E3F">
              <w:rPr>
                <w:webHidden/>
              </w:rPr>
              <w:fldChar w:fldCharType="separate"/>
            </w:r>
            <w:r w:rsidR="00AC4E3F">
              <w:rPr>
                <w:webHidden/>
              </w:rPr>
              <w:t>22</w:t>
            </w:r>
            <w:r w:rsidR="00AC4E3F">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000000">
      <w:pPr>
        <w:pStyle w:val="TableofFigures"/>
        <w:rPr>
          <w:rFonts w:eastAsiaTheme="minorEastAsia"/>
          <w:lang w:eastAsia="en-GB"/>
        </w:rPr>
      </w:pPr>
      <w:hyperlink w:anchor="_Toc126590685" w:history="1">
        <w:r w:rsidR="00AC4E3F" w:rsidRPr="000B115B">
          <w:rPr>
            <w:rStyle w:val="Hyperlink"/>
          </w:rPr>
          <w:t>Table 2: Availability of CCG “over-threshold” accounts and resulting Analytical Dataset</w:t>
        </w:r>
        <w:r w:rsidR="00AC4E3F">
          <w:rPr>
            <w:webHidden/>
          </w:rPr>
          <w:tab/>
        </w:r>
        <w:r w:rsidR="00AC4E3F">
          <w:rPr>
            <w:webHidden/>
          </w:rPr>
          <w:fldChar w:fldCharType="begin"/>
        </w:r>
        <w:r w:rsidR="00AC4E3F">
          <w:rPr>
            <w:webHidden/>
          </w:rPr>
          <w:instrText xml:space="preserve"> PAGEREF _Toc126590685 \h </w:instrText>
        </w:r>
        <w:r w:rsidR="00AC4E3F">
          <w:rPr>
            <w:webHidden/>
          </w:rPr>
        </w:r>
        <w:r w:rsidR="00AC4E3F">
          <w:rPr>
            <w:webHidden/>
          </w:rPr>
          <w:fldChar w:fldCharType="separate"/>
        </w:r>
        <w:r w:rsidR="00AC4E3F">
          <w:rPr>
            <w:webHidden/>
          </w:rPr>
          <w:t>5</w:t>
        </w:r>
        <w:r w:rsidR="00AC4E3F">
          <w:rPr>
            <w:webHidden/>
          </w:rPr>
          <w:fldChar w:fldCharType="end"/>
        </w:r>
      </w:hyperlink>
    </w:p>
    <w:p w14:paraId="39E90468" w14:textId="36CA8B14" w:rsidR="00AC4E3F" w:rsidRDefault="00000000">
      <w:pPr>
        <w:pStyle w:val="TableofFigures"/>
        <w:rPr>
          <w:rFonts w:eastAsiaTheme="minorEastAsia"/>
          <w:lang w:eastAsia="en-GB"/>
        </w:rPr>
      </w:pPr>
      <w:hyperlink w:anchor="_Toc126590686" w:history="1">
        <w:r w:rsidR="00AC4E3F" w:rsidRPr="000B115B">
          <w:rPr>
            <w:rStyle w:val="Hyperlink"/>
          </w:rPr>
          <w:t>Table 3: Count of suppliers by category and CC/CH Registration</w:t>
        </w:r>
        <w:r w:rsidR="00AC4E3F">
          <w:rPr>
            <w:webHidden/>
          </w:rPr>
          <w:tab/>
        </w:r>
        <w:r w:rsidR="00AC4E3F">
          <w:rPr>
            <w:webHidden/>
          </w:rPr>
          <w:fldChar w:fldCharType="begin"/>
        </w:r>
        <w:r w:rsidR="00AC4E3F">
          <w:rPr>
            <w:webHidden/>
          </w:rPr>
          <w:instrText xml:space="preserve"> PAGEREF _Toc126590686 \h </w:instrText>
        </w:r>
        <w:r w:rsidR="00AC4E3F">
          <w:rPr>
            <w:webHidden/>
          </w:rPr>
        </w:r>
        <w:r w:rsidR="00AC4E3F">
          <w:rPr>
            <w:webHidden/>
          </w:rPr>
          <w:fldChar w:fldCharType="separate"/>
        </w:r>
        <w:r w:rsidR="00AC4E3F">
          <w:rPr>
            <w:webHidden/>
          </w:rPr>
          <w:t>10</w:t>
        </w:r>
        <w:r w:rsidR="00AC4E3F">
          <w:rPr>
            <w:webHidden/>
          </w:rPr>
          <w:fldChar w:fldCharType="end"/>
        </w:r>
      </w:hyperlink>
    </w:p>
    <w:p w14:paraId="3B5AD8C2" w14:textId="3401579B" w:rsidR="00AC4E3F" w:rsidRDefault="00000000">
      <w:pPr>
        <w:pStyle w:val="TableofFigures"/>
        <w:rPr>
          <w:rFonts w:eastAsiaTheme="minorEastAsia"/>
          <w:lang w:eastAsia="en-GB"/>
        </w:rPr>
      </w:pPr>
      <w:hyperlink w:anchor="_Toc126590687" w:history="1">
        <w:r w:rsidR="00AC4E3F" w:rsidRPr="000B115B">
          <w:rPr>
            <w:rStyle w:val="Hyperlink"/>
          </w:rPr>
          <w:t>Table 4: Expenditure (£millions) on suppliers by category and CC/CH Registration</w:t>
        </w:r>
        <w:r w:rsidR="00AC4E3F">
          <w:rPr>
            <w:webHidden/>
          </w:rPr>
          <w:tab/>
        </w:r>
        <w:r w:rsidR="00AC4E3F">
          <w:rPr>
            <w:webHidden/>
          </w:rPr>
          <w:fldChar w:fldCharType="begin"/>
        </w:r>
        <w:r w:rsidR="00AC4E3F">
          <w:rPr>
            <w:webHidden/>
          </w:rPr>
          <w:instrText xml:space="preserve"> PAGEREF _Toc126590687 \h </w:instrText>
        </w:r>
        <w:r w:rsidR="00AC4E3F">
          <w:rPr>
            <w:webHidden/>
          </w:rPr>
        </w:r>
        <w:r w:rsidR="00AC4E3F">
          <w:rPr>
            <w:webHidden/>
          </w:rPr>
          <w:fldChar w:fldCharType="separate"/>
        </w:r>
        <w:r w:rsidR="00AC4E3F">
          <w:rPr>
            <w:webHidden/>
          </w:rPr>
          <w:t>11</w:t>
        </w:r>
        <w:r w:rsidR="00AC4E3F">
          <w:rPr>
            <w:webHidden/>
          </w:rPr>
          <w:fldChar w:fldCharType="end"/>
        </w:r>
      </w:hyperlink>
    </w:p>
    <w:p w14:paraId="273A4F30" w14:textId="3F826B53" w:rsidR="00AC4E3F" w:rsidRDefault="00000000">
      <w:pPr>
        <w:pStyle w:val="TableofFigures"/>
        <w:rPr>
          <w:rFonts w:eastAsiaTheme="minorEastAsia"/>
          <w:lang w:eastAsia="en-GB"/>
        </w:rPr>
      </w:pPr>
      <w:hyperlink w:anchor="_Toc126590688" w:history="1">
        <w:r w:rsidR="00AC4E3F" w:rsidRPr="000B115B">
          <w:rPr>
            <w:rStyle w:val="Hyperlink"/>
          </w:rPr>
          <w:t>Table 5: Comparison of data collected by the ‘NHS Spend’ and 3SC</w:t>
        </w:r>
        <w:r w:rsidR="00AC4E3F" w:rsidRPr="000B115B">
          <w:rPr>
            <w:rStyle w:val="Hyperlink"/>
            <w:vertAlign w:val="superscript"/>
          </w:rPr>
          <w:t>†</w:t>
        </w:r>
        <w:r w:rsidR="00AC4E3F" w:rsidRPr="000B115B">
          <w:rPr>
            <w:rStyle w:val="Hyperlink"/>
          </w:rPr>
          <w:t xml:space="preserve"> projects</w:t>
        </w:r>
        <w:r w:rsidR="00AC4E3F">
          <w:rPr>
            <w:webHidden/>
          </w:rPr>
          <w:tab/>
        </w:r>
        <w:r w:rsidR="00AC4E3F">
          <w:rPr>
            <w:webHidden/>
          </w:rPr>
          <w:fldChar w:fldCharType="begin"/>
        </w:r>
        <w:r w:rsidR="00AC4E3F">
          <w:rPr>
            <w:webHidden/>
          </w:rPr>
          <w:instrText xml:space="preserve"> PAGEREF _Toc126590688 \h </w:instrText>
        </w:r>
        <w:r w:rsidR="00AC4E3F">
          <w:rPr>
            <w:webHidden/>
          </w:rPr>
        </w:r>
        <w:r w:rsidR="00AC4E3F">
          <w:rPr>
            <w:webHidden/>
          </w:rPr>
          <w:fldChar w:fldCharType="separate"/>
        </w:r>
        <w:r w:rsidR="00AC4E3F">
          <w:rPr>
            <w:webHidden/>
          </w:rPr>
          <w:t>12</w:t>
        </w:r>
        <w:r w:rsidR="00AC4E3F">
          <w:rPr>
            <w:webHidden/>
          </w:rPr>
          <w:fldChar w:fldCharType="end"/>
        </w:r>
      </w:hyperlink>
    </w:p>
    <w:p w14:paraId="02FCAD92" w14:textId="1026D74D" w:rsidR="00AC4E3F" w:rsidRDefault="00000000">
      <w:pPr>
        <w:pStyle w:val="TableofFigures"/>
        <w:rPr>
          <w:rFonts w:eastAsiaTheme="minorEastAsia"/>
          <w:lang w:eastAsia="en-GB"/>
        </w:rPr>
      </w:pPr>
      <w:hyperlink w:anchor="_Toc126590689" w:history="1">
        <w:r w:rsidR="00AC4E3F" w:rsidRPr="000B115B">
          <w:rPr>
            <w:rStyle w:val="Hyperlink"/>
          </w:rPr>
          <w:t>Table 6: Supplier Types and VCSE Status</w:t>
        </w:r>
        <w:r w:rsidR="00AC4E3F">
          <w:rPr>
            <w:webHidden/>
          </w:rPr>
          <w:tab/>
        </w:r>
        <w:r w:rsidR="00AC4E3F">
          <w:rPr>
            <w:webHidden/>
          </w:rPr>
          <w:fldChar w:fldCharType="begin"/>
        </w:r>
        <w:r w:rsidR="00AC4E3F">
          <w:rPr>
            <w:webHidden/>
          </w:rPr>
          <w:instrText xml:space="preserve"> PAGEREF _Toc126590689 \h </w:instrText>
        </w:r>
        <w:r w:rsidR="00AC4E3F">
          <w:rPr>
            <w:webHidden/>
          </w:rPr>
        </w:r>
        <w:r w:rsidR="00AC4E3F">
          <w:rPr>
            <w:webHidden/>
          </w:rPr>
          <w:fldChar w:fldCharType="separate"/>
        </w:r>
        <w:r w:rsidR="00AC4E3F">
          <w:rPr>
            <w:webHidden/>
          </w:rPr>
          <w:t>13</w:t>
        </w:r>
        <w:r w:rsidR="00AC4E3F">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000000">
      <w:pPr>
        <w:pStyle w:val="TableofFigures"/>
        <w:rPr>
          <w:rFonts w:eastAsiaTheme="minorEastAsia"/>
          <w:lang w:eastAsia="en-GB"/>
        </w:rPr>
      </w:pPr>
      <w:hyperlink w:anchor="_Toc126590691" w:history="1">
        <w:r w:rsidR="00AC4E3F" w:rsidRPr="00635037">
          <w:rPr>
            <w:rStyle w:val="Hyperlink"/>
          </w:rPr>
          <w:t>Figure 2: Proportion &gt;£25k spend to LAs and NHS Trusts</w:t>
        </w:r>
        <w:r w:rsidR="00AC4E3F">
          <w:rPr>
            <w:webHidden/>
          </w:rPr>
          <w:tab/>
        </w:r>
        <w:r w:rsidR="00AC4E3F">
          <w:rPr>
            <w:webHidden/>
          </w:rPr>
          <w:fldChar w:fldCharType="begin"/>
        </w:r>
        <w:r w:rsidR="00AC4E3F">
          <w:rPr>
            <w:webHidden/>
          </w:rPr>
          <w:instrText xml:space="preserve"> PAGEREF _Toc126590691 \h </w:instrText>
        </w:r>
        <w:r w:rsidR="00AC4E3F">
          <w:rPr>
            <w:webHidden/>
          </w:rPr>
        </w:r>
        <w:r w:rsidR="00AC4E3F">
          <w:rPr>
            <w:webHidden/>
          </w:rPr>
          <w:fldChar w:fldCharType="separate"/>
        </w:r>
        <w:r w:rsidR="00AC4E3F">
          <w:rPr>
            <w:webHidden/>
          </w:rPr>
          <w:t>7</w:t>
        </w:r>
        <w:r w:rsidR="00AC4E3F">
          <w:rPr>
            <w:webHidden/>
          </w:rPr>
          <w:fldChar w:fldCharType="end"/>
        </w:r>
      </w:hyperlink>
    </w:p>
    <w:p w14:paraId="09C17E8B" w14:textId="573C3540" w:rsidR="00AC4E3F" w:rsidRDefault="00000000">
      <w:pPr>
        <w:pStyle w:val="TableofFigures"/>
        <w:rPr>
          <w:rFonts w:eastAsiaTheme="minorEastAsia"/>
          <w:lang w:eastAsia="en-GB"/>
        </w:rPr>
      </w:pPr>
      <w:hyperlink w:anchor="_Toc126590692" w:history="1">
        <w:r w:rsidR="00AC4E3F" w:rsidRPr="00635037">
          <w:rPr>
            <w:rStyle w:val="Hyperlink"/>
          </w:rPr>
          <w:t>Figure 3: Proportion &gt;£25k spend on GP Services</w:t>
        </w:r>
        <w:r w:rsidR="00AC4E3F">
          <w:rPr>
            <w:webHidden/>
          </w:rPr>
          <w:tab/>
        </w:r>
        <w:r w:rsidR="00AC4E3F">
          <w:rPr>
            <w:webHidden/>
          </w:rPr>
          <w:fldChar w:fldCharType="begin"/>
        </w:r>
        <w:r w:rsidR="00AC4E3F">
          <w:rPr>
            <w:webHidden/>
          </w:rPr>
          <w:instrText xml:space="preserve"> PAGEREF _Toc126590692 \h </w:instrText>
        </w:r>
        <w:r w:rsidR="00AC4E3F">
          <w:rPr>
            <w:webHidden/>
          </w:rPr>
        </w:r>
        <w:r w:rsidR="00AC4E3F">
          <w:rPr>
            <w:webHidden/>
          </w:rPr>
          <w:fldChar w:fldCharType="separate"/>
        </w:r>
        <w:r w:rsidR="00AC4E3F">
          <w:rPr>
            <w:webHidden/>
          </w:rPr>
          <w:t>8</w:t>
        </w:r>
        <w:r w:rsidR="00AC4E3F">
          <w:rPr>
            <w:webHidden/>
          </w:rPr>
          <w:fldChar w:fldCharType="end"/>
        </w:r>
      </w:hyperlink>
    </w:p>
    <w:p w14:paraId="5F204966" w14:textId="20FB3B5F" w:rsidR="00AC4E3F" w:rsidRDefault="00000000">
      <w:pPr>
        <w:pStyle w:val="TableofFigures"/>
        <w:rPr>
          <w:rFonts w:eastAsiaTheme="minorEastAsia"/>
          <w:lang w:eastAsia="en-GB"/>
        </w:rPr>
      </w:pPr>
      <w:hyperlink w:anchor="_Toc126590693" w:history="1">
        <w:r w:rsidR="00AC4E3F" w:rsidRPr="00635037">
          <w:rPr>
            <w:rStyle w:val="Hyperlink"/>
          </w:rPr>
          <w:t>Figure 4: National (189 CCGs) expenditure on individual VCSEs; 2018/19</w:t>
        </w:r>
        <w:r w:rsidR="00AC4E3F">
          <w:rPr>
            <w:webHidden/>
          </w:rPr>
          <w:tab/>
        </w:r>
        <w:r w:rsidR="00AC4E3F">
          <w:rPr>
            <w:webHidden/>
          </w:rPr>
          <w:fldChar w:fldCharType="begin"/>
        </w:r>
        <w:r w:rsidR="00AC4E3F">
          <w:rPr>
            <w:webHidden/>
          </w:rPr>
          <w:instrText xml:space="preserve"> PAGEREF _Toc126590693 \h </w:instrText>
        </w:r>
        <w:r w:rsidR="00AC4E3F">
          <w:rPr>
            <w:webHidden/>
          </w:rPr>
        </w:r>
        <w:r w:rsidR="00AC4E3F">
          <w:rPr>
            <w:webHidden/>
          </w:rPr>
          <w:fldChar w:fldCharType="separate"/>
        </w:r>
        <w:r w:rsidR="00AC4E3F">
          <w:rPr>
            <w:webHidden/>
          </w:rPr>
          <w:t>14</w:t>
        </w:r>
        <w:r w:rsidR="00AC4E3F">
          <w:rPr>
            <w:webHidden/>
          </w:rPr>
          <w:fldChar w:fldCharType="end"/>
        </w:r>
      </w:hyperlink>
    </w:p>
    <w:p w14:paraId="74ACC304" w14:textId="5E98F2A8" w:rsidR="00AC4E3F" w:rsidRDefault="00000000">
      <w:pPr>
        <w:pStyle w:val="TableofFigures"/>
        <w:rPr>
          <w:rFonts w:eastAsiaTheme="minorEastAsia"/>
          <w:lang w:eastAsia="en-GB"/>
        </w:rPr>
      </w:pPr>
      <w:hyperlink w:anchor="_Toc126590694" w:history="1">
        <w:r w:rsidR="00AC4E3F" w:rsidRPr="00635037">
          <w:rPr>
            <w:rStyle w:val="Hyperlink"/>
          </w:rPr>
          <w:t>Figure 5: Total CCG spending on VCSEs against number of CCGs served</w:t>
        </w:r>
        <w:r w:rsidR="00AC4E3F">
          <w:rPr>
            <w:webHidden/>
          </w:rPr>
          <w:tab/>
        </w:r>
        <w:r w:rsidR="00AC4E3F">
          <w:rPr>
            <w:webHidden/>
          </w:rPr>
          <w:fldChar w:fldCharType="begin"/>
        </w:r>
        <w:r w:rsidR="00AC4E3F">
          <w:rPr>
            <w:webHidden/>
          </w:rPr>
          <w:instrText xml:space="preserve"> PAGEREF _Toc126590694 \h </w:instrText>
        </w:r>
        <w:r w:rsidR="00AC4E3F">
          <w:rPr>
            <w:webHidden/>
          </w:rPr>
        </w:r>
        <w:r w:rsidR="00AC4E3F">
          <w:rPr>
            <w:webHidden/>
          </w:rPr>
          <w:fldChar w:fldCharType="separate"/>
        </w:r>
        <w:r w:rsidR="00AC4E3F">
          <w:rPr>
            <w:webHidden/>
          </w:rPr>
          <w:t>15</w:t>
        </w:r>
        <w:r w:rsidR="00AC4E3F">
          <w:rPr>
            <w:webHidden/>
          </w:rPr>
          <w:fldChar w:fldCharType="end"/>
        </w:r>
      </w:hyperlink>
    </w:p>
    <w:p w14:paraId="22C25F0D" w14:textId="66C322A2" w:rsidR="00AC4E3F" w:rsidRDefault="00000000">
      <w:pPr>
        <w:pStyle w:val="TableofFigures"/>
        <w:rPr>
          <w:rFonts w:eastAsiaTheme="minorEastAsia"/>
          <w:lang w:eastAsia="en-GB"/>
        </w:rPr>
      </w:pPr>
      <w:hyperlink w:anchor="_Toc126590695" w:history="1">
        <w:r w:rsidR="00AC4E3F" w:rsidRPr="00635037">
          <w:rPr>
            <w:rStyle w:val="Hyperlink"/>
          </w:rPr>
          <w:t>Figure 6: Relative Split of CCG spending on NHS/LA and other suppliers</w:t>
        </w:r>
        <w:r w:rsidR="00AC4E3F">
          <w:rPr>
            <w:webHidden/>
          </w:rPr>
          <w:tab/>
        </w:r>
        <w:r w:rsidR="00AC4E3F">
          <w:rPr>
            <w:webHidden/>
          </w:rPr>
          <w:fldChar w:fldCharType="begin"/>
        </w:r>
        <w:r w:rsidR="00AC4E3F">
          <w:rPr>
            <w:webHidden/>
          </w:rPr>
          <w:instrText xml:space="preserve"> PAGEREF _Toc126590695 \h </w:instrText>
        </w:r>
        <w:r w:rsidR="00AC4E3F">
          <w:rPr>
            <w:webHidden/>
          </w:rPr>
        </w:r>
        <w:r w:rsidR="00AC4E3F">
          <w:rPr>
            <w:webHidden/>
          </w:rPr>
          <w:fldChar w:fldCharType="separate"/>
        </w:r>
        <w:r w:rsidR="00AC4E3F">
          <w:rPr>
            <w:webHidden/>
          </w:rPr>
          <w:t>17</w:t>
        </w:r>
        <w:r w:rsidR="00AC4E3F">
          <w:rPr>
            <w:webHidden/>
          </w:rPr>
          <w:fldChar w:fldCharType="end"/>
        </w:r>
      </w:hyperlink>
    </w:p>
    <w:p w14:paraId="15C52D19" w14:textId="734D3C19" w:rsidR="00AC4E3F" w:rsidRDefault="00000000">
      <w:pPr>
        <w:pStyle w:val="TableofFigures"/>
        <w:rPr>
          <w:rFonts w:eastAsiaTheme="minorEastAsia"/>
          <w:lang w:eastAsia="en-GB"/>
        </w:rPr>
      </w:pPr>
      <w:hyperlink w:anchor="_Toc126590696" w:history="1">
        <w:r w:rsidR="00AC4E3F" w:rsidRPr="00635037">
          <w:rPr>
            <w:rStyle w:val="Hyperlink"/>
          </w:rPr>
          <w:t>Figure 7: Map of relative split of CCG spending on NHS/LA and other suppliers</w:t>
        </w:r>
        <w:r w:rsidR="00AC4E3F">
          <w:rPr>
            <w:webHidden/>
          </w:rPr>
          <w:tab/>
        </w:r>
        <w:r w:rsidR="00AC4E3F">
          <w:rPr>
            <w:webHidden/>
          </w:rPr>
          <w:fldChar w:fldCharType="begin"/>
        </w:r>
        <w:r w:rsidR="00AC4E3F">
          <w:rPr>
            <w:webHidden/>
          </w:rPr>
          <w:instrText xml:space="preserve"> PAGEREF _Toc126590696 \h </w:instrText>
        </w:r>
        <w:r w:rsidR="00AC4E3F">
          <w:rPr>
            <w:webHidden/>
          </w:rPr>
        </w:r>
        <w:r w:rsidR="00AC4E3F">
          <w:rPr>
            <w:webHidden/>
          </w:rPr>
          <w:fldChar w:fldCharType="separate"/>
        </w:r>
        <w:r w:rsidR="00AC4E3F">
          <w:rPr>
            <w:webHidden/>
          </w:rPr>
          <w:t>17</w:t>
        </w:r>
        <w:r w:rsidR="00AC4E3F">
          <w:rPr>
            <w:webHidden/>
          </w:rPr>
          <w:fldChar w:fldCharType="end"/>
        </w:r>
      </w:hyperlink>
    </w:p>
    <w:p w14:paraId="485FD479" w14:textId="720E0B41" w:rsidR="00AC4E3F" w:rsidRDefault="00000000">
      <w:pPr>
        <w:pStyle w:val="TableofFigures"/>
        <w:rPr>
          <w:rFonts w:eastAsiaTheme="minorEastAsia"/>
          <w:lang w:eastAsia="en-GB"/>
        </w:rPr>
      </w:pPr>
      <w:hyperlink w:anchor="_Toc126590697" w:history="1">
        <w:r w:rsidR="00AC4E3F" w:rsidRPr="00635037">
          <w:rPr>
            <w:rStyle w:val="Hyperlink"/>
          </w:rPr>
          <w:t>Figure 8: Relative split between NHS/LA, VCSE and other suppliers</w:t>
        </w:r>
        <w:r w:rsidR="00AC4E3F">
          <w:rPr>
            <w:webHidden/>
          </w:rPr>
          <w:tab/>
        </w:r>
        <w:r w:rsidR="00AC4E3F">
          <w:rPr>
            <w:webHidden/>
          </w:rPr>
          <w:fldChar w:fldCharType="begin"/>
        </w:r>
        <w:r w:rsidR="00AC4E3F">
          <w:rPr>
            <w:webHidden/>
          </w:rPr>
          <w:instrText xml:space="preserve"> PAGEREF _Toc126590697 \h </w:instrText>
        </w:r>
        <w:r w:rsidR="00AC4E3F">
          <w:rPr>
            <w:webHidden/>
          </w:rPr>
        </w:r>
        <w:r w:rsidR="00AC4E3F">
          <w:rPr>
            <w:webHidden/>
          </w:rPr>
          <w:fldChar w:fldCharType="separate"/>
        </w:r>
        <w:r w:rsidR="00AC4E3F">
          <w:rPr>
            <w:webHidden/>
          </w:rPr>
          <w:t>18</w:t>
        </w:r>
        <w:r w:rsidR="00AC4E3F">
          <w:rPr>
            <w:webHidden/>
          </w:rPr>
          <w:fldChar w:fldCharType="end"/>
        </w:r>
      </w:hyperlink>
    </w:p>
    <w:p w14:paraId="1F670F3C" w14:textId="0E430E21" w:rsidR="00AC4E3F" w:rsidRDefault="00000000">
      <w:pPr>
        <w:pStyle w:val="TableofFigures"/>
        <w:rPr>
          <w:rFonts w:eastAsiaTheme="minorEastAsia"/>
          <w:lang w:eastAsia="en-GB"/>
        </w:rPr>
      </w:pPr>
      <w:hyperlink w:anchor="_Toc126590698" w:history="1">
        <w:r w:rsidR="00AC4E3F" w:rsidRPr="00635037">
          <w:rPr>
            <w:rStyle w:val="Hyperlink"/>
          </w:rPr>
          <w:t>Figure 9: Relative split of non-NHS/LA spend between VCSE and non-VCSE suppliers</w:t>
        </w:r>
        <w:r w:rsidR="00AC4E3F">
          <w:rPr>
            <w:webHidden/>
          </w:rPr>
          <w:tab/>
        </w:r>
        <w:r w:rsidR="00AC4E3F">
          <w:rPr>
            <w:webHidden/>
          </w:rPr>
          <w:fldChar w:fldCharType="begin"/>
        </w:r>
        <w:r w:rsidR="00AC4E3F">
          <w:rPr>
            <w:webHidden/>
          </w:rPr>
          <w:instrText xml:space="preserve"> PAGEREF _Toc126590698 \h </w:instrText>
        </w:r>
        <w:r w:rsidR="00AC4E3F">
          <w:rPr>
            <w:webHidden/>
          </w:rPr>
        </w:r>
        <w:r w:rsidR="00AC4E3F">
          <w:rPr>
            <w:webHidden/>
          </w:rPr>
          <w:fldChar w:fldCharType="separate"/>
        </w:r>
        <w:r w:rsidR="00AC4E3F">
          <w:rPr>
            <w:webHidden/>
          </w:rPr>
          <w:t>18</w:t>
        </w:r>
        <w:r w:rsidR="00AC4E3F">
          <w:rPr>
            <w:webHidden/>
          </w:rPr>
          <w:fldChar w:fldCharType="end"/>
        </w:r>
      </w:hyperlink>
    </w:p>
    <w:p w14:paraId="4FC02C24" w14:textId="6D172D31" w:rsidR="00AC4E3F" w:rsidRDefault="00000000">
      <w:pPr>
        <w:pStyle w:val="TableofFigures"/>
        <w:rPr>
          <w:rFonts w:eastAsiaTheme="minorEastAsia"/>
          <w:lang w:eastAsia="en-GB"/>
        </w:rPr>
      </w:pPr>
      <w:hyperlink w:anchor="_Toc126590699" w:history="1">
        <w:r w:rsidR="00AC4E3F" w:rsidRPr="00635037">
          <w:rPr>
            <w:rStyle w:val="Hyperlink"/>
          </w:rPr>
          <w:t>Figure 10: Map of relative split of non-NHS/LA spend between VCSE &amp; non-VCSE suppliers</w:t>
        </w:r>
        <w:r w:rsidR="00AC4E3F">
          <w:rPr>
            <w:webHidden/>
          </w:rPr>
          <w:tab/>
        </w:r>
        <w:r w:rsidR="00AC4E3F">
          <w:rPr>
            <w:webHidden/>
          </w:rPr>
          <w:fldChar w:fldCharType="begin"/>
        </w:r>
        <w:r w:rsidR="00AC4E3F">
          <w:rPr>
            <w:webHidden/>
          </w:rPr>
          <w:instrText xml:space="preserve"> PAGEREF _Toc126590699 \h </w:instrText>
        </w:r>
        <w:r w:rsidR="00AC4E3F">
          <w:rPr>
            <w:webHidden/>
          </w:rPr>
        </w:r>
        <w:r w:rsidR="00AC4E3F">
          <w:rPr>
            <w:webHidden/>
          </w:rPr>
          <w:fldChar w:fldCharType="separate"/>
        </w:r>
        <w:r w:rsidR="00AC4E3F">
          <w:rPr>
            <w:webHidden/>
          </w:rPr>
          <w:t>19</w:t>
        </w:r>
        <w:r w:rsidR="00AC4E3F">
          <w:rPr>
            <w:webHidden/>
          </w:rPr>
          <w:fldChar w:fldCharType="end"/>
        </w:r>
      </w:hyperlink>
    </w:p>
    <w:p w14:paraId="1A6A3586" w14:textId="5914B6F8" w:rsidR="00AC4E3F" w:rsidRDefault="00000000">
      <w:pPr>
        <w:pStyle w:val="TableofFigures"/>
        <w:rPr>
          <w:rFonts w:eastAsiaTheme="minorEastAsia"/>
          <w:lang w:eastAsia="en-GB"/>
        </w:rPr>
      </w:pPr>
      <w:hyperlink w:anchor="_Toc126590700" w:history="1">
        <w:r w:rsidR="00AC4E3F" w:rsidRPr="00635037">
          <w:rPr>
            <w:rStyle w:val="Hyperlink"/>
          </w:rPr>
          <w:t>Figure 11: Percent Overall CCG Spending of VCSE Suppliers</w:t>
        </w:r>
        <w:r w:rsidR="00AC4E3F">
          <w:rPr>
            <w:webHidden/>
          </w:rPr>
          <w:tab/>
        </w:r>
        <w:r w:rsidR="00AC4E3F">
          <w:rPr>
            <w:webHidden/>
          </w:rPr>
          <w:fldChar w:fldCharType="begin"/>
        </w:r>
        <w:r w:rsidR="00AC4E3F">
          <w:rPr>
            <w:webHidden/>
          </w:rPr>
          <w:instrText xml:space="preserve"> PAGEREF _Toc126590700 \h </w:instrText>
        </w:r>
        <w:r w:rsidR="00AC4E3F">
          <w:rPr>
            <w:webHidden/>
          </w:rPr>
        </w:r>
        <w:r w:rsidR="00AC4E3F">
          <w:rPr>
            <w:webHidden/>
          </w:rPr>
          <w:fldChar w:fldCharType="separate"/>
        </w:r>
        <w:r w:rsidR="00AC4E3F">
          <w:rPr>
            <w:webHidden/>
          </w:rPr>
          <w:t>20</w:t>
        </w:r>
        <w:r w:rsidR="00AC4E3F">
          <w:rPr>
            <w:webHidden/>
          </w:rPr>
          <w:fldChar w:fldCharType="end"/>
        </w:r>
      </w:hyperlink>
    </w:p>
    <w:p w14:paraId="7794245A" w14:textId="422BB020" w:rsidR="00AC4E3F" w:rsidRDefault="00000000">
      <w:pPr>
        <w:pStyle w:val="TableofFigures"/>
        <w:rPr>
          <w:rFonts w:eastAsiaTheme="minorEastAsia"/>
          <w:lang w:eastAsia="en-GB"/>
        </w:rPr>
      </w:pPr>
      <w:hyperlink w:anchor="_Toc126590701" w:history="1">
        <w:r w:rsidR="00AC4E3F" w:rsidRPr="00635037">
          <w:rPr>
            <w:rStyle w:val="Hyperlink"/>
          </w:rPr>
          <w:t>Figure 12: Per capita CCG Spending on VCSE suppliers</w:t>
        </w:r>
        <w:r w:rsidR="00AC4E3F">
          <w:rPr>
            <w:webHidden/>
          </w:rPr>
          <w:tab/>
        </w:r>
        <w:r w:rsidR="00AC4E3F">
          <w:rPr>
            <w:webHidden/>
          </w:rPr>
          <w:fldChar w:fldCharType="begin"/>
        </w:r>
        <w:r w:rsidR="00AC4E3F">
          <w:rPr>
            <w:webHidden/>
          </w:rPr>
          <w:instrText xml:space="preserve"> PAGEREF _Toc126590701 \h </w:instrText>
        </w:r>
        <w:r w:rsidR="00AC4E3F">
          <w:rPr>
            <w:webHidden/>
          </w:rPr>
        </w:r>
        <w:r w:rsidR="00AC4E3F">
          <w:rPr>
            <w:webHidden/>
          </w:rPr>
          <w:fldChar w:fldCharType="separate"/>
        </w:r>
        <w:r w:rsidR="00AC4E3F">
          <w:rPr>
            <w:webHidden/>
          </w:rPr>
          <w:t>20</w:t>
        </w:r>
        <w:r w:rsidR="00AC4E3F">
          <w:rPr>
            <w:webHidden/>
          </w:rPr>
          <w:fldChar w:fldCharType="end"/>
        </w:r>
      </w:hyperlink>
    </w:p>
    <w:p w14:paraId="09438643" w14:textId="10168120" w:rsidR="00AC4E3F" w:rsidRDefault="00000000">
      <w:pPr>
        <w:pStyle w:val="TableofFigures"/>
        <w:rPr>
          <w:rFonts w:eastAsiaTheme="minorEastAsia"/>
          <w:lang w:eastAsia="en-GB"/>
        </w:rPr>
      </w:pPr>
      <w:hyperlink w:anchor="_Toc126590702" w:history="1">
        <w:r w:rsidR="00AC4E3F" w:rsidRPr="00635037">
          <w:rPr>
            <w:rStyle w:val="Hyperlink"/>
          </w:rPr>
          <w:t>Figure 13: Short-list of potential case-study CCGs (points jittered to preserve anonymity)</w:t>
        </w:r>
        <w:r w:rsidR="00AC4E3F">
          <w:rPr>
            <w:webHidden/>
          </w:rPr>
          <w:tab/>
        </w:r>
        <w:r w:rsidR="00AC4E3F">
          <w:rPr>
            <w:webHidden/>
          </w:rPr>
          <w:fldChar w:fldCharType="begin"/>
        </w:r>
        <w:r w:rsidR="00AC4E3F">
          <w:rPr>
            <w:webHidden/>
          </w:rPr>
          <w:instrText xml:space="preserve"> PAGEREF _Toc126590702 \h </w:instrText>
        </w:r>
        <w:r w:rsidR="00AC4E3F">
          <w:rPr>
            <w:webHidden/>
          </w:rPr>
        </w:r>
        <w:r w:rsidR="00AC4E3F">
          <w:rPr>
            <w:webHidden/>
          </w:rPr>
          <w:fldChar w:fldCharType="separate"/>
        </w:r>
        <w:r w:rsidR="00AC4E3F">
          <w:rPr>
            <w:webHidden/>
          </w:rPr>
          <w:t>21</w:t>
        </w:r>
        <w:r w:rsidR="00AC4E3F">
          <w:rPr>
            <w:webHidden/>
          </w:rPr>
          <w:fldChar w:fldCharType="end"/>
        </w:r>
      </w:hyperlink>
    </w:p>
    <w:p w14:paraId="7E826BAA" w14:textId="36E9AC51" w:rsidR="00AC4E3F" w:rsidRDefault="00000000">
      <w:pPr>
        <w:pStyle w:val="TableofFigures"/>
        <w:rPr>
          <w:rFonts w:eastAsiaTheme="minorEastAsia"/>
          <w:lang w:eastAsia="en-GB"/>
        </w:rPr>
      </w:pPr>
      <w:hyperlink w:anchor="_Toc126590703" w:history="1">
        <w:r w:rsidR="00AC4E3F" w:rsidRPr="00635037">
          <w:rPr>
            <w:rStyle w:val="Hyperlink"/>
          </w:rPr>
          <w:t>Figure 14: Final distribution of case-study CCGs (points jittered to preserve anonymity)</w:t>
        </w:r>
        <w:r w:rsidR="00AC4E3F">
          <w:rPr>
            <w:webHidden/>
          </w:rPr>
          <w:tab/>
        </w:r>
        <w:r w:rsidR="00AC4E3F">
          <w:rPr>
            <w:webHidden/>
          </w:rPr>
          <w:fldChar w:fldCharType="begin"/>
        </w:r>
        <w:r w:rsidR="00AC4E3F">
          <w:rPr>
            <w:webHidden/>
          </w:rPr>
          <w:instrText xml:space="preserve"> PAGEREF _Toc126590703 \h </w:instrText>
        </w:r>
        <w:r w:rsidR="00AC4E3F">
          <w:rPr>
            <w:webHidden/>
          </w:rPr>
        </w:r>
        <w:r w:rsidR="00AC4E3F">
          <w:rPr>
            <w:webHidden/>
          </w:rPr>
          <w:fldChar w:fldCharType="separate"/>
        </w:r>
        <w:r w:rsidR="00AC4E3F">
          <w:rPr>
            <w:webHidden/>
          </w:rPr>
          <w:t>21</w:t>
        </w:r>
        <w:r w:rsidR="00AC4E3F">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2DE3619C"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BA0082">
        <w:t>721</w:t>
      </w:r>
      <w:r w:rsidR="000C6C0B">
        <w:t xml:space="preserve"> records </w:t>
      </w:r>
      <w:r w:rsidR="00253BE1">
        <w:t>(0.1</w:t>
      </w:r>
      <w:r w:rsidR="00460031">
        <w:t>4</w:t>
      </w:r>
      <w:r w:rsidR="00253BE1">
        <w:t xml:space="preserve">%) </w:t>
      </w:r>
      <w:r w:rsidR="000C6C0B">
        <w:t xml:space="preserve">had </w:t>
      </w:r>
      <w:r w:rsidR="00253BE1">
        <w:t xml:space="preserve">a </w:t>
      </w:r>
      <w:r w:rsidR="000C6C0B">
        <w:t xml:space="preserve">blank, ‘unknown’ or </w:t>
      </w:r>
      <w:r w:rsidR="00253BE1">
        <w:t>‘</w:t>
      </w:r>
      <w:r w:rsidR="000C6C0B">
        <w:t>redacted</w:t>
      </w:r>
      <w:r w:rsidR="00253BE1">
        <w:t>’</w:t>
      </w:r>
      <w:r w:rsidR="000C6C0B">
        <w:t xml:space="preserve"> 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useful as they </w:t>
      </w:r>
      <w:r w:rsidR="00253BE1">
        <w:t xml:space="preserve">occasionally </w:t>
      </w:r>
      <w:r w:rsidR="000C6C0B">
        <w:t xml:space="preserve">state whether a supplier was ‘Independent’, </w:t>
      </w:r>
      <w:r w:rsidR="000C6C0B">
        <w:lastRenderedPageBreak/>
        <w:t>‘Commercial’,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2ADD62FF"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537</w:t>
            </w:r>
            <w:r w:rsidRPr="00CB79E6">
              <w:t xml:space="preserve"> records (</w:t>
            </w:r>
            <w:r w:rsidR="00863299">
              <w:t>transactions</w:t>
            </w:r>
            <w:r w:rsidRPr="00CB79E6">
              <w:t>)</w:t>
            </w:r>
          </w:p>
          <w:p w14:paraId="33C5A44C" w14:textId="6FDF65D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515</w:t>
            </w:r>
            <w:r w:rsidRPr="00CB79E6">
              <w:t xml:space="preserve"> payments (positive amounts</w:t>
            </w:r>
            <w:r w:rsidR="00863299">
              <w:t xml:space="preserve"> = expenditure</w:t>
            </w:r>
            <w:r w:rsidRPr="00CB79E6">
              <w:t>)</w:t>
            </w:r>
          </w:p>
          <w:p w14:paraId="1E702423" w14:textId="78CFA545"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460031">
              <w:t>80</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6E48420E"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6,139</w:t>
            </w:r>
            <w:r w:rsidRPr="00CB79E6">
              <w:t xml:space="preserve"> invoices for expenditure over £25k (36.3% of total)</w:t>
            </w:r>
          </w:p>
          <w:p w14:paraId="087909E4" w14:textId="2FF0BE5E"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 xml:space="preserve">526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Gloucestershire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058CED8F"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414</w:t>
      </w:r>
      <w:r>
        <w:t xml:space="preserve"> to 10,9</w:t>
      </w:r>
      <w:r w:rsidR="00460031">
        <w:t>76</w:t>
      </w:r>
      <w:r>
        <w:t xml:space="preserve"> although, reflecting a frustrating level of imprecision in the use of supplier names, this represents around </w:t>
      </w:r>
      <w:r w:rsidRPr="00E76ED8">
        <w:t>10,</w:t>
      </w:r>
      <w:r w:rsidR="00B84BEE">
        <w:t>5</w:t>
      </w:r>
      <w:r w:rsidR="00460031">
        <w:t>88</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lastRenderedPageBreak/>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6D8BA0E9"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DF18BC">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3581688C"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5234D7">
        <w:t xml:space="preserve">669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460031">
        <w:t xml:space="preserve">77 </w:t>
      </w:r>
      <w:r w:rsidR="0032171E">
        <w:t xml:space="preserve">billion, </w:t>
      </w:r>
      <w:r w:rsidR="005234D7">
        <w:t xml:space="preserve">which is </w:t>
      </w:r>
      <w:r w:rsidR="0032171E">
        <w:t>9</w:t>
      </w:r>
      <w:r w:rsidR="00074E49">
        <w:t>7.</w:t>
      </w:r>
      <w:r w:rsidR="00460031">
        <w:t>8</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603C0C3B"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lastRenderedPageBreak/>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705D5CF9"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DF18BC">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0145BBC1"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 xml:space="preserve">Greater </w:t>
      </w:r>
      <w:r w:rsidR="00CA6949">
        <w:lastRenderedPageBreak/>
        <w:t>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460031">
        <w:t>21</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20F4C7E6" w:rsidR="00AB3FAD" w:rsidRDefault="00AB3FAD" w:rsidP="00E31C7A">
      <w:pPr>
        <w:pStyle w:val="FigureCaption"/>
      </w:pPr>
      <w:bookmarkStart w:id="26" w:name="_Ref126502781"/>
      <w:bookmarkStart w:id="27" w:name="_Toc126590692"/>
      <w:r>
        <w:t xml:space="preserve">Figure </w:t>
      </w:r>
      <w:fldSimple w:instr=" SEQ Figure \* ARABIC ">
        <w:r w:rsidR="00DF18BC">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26217913" w:rsidR="00112749" w:rsidRDefault="00112749" w:rsidP="00112749">
      <w:pPr>
        <w:pStyle w:val="WorkFlowList"/>
      </w:pPr>
      <w:r>
        <w:t>From all valid invoices &gt;£25k (n=</w:t>
      </w:r>
      <w:r w:rsidR="000A2282" w:rsidRPr="000A2282">
        <w:t xml:space="preserve"> 225</w:t>
      </w:r>
      <w:r w:rsidR="000A2282">
        <w:t>,</w:t>
      </w:r>
      <w:r w:rsidR="00FF5F89">
        <w:t>6</w:t>
      </w:r>
      <w:r w:rsidR="00460031">
        <w:t>69</w:t>
      </w:r>
      <w:r>
        <w:t xml:space="preserve"> / £70.</w:t>
      </w:r>
      <w:r w:rsidR="00FF5F89">
        <w:t>4</w:t>
      </w:r>
      <w:r w:rsidR="00460031">
        <w:t>77</w:t>
      </w:r>
      <w:r>
        <w:t xml:space="preserve">bn.), </w:t>
      </w:r>
      <w:r w:rsidR="00B313E3">
        <w:t xml:space="preserve">use fuzzy matching algorithms (R Statistics </w:t>
      </w:r>
      <w:r w:rsidR="00B313E3" w:rsidRPr="0012216A">
        <w:rPr>
          <w:i/>
          <w:iCs/>
        </w:rPr>
        <w:t>fuzzyjoin</w:t>
      </w:r>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B84BEE">
        <w:t>4</w:t>
      </w:r>
      <w:r w:rsidR="00460031">
        <w:t>7</w:t>
      </w:r>
      <w:r w:rsidR="00B84BEE">
        <w:t>8</w:t>
      </w:r>
      <w:r w:rsidR="002F3F4E">
        <w:t xml:space="preserve">) behind the </w:t>
      </w:r>
      <w:r w:rsidR="002F3F4E" w:rsidRPr="0006500E">
        <w:rPr>
          <w:i/>
          <w:iCs/>
        </w:rPr>
        <w:t>named</w:t>
      </w:r>
      <w:r w:rsidR="002F3F4E">
        <w:t xml:space="preserve"> suppliers </w:t>
      </w:r>
      <w:r>
        <w:t>(n=10,</w:t>
      </w:r>
      <w:r w:rsidR="00EF0EAC">
        <w:t>8</w:t>
      </w:r>
      <w:r w:rsidR="00B84BEE">
        <w:t>3</w:t>
      </w:r>
      <w:r w:rsidR="00460031">
        <w:t>0</w:t>
      </w:r>
      <w:r>
        <w:t>)</w:t>
      </w:r>
    </w:p>
    <w:p w14:paraId="44DD183A" w14:textId="299DF57D" w:rsidR="00112749" w:rsidRDefault="00112749" w:rsidP="00112749">
      <w:pPr>
        <w:pStyle w:val="WorkFlowList"/>
      </w:pPr>
      <w:r>
        <w:t xml:space="preserve">Manually identify all NHS Trusts, Health Boards, CCGs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419</w:t>
      </w:r>
      <w:r>
        <w:t xml:space="preserve"> invoices (31.</w:t>
      </w:r>
      <w:r w:rsidR="00276F96">
        <w:t>6</w:t>
      </w:r>
      <w:r>
        <w:t>%</w:t>
      </w:r>
      <w:r w:rsidR="0006500E">
        <w:t xml:space="preserve"> of all invoices</w:t>
      </w:r>
      <w:r>
        <w:t>) and £54.</w:t>
      </w:r>
      <w:r w:rsidR="00276F96">
        <w:t>2</w:t>
      </w:r>
      <w:r w:rsidR="00460031">
        <w:t>62</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4C606261"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FF5F89">
        <w:t>3</w:t>
      </w:r>
      <w:r w:rsidR="00460031">
        <w:t>8</w:t>
      </w:r>
      <w:r>
        <w:t xml:space="preserve"> invoices (5.1%) and £4.45</w:t>
      </w:r>
      <w:r w:rsidR="00460031">
        <w:t>6</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626CAE10" w:rsidR="00460031" w:rsidRPr="00E63641" w:rsidRDefault="00460031" w:rsidP="00525D3A">
            <w:pPr>
              <w:pStyle w:val="TableText"/>
              <w:ind w:right="340"/>
              <w:jc w:val="right"/>
              <w:rPr>
                <w:lang w:eastAsia="en-GB"/>
              </w:rPr>
            </w:pPr>
            <w:r w:rsidRPr="00F55D5C">
              <w:t>320</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0969D29E" w:rsidR="00460031" w:rsidRPr="00E63641" w:rsidRDefault="00460031" w:rsidP="00525D3A">
            <w:pPr>
              <w:pStyle w:val="TableText"/>
              <w:ind w:right="340"/>
              <w:jc w:val="right"/>
              <w:rPr>
                <w:lang w:eastAsia="en-GB"/>
              </w:rPr>
            </w:pPr>
            <w:r w:rsidRPr="00F55D5C">
              <w:t>5894</w:t>
            </w:r>
          </w:p>
        </w:tc>
        <w:tc>
          <w:tcPr>
            <w:tcW w:w="1276" w:type="dxa"/>
            <w:tcBorders>
              <w:top w:val="nil"/>
              <w:left w:val="dashed" w:sz="8" w:space="0" w:color="auto"/>
              <w:bottom w:val="nil"/>
              <w:right w:val="nil"/>
            </w:tcBorders>
            <w:shd w:val="clear" w:color="auto" w:fill="auto"/>
            <w:noWrap/>
            <w:hideMark/>
          </w:tcPr>
          <w:p w14:paraId="1CC5BCA8" w14:textId="121B0A26" w:rsidR="00460031" w:rsidRPr="00E63641" w:rsidRDefault="00460031" w:rsidP="00525D3A">
            <w:pPr>
              <w:pStyle w:val="TableText"/>
              <w:ind w:right="227"/>
              <w:jc w:val="right"/>
              <w:rPr>
                <w:lang w:eastAsia="en-GB"/>
              </w:rPr>
            </w:pPr>
            <w:r w:rsidRPr="00F55D5C">
              <w:t>6220</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4AD1C9" w:rsidR="00460031" w:rsidRPr="00E63641" w:rsidRDefault="00460031" w:rsidP="00525D3A">
            <w:pPr>
              <w:pStyle w:val="TableText"/>
              <w:ind w:right="340"/>
              <w:jc w:val="right"/>
              <w:rPr>
                <w:lang w:eastAsia="en-GB"/>
              </w:rPr>
            </w:pPr>
            <w:r w:rsidRPr="00F55D5C">
              <w:t>546</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B3F37B7" w:rsidR="00460031" w:rsidRPr="00E63641" w:rsidRDefault="00460031" w:rsidP="00525D3A">
            <w:pPr>
              <w:pStyle w:val="TableText"/>
              <w:ind w:right="227"/>
              <w:jc w:val="right"/>
              <w:rPr>
                <w:lang w:eastAsia="en-GB"/>
              </w:rPr>
            </w:pPr>
            <w:r w:rsidRPr="00F55D5C">
              <w:t>774</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60440B87" w:rsidR="00460031" w:rsidRPr="00E63641" w:rsidRDefault="00460031" w:rsidP="00525D3A">
            <w:pPr>
              <w:pStyle w:val="TableText"/>
              <w:ind w:right="340"/>
              <w:jc w:val="right"/>
              <w:rPr>
                <w:lang w:eastAsia="en-GB"/>
              </w:rPr>
            </w:pPr>
            <w:r w:rsidRPr="00F55D5C">
              <w:t>123</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27E871E2" w:rsidR="00460031" w:rsidRPr="00E63641" w:rsidRDefault="00460031" w:rsidP="00525D3A">
            <w:pPr>
              <w:pStyle w:val="TableText"/>
              <w:ind w:right="227"/>
              <w:jc w:val="right"/>
              <w:rPr>
                <w:lang w:eastAsia="en-GB"/>
              </w:rPr>
            </w:pPr>
            <w:r w:rsidRPr="00F55D5C">
              <w:t>124</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2F7B4FB9" w:rsidR="00460031" w:rsidRPr="00E63641" w:rsidRDefault="00460031" w:rsidP="00525D3A">
            <w:pPr>
              <w:pStyle w:val="TableText"/>
              <w:ind w:right="340"/>
              <w:jc w:val="right"/>
              <w:rPr>
                <w:lang w:eastAsia="en-GB"/>
              </w:rPr>
            </w:pPr>
            <w:r w:rsidRPr="00F55D5C">
              <w:t>533</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14243B15" w:rsidR="00460031" w:rsidRPr="00E63641" w:rsidRDefault="00460031" w:rsidP="00525D3A">
            <w:pPr>
              <w:pStyle w:val="TableText"/>
              <w:ind w:right="340"/>
              <w:jc w:val="right"/>
              <w:rPr>
                <w:lang w:eastAsia="en-GB"/>
              </w:rPr>
            </w:pPr>
            <w:r w:rsidRPr="00F55D5C">
              <w:t>1659</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FB12F31" w:rsidR="00460031" w:rsidRPr="00E63641" w:rsidRDefault="00460031" w:rsidP="00525D3A">
            <w:pPr>
              <w:pStyle w:val="TableText"/>
              <w:ind w:right="227"/>
              <w:jc w:val="right"/>
              <w:rPr>
                <w:lang w:eastAsia="en-GB"/>
              </w:rPr>
            </w:pPr>
            <w:r w:rsidRPr="00F55D5C">
              <w:t>2447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1DD81B35" w:rsidR="00460031" w:rsidRPr="00E63641" w:rsidRDefault="00460031" w:rsidP="00525D3A">
            <w:pPr>
              <w:pStyle w:val="TableText"/>
              <w:ind w:right="340"/>
              <w:jc w:val="right"/>
              <w:rPr>
                <w:rFonts w:cs="Times New Roman"/>
                <w:sz w:val="20"/>
                <w:szCs w:val="20"/>
                <w:lang w:eastAsia="en-GB"/>
              </w:rPr>
            </w:pPr>
            <w:r w:rsidRPr="00F55D5C">
              <w:t>729</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52BEA68C" w:rsidR="00460031" w:rsidRPr="00E63641" w:rsidRDefault="00460031" w:rsidP="00525D3A">
            <w:pPr>
              <w:pStyle w:val="TableText"/>
              <w:ind w:right="340"/>
              <w:jc w:val="right"/>
              <w:rPr>
                <w:rFonts w:cs="Times New Roman"/>
                <w:sz w:val="20"/>
                <w:szCs w:val="20"/>
                <w:lang w:eastAsia="en-GB"/>
              </w:rPr>
            </w:pPr>
            <w:r w:rsidRPr="00F55D5C">
              <w:t>2571</w:t>
            </w:r>
          </w:p>
        </w:tc>
        <w:tc>
          <w:tcPr>
            <w:tcW w:w="1559" w:type="dxa"/>
            <w:tcBorders>
              <w:top w:val="single" w:sz="4" w:space="0" w:color="auto"/>
              <w:left w:val="nil"/>
              <w:bottom w:val="single" w:sz="4" w:space="0" w:color="auto"/>
              <w:right w:val="nil"/>
            </w:tcBorders>
            <w:shd w:val="clear" w:color="auto" w:fill="auto"/>
            <w:noWrap/>
            <w:hideMark/>
          </w:tcPr>
          <w:p w14:paraId="5A45C055" w14:textId="0FC5EC14" w:rsidR="00460031" w:rsidRPr="00E63641" w:rsidRDefault="00460031" w:rsidP="00525D3A">
            <w:pPr>
              <w:pStyle w:val="TableText"/>
              <w:ind w:right="340"/>
              <w:jc w:val="right"/>
              <w:rPr>
                <w:rFonts w:cs="Times New Roman"/>
                <w:sz w:val="20"/>
                <w:szCs w:val="20"/>
                <w:lang w:eastAsia="en-GB"/>
              </w:rPr>
            </w:pPr>
            <w:r w:rsidRPr="00F55D5C">
              <w:t>7097</w:t>
            </w:r>
          </w:p>
        </w:tc>
        <w:tc>
          <w:tcPr>
            <w:tcW w:w="1276" w:type="dxa"/>
            <w:tcBorders>
              <w:top w:val="single" w:sz="4" w:space="0" w:color="auto"/>
              <w:left w:val="nil"/>
              <w:bottom w:val="single" w:sz="4" w:space="0" w:color="auto"/>
              <w:right w:val="nil"/>
            </w:tcBorders>
            <w:shd w:val="clear" w:color="auto" w:fill="auto"/>
            <w:noWrap/>
            <w:hideMark/>
          </w:tcPr>
          <w:p w14:paraId="40F06B53" w14:textId="5CED9E09" w:rsidR="00460031" w:rsidRPr="00E63641" w:rsidRDefault="00460031" w:rsidP="00525D3A">
            <w:pPr>
              <w:pStyle w:val="TableText"/>
              <w:ind w:right="227"/>
              <w:jc w:val="right"/>
              <w:rPr>
                <w:lang w:eastAsia="en-GB"/>
              </w:rPr>
            </w:pPr>
            <w:r w:rsidRPr="00F55D5C">
              <w:t>10478</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DoH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0B31960" w:rsidR="00460031" w:rsidRPr="00E63641" w:rsidRDefault="00460031" w:rsidP="00460031">
            <w:pPr>
              <w:pStyle w:val="TableText"/>
              <w:jc w:val="right"/>
              <w:rPr>
                <w:lang w:eastAsia="en-GB"/>
              </w:rPr>
            </w:pPr>
            <w:r w:rsidRPr="00AA255F">
              <w:t>£54,262.393</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127A3111" w:rsidR="00460031" w:rsidRPr="00E63641" w:rsidRDefault="00460031" w:rsidP="00460031">
            <w:pPr>
              <w:pStyle w:val="TableText"/>
              <w:ind w:right="113"/>
              <w:jc w:val="right"/>
              <w:rPr>
                <w:lang w:eastAsia="en-GB"/>
              </w:rPr>
            </w:pPr>
            <w:r w:rsidRPr="00AA255F">
              <w:t>£4,456.292</w:t>
            </w:r>
          </w:p>
        </w:tc>
        <w:tc>
          <w:tcPr>
            <w:tcW w:w="1316" w:type="dxa"/>
            <w:tcBorders>
              <w:top w:val="nil"/>
              <w:left w:val="nil"/>
              <w:bottom w:val="nil"/>
              <w:right w:val="nil"/>
            </w:tcBorders>
            <w:shd w:val="clear" w:color="auto" w:fill="auto"/>
            <w:noWrap/>
            <w:hideMark/>
          </w:tcPr>
          <w:p w14:paraId="585BAF58" w14:textId="79E7F72F" w:rsidR="00460031" w:rsidRPr="00E63641" w:rsidRDefault="00460031" w:rsidP="00460031">
            <w:pPr>
              <w:pStyle w:val="TableText"/>
              <w:jc w:val="right"/>
              <w:rPr>
                <w:lang w:eastAsia="en-GB"/>
              </w:rPr>
            </w:pPr>
            <w:r w:rsidRPr="00AA255F">
              <w:t>£4,456.292</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2DCDBB2B" w:rsidR="00460031" w:rsidRPr="00E63641" w:rsidRDefault="00460031" w:rsidP="00460031">
            <w:pPr>
              <w:pStyle w:val="TableText"/>
              <w:ind w:right="113"/>
              <w:jc w:val="right"/>
              <w:rPr>
                <w:lang w:eastAsia="en-GB"/>
              </w:rPr>
            </w:pPr>
            <w:r w:rsidRPr="00AA255F">
              <w:t>£721.588</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299AEEEB" w:rsidR="00460031" w:rsidRPr="00E63641" w:rsidRDefault="00460031" w:rsidP="00460031">
            <w:pPr>
              <w:pStyle w:val="TableText"/>
              <w:ind w:right="113"/>
              <w:jc w:val="right"/>
              <w:rPr>
                <w:lang w:eastAsia="en-GB"/>
              </w:rPr>
            </w:pPr>
            <w:r w:rsidRPr="00AA255F">
              <w:t>£5,534.359</w:t>
            </w:r>
          </w:p>
        </w:tc>
        <w:tc>
          <w:tcPr>
            <w:tcW w:w="1316" w:type="dxa"/>
            <w:tcBorders>
              <w:top w:val="nil"/>
              <w:left w:val="dashed" w:sz="8" w:space="0" w:color="auto"/>
              <w:bottom w:val="nil"/>
              <w:right w:val="nil"/>
            </w:tcBorders>
            <w:shd w:val="clear" w:color="auto" w:fill="auto"/>
            <w:noWrap/>
            <w:hideMark/>
          </w:tcPr>
          <w:p w14:paraId="77B3C537" w14:textId="3B4101BD" w:rsidR="00460031" w:rsidRPr="00E63641" w:rsidRDefault="00460031" w:rsidP="00460031">
            <w:pPr>
              <w:pStyle w:val="TableText"/>
              <w:jc w:val="right"/>
              <w:rPr>
                <w:lang w:eastAsia="en-GB"/>
              </w:rPr>
            </w:pPr>
            <w:r w:rsidRPr="00AA255F">
              <w:t>£6,264.469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4E12AEE8" w:rsidR="00460031" w:rsidRPr="00E63641" w:rsidRDefault="00460031" w:rsidP="00460031">
            <w:pPr>
              <w:pStyle w:val="TableText"/>
              <w:ind w:right="113"/>
              <w:jc w:val="right"/>
              <w:rPr>
                <w:lang w:eastAsia="en-GB"/>
              </w:rPr>
            </w:pPr>
            <w:r w:rsidRPr="00AA255F">
              <w:t>£257.376</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49C9CEAE" w:rsidR="00460031" w:rsidRPr="00E63641" w:rsidRDefault="00460031" w:rsidP="00460031">
            <w:pPr>
              <w:pStyle w:val="TableText"/>
              <w:jc w:val="right"/>
              <w:rPr>
                <w:lang w:eastAsia="en-GB"/>
              </w:rPr>
            </w:pPr>
            <w:r w:rsidRPr="00AA255F">
              <w:t>£369.349</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5BE152CD" w:rsidR="00460031" w:rsidRPr="00E63641" w:rsidRDefault="00460031" w:rsidP="00460031">
            <w:pPr>
              <w:pStyle w:val="TableText"/>
              <w:ind w:right="113"/>
              <w:jc w:val="right"/>
              <w:rPr>
                <w:lang w:eastAsia="en-GB"/>
              </w:rPr>
            </w:pPr>
            <w:r w:rsidRPr="00AA255F">
              <w:t>£193.508</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7B7CFAF4" w:rsidR="00460031" w:rsidRPr="00E63641" w:rsidRDefault="00460031" w:rsidP="00460031">
            <w:pPr>
              <w:pStyle w:val="TableText"/>
              <w:jc w:val="right"/>
              <w:rPr>
                <w:lang w:eastAsia="en-GB"/>
              </w:rPr>
            </w:pPr>
            <w:r w:rsidRPr="00AA255F">
              <w:t>£194.147</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3531C5FD" w:rsidR="00460031" w:rsidRPr="00E63641" w:rsidRDefault="00460031" w:rsidP="00460031">
            <w:pPr>
              <w:pStyle w:val="TableText"/>
              <w:ind w:right="113"/>
              <w:jc w:val="right"/>
              <w:rPr>
                <w:lang w:eastAsia="en-GB"/>
              </w:rPr>
            </w:pPr>
            <w:r w:rsidRPr="00AA255F">
              <w:t>£463.103</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1223CE3B" w:rsidR="00460031" w:rsidRPr="00E63641" w:rsidRDefault="00460031" w:rsidP="00460031">
            <w:pPr>
              <w:pStyle w:val="TableText"/>
              <w:ind w:right="113"/>
              <w:jc w:val="right"/>
              <w:rPr>
                <w:lang w:eastAsia="en-GB"/>
              </w:rPr>
            </w:pPr>
            <w:r w:rsidRPr="00AA255F">
              <w:t>£3,995.751</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7638A539" w:rsidR="00460031" w:rsidRPr="00E63641" w:rsidRDefault="00460031" w:rsidP="00460031">
            <w:pPr>
              <w:pStyle w:val="TableText"/>
              <w:jc w:val="right"/>
              <w:rPr>
                <w:lang w:eastAsia="en-GB"/>
              </w:rPr>
            </w:pPr>
            <w:r w:rsidRPr="00AA255F">
              <w:t>£4,661.717</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6530BB26" w:rsidR="00460031" w:rsidRPr="00E63641" w:rsidRDefault="00460031" w:rsidP="00460031">
            <w:pPr>
              <w:pStyle w:val="TableText"/>
              <w:ind w:right="113"/>
              <w:jc w:val="right"/>
              <w:rPr>
                <w:rFonts w:cs="Times New Roman"/>
                <w:sz w:val="20"/>
                <w:szCs w:val="20"/>
                <w:lang w:eastAsia="en-GB"/>
              </w:rPr>
            </w:pPr>
            <w:r w:rsidRPr="00AA255F">
              <w:t>£727.794</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7D81C337" w:rsidR="00460031" w:rsidRPr="00E63641" w:rsidRDefault="00460031" w:rsidP="00460031">
            <w:pPr>
              <w:pStyle w:val="TableText"/>
              <w:ind w:right="113"/>
              <w:jc w:val="right"/>
              <w:rPr>
                <w:rFonts w:cs="Times New Roman"/>
                <w:sz w:val="20"/>
                <w:szCs w:val="20"/>
                <w:lang w:eastAsia="en-GB"/>
              </w:rPr>
            </w:pPr>
            <w:r w:rsidRPr="00AA255F">
              <w:t>£5,102.029</w:t>
            </w:r>
          </w:p>
        </w:tc>
        <w:tc>
          <w:tcPr>
            <w:tcW w:w="1506" w:type="dxa"/>
            <w:tcBorders>
              <w:top w:val="single" w:sz="4" w:space="0" w:color="auto"/>
              <w:left w:val="nil"/>
              <w:bottom w:val="single" w:sz="4" w:space="0" w:color="auto"/>
              <w:right w:val="nil"/>
            </w:tcBorders>
            <w:shd w:val="clear" w:color="auto" w:fill="auto"/>
            <w:noWrap/>
            <w:hideMark/>
          </w:tcPr>
          <w:p w14:paraId="396B26E2" w14:textId="6EF7F0E3" w:rsidR="00460031" w:rsidRPr="00E63641" w:rsidRDefault="00460031" w:rsidP="00460031">
            <w:pPr>
              <w:pStyle w:val="TableText"/>
              <w:ind w:right="113"/>
              <w:jc w:val="right"/>
              <w:rPr>
                <w:rFonts w:cs="Times New Roman"/>
                <w:sz w:val="20"/>
                <w:szCs w:val="20"/>
                <w:lang w:eastAsia="en-GB"/>
              </w:rPr>
            </w:pPr>
            <w:r w:rsidRPr="00AA255F">
              <w:t>£64,626.769</w:t>
            </w:r>
          </w:p>
        </w:tc>
        <w:tc>
          <w:tcPr>
            <w:tcW w:w="1316" w:type="dxa"/>
            <w:tcBorders>
              <w:top w:val="single" w:sz="4" w:space="0" w:color="auto"/>
              <w:left w:val="nil"/>
              <w:bottom w:val="single" w:sz="4" w:space="0" w:color="auto"/>
              <w:right w:val="nil"/>
            </w:tcBorders>
            <w:shd w:val="clear" w:color="auto" w:fill="auto"/>
            <w:noWrap/>
            <w:hideMark/>
          </w:tcPr>
          <w:p w14:paraId="5EBF76F4" w14:textId="2F66FBA2" w:rsidR="00460031" w:rsidRPr="00E63641" w:rsidRDefault="00460031" w:rsidP="00460031">
            <w:pPr>
              <w:pStyle w:val="TableText"/>
              <w:jc w:val="right"/>
              <w:rPr>
                <w:lang w:eastAsia="en-GB"/>
              </w:rPr>
            </w:pPr>
            <w:r w:rsidRPr="00AA255F">
              <w:t>£70,477.042</w:t>
            </w:r>
          </w:p>
        </w:tc>
      </w:tr>
    </w:tbl>
    <w:p w14:paraId="5D9BB5B4" w14:textId="77777777" w:rsidR="00F51C95" w:rsidRPr="00F51C95" w:rsidRDefault="00F51C95" w:rsidP="00F51C95">
      <w:pPr>
        <w:pStyle w:val="AfterTableGap"/>
      </w:pPr>
    </w:p>
    <w:p w14:paraId="0BFF3F4C" w14:textId="527D3160"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6,349</w:t>
      </w:r>
      <w:r w:rsidRPr="000C2E06">
        <w:t xml:space="preserve"> non-NHS/LA organisations </w:t>
      </w:r>
      <w:r>
        <w:t xml:space="preserve">that cannot be </w:t>
      </w:r>
      <w:r w:rsidRPr="000C2E06">
        <w:t>found in the CC/CH registers (</w:t>
      </w:r>
      <w:r w:rsidR="005B2187">
        <w:t>59.5</w:t>
      </w:r>
      <w:r w:rsidRPr="000C2E06">
        <w:t xml:space="preserve">% of all suppliers). </w:t>
      </w:r>
      <w:r>
        <w:t>However, these suppliers account for only 8.</w:t>
      </w:r>
      <w:r w:rsidR="00FA537C">
        <w:t>5</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r w:rsidR="00D17044">
        <w:t>projects</w:t>
      </w:r>
      <w:bookmarkEnd w:id="37"/>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r w:rsidR="006D528C" w:rsidRPr="006D528C">
              <w:t>captured</w:t>
            </w:r>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1A625A51" w:rsidR="006D528C" w:rsidRPr="006D528C" w:rsidRDefault="005B2187" w:rsidP="006D528C">
            <w:pPr>
              <w:pStyle w:val="TableText"/>
              <w:ind w:right="170"/>
              <w:jc w:val="right"/>
            </w:pPr>
            <w:r>
              <w:t>226,139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3C3E79A" w:rsidR="006D528C" w:rsidRPr="006D528C" w:rsidRDefault="006D528C" w:rsidP="006D528C">
            <w:pPr>
              <w:pStyle w:val="TableText"/>
              <w:ind w:right="170"/>
              <w:jc w:val="right"/>
            </w:pPr>
            <w:r w:rsidRPr="006D528C">
              <w:t>£70.</w:t>
            </w:r>
            <w:r w:rsidR="005B2187">
              <w:t>526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709BFDD4" w:rsidR="006D528C" w:rsidRPr="006D528C" w:rsidRDefault="00B84BEE" w:rsidP="006D528C">
            <w:pPr>
              <w:pStyle w:val="TableText"/>
              <w:ind w:right="170"/>
              <w:jc w:val="right"/>
            </w:pPr>
            <w:r>
              <w:t>10,9</w:t>
            </w:r>
            <w:r w:rsidR="005B2187">
              <w:t>76</w:t>
            </w:r>
          </w:p>
        </w:tc>
        <w:tc>
          <w:tcPr>
            <w:tcW w:w="2126" w:type="dxa"/>
            <w:tcBorders>
              <w:top w:val="nil"/>
              <w:left w:val="nil"/>
              <w:bottom w:val="single" w:sz="4" w:space="0" w:color="auto"/>
              <w:right w:val="nil"/>
            </w:tcBorders>
            <w:shd w:val="clear" w:color="auto" w:fill="auto"/>
            <w:noWrap/>
            <w:vAlign w:val="bottom"/>
            <w:hideMark/>
          </w:tcPr>
          <w:p w14:paraId="61C6385F" w14:textId="4A750BEC" w:rsidR="006D528C" w:rsidRPr="006D528C" w:rsidRDefault="00B84BEE" w:rsidP="006D528C">
            <w:pPr>
              <w:pStyle w:val="TableText"/>
              <w:jc w:val="center"/>
            </w:pPr>
            <w:r>
              <w:t>69.</w:t>
            </w:r>
            <w:r w:rsidR="005B2187">
              <w:t>7</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93F6479"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B84BEE">
        <w:t>41</w:t>
      </w:r>
      <w:r w:rsidR="00F97B9F">
        <w:t xml:space="preserve"> in the present study (7</w:t>
      </w:r>
      <w:r w:rsidR="00B84BEE">
        <w:t>9</w:t>
      </w:r>
      <w:r w:rsidR="00F97B9F">
        <w:t>%) and 1980 companies rather than 2</w:t>
      </w:r>
      <w:r w:rsidR="00126AE2">
        <w:t>7</w:t>
      </w:r>
      <w:r w:rsidR="00B84BEE">
        <w:t>76</w:t>
      </w:r>
      <w:r w:rsidR="00F97B9F">
        <w:t xml:space="preserve"> (71%).</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07929531"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6D44CB">
        <w:t>0</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(n=729) </w:t>
      </w:r>
      <w:r w:rsidR="00D04F2A">
        <w:t>were also found in the Companies House (CH) Register</w:t>
      </w:r>
      <w:r w:rsidR="00F4458C">
        <w:t xml:space="preserve">; most (n=684)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2F6182ED"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(n=126)</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7F44E982" w:rsidR="00E00F34" w:rsidRPr="00756F3E" w:rsidRDefault="00E00F34" w:rsidP="00E00F34">
            <w:pPr>
              <w:pStyle w:val="TableText"/>
              <w:ind w:right="227"/>
              <w:jc w:val="right"/>
              <w:rPr>
                <w:lang w:eastAsia="en-GB"/>
              </w:rPr>
            </w:pPr>
            <w:r w:rsidRPr="00194B88">
              <w:t>684</w:t>
            </w:r>
          </w:p>
        </w:tc>
        <w:tc>
          <w:tcPr>
            <w:tcW w:w="1815" w:type="dxa"/>
            <w:tcBorders>
              <w:top w:val="nil"/>
              <w:left w:val="nil"/>
              <w:bottom w:val="nil"/>
              <w:right w:val="nil"/>
            </w:tcBorders>
            <w:shd w:val="clear" w:color="auto" w:fill="auto"/>
            <w:noWrap/>
            <w:hideMark/>
          </w:tcPr>
          <w:p w14:paraId="421F6698" w14:textId="6E00DA0C" w:rsidR="00E00F34" w:rsidRPr="00756F3E" w:rsidRDefault="00E00F34" w:rsidP="00E00F34">
            <w:pPr>
              <w:pStyle w:val="TableText"/>
              <w:ind w:right="227"/>
              <w:jc w:val="right"/>
              <w:rPr>
                <w:lang w:eastAsia="en-GB"/>
              </w:rPr>
            </w:pPr>
            <w:r w:rsidRPr="00194B88">
              <w:t>£716.552</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2CFA8EDB" w:rsidR="00E00F34" w:rsidRPr="00756F3E" w:rsidRDefault="00E00F34" w:rsidP="00E00F34">
            <w:pPr>
              <w:pStyle w:val="TableText"/>
              <w:ind w:right="227"/>
              <w:jc w:val="right"/>
              <w:rPr>
                <w:lang w:eastAsia="en-GB"/>
              </w:rPr>
            </w:pPr>
            <w:r w:rsidRPr="00D621B3">
              <w:t>126</w:t>
            </w:r>
          </w:p>
        </w:tc>
        <w:tc>
          <w:tcPr>
            <w:tcW w:w="1815" w:type="dxa"/>
            <w:tcBorders>
              <w:top w:val="nil"/>
              <w:left w:val="nil"/>
              <w:bottom w:val="nil"/>
              <w:right w:val="nil"/>
            </w:tcBorders>
            <w:shd w:val="clear" w:color="auto" w:fill="auto"/>
            <w:noWrap/>
            <w:hideMark/>
          </w:tcPr>
          <w:p w14:paraId="49829067" w14:textId="7BEA62A9" w:rsidR="00E00F34" w:rsidRPr="00756F3E" w:rsidRDefault="00E00F34" w:rsidP="00E00F34">
            <w:pPr>
              <w:pStyle w:val="TableText"/>
              <w:ind w:right="227"/>
              <w:jc w:val="right"/>
              <w:rPr>
                <w:lang w:eastAsia="en-GB"/>
              </w:rPr>
            </w:pPr>
            <w:r w:rsidRPr="00D621B3">
              <w:t>£801.762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0AFB62DE" w:rsidR="00E00F34" w:rsidRPr="00756F3E" w:rsidRDefault="00E00F34" w:rsidP="00E00F34">
            <w:pPr>
              <w:pStyle w:val="TableText"/>
              <w:ind w:right="227"/>
              <w:jc w:val="right"/>
              <w:rPr>
                <w:lang w:eastAsia="en-GB"/>
              </w:rPr>
            </w:pPr>
            <w:r w:rsidRPr="00D621B3">
              <w:t>2</w:t>
            </w:r>
            <w:r>
              <w:t>,</w:t>
            </w:r>
            <w:r w:rsidRPr="00D621B3">
              <w:t>159</w:t>
            </w:r>
          </w:p>
        </w:tc>
        <w:tc>
          <w:tcPr>
            <w:tcW w:w="1815" w:type="dxa"/>
            <w:tcBorders>
              <w:top w:val="nil"/>
              <w:left w:val="nil"/>
              <w:bottom w:val="nil"/>
              <w:right w:val="nil"/>
            </w:tcBorders>
            <w:shd w:val="clear" w:color="auto" w:fill="auto"/>
            <w:noWrap/>
            <w:hideMark/>
          </w:tcPr>
          <w:p w14:paraId="1651DF2F" w14:textId="6A0989E1" w:rsidR="00E00F34" w:rsidRPr="00756F3E" w:rsidRDefault="00E00F34" w:rsidP="00E00F34">
            <w:pPr>
              <w:pStyle w:val="TableText"/>
              <w:ind w:right="227"/>
              <w:jc w:val="right"/>
              <w:rPr>
                <w:lang w:eastAsia="en-GB"/>
              </w:rPr>
            </w:pPr>
            <w:r w:rsidRPr="00D621B3">
              <w:t>£3,662.519</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Identified as NHS, LA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65B4F81F" w:rsidR="00E00F34" w:rsidRPr="00756F3E" w:rsidRDefault="00E00F34" w:rsidP="00E00F34">
            <w:pPr>
              <w:pStyle w:val="TableText"/>
              <w:ind w:right="227"/>
              <w:jc w:val="right"/>
              <w:rPr>
                <w:lang w:eastAsia="en-GB"/>
              </w:rPr>
            </w:pPr>
            <w:r w:rsidRPr="00DF243E">
              <w:t>£54,262.393</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5049AD5B" w:rsidR="00E00F34" w:rsidRPr="00756F3E" w:rsidRDefault="00E00F34" w:rsidP="00E00F34">
            <w:pPr>
              <w:pStyle w:val="TableText"/>
              <w:ind w:right="227"/>
              <w:jc w:val="right"/>
              <w:rPr>
                <w:lang w:eastAsia="en-GB"/>
              </w:rPr>
            </w:pPr>
            <w:r w:rsidRPr="00DF243E">
              <w:t>£4,456.292</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246F6B09" w:rsidR="00E00F34" w:rsidRPr="00756F3E" w:rsidRDefault="00E00F34" w:rsidP="00E00F34">
            <w:pPr>
              <w:pStyle w:val="TableText"/>
              <w:ind w:right="227"/>
              <w:jc w:val="right"/>
              <w:rPr>
                <w:lang w:eastAsia="en-GB"/>
              </w:rPr>
            </w:pPr>
            <w:r w:rsidRPr="0012211C">
              <w:t>6</w:t>
            </w:r>
            <w:r>
              <w:t>,</w:t>
            </w:r>
            <w:r w:rsidRPr="0012211C">
              <w:t>337</w:t>
            </w:r>
          </w:p>
        </w:tc>
        <w:tc>
          <w:tcPr>
            <w:tcW w:w="1815" w:type="dxa"/>
            <w:tcBorders>
              <w:top w:val="nil"/>
              <w:left w:val="nil"/>
              <w:bottom w:val="single" w:sz="4" w:space="0" w:color="auto"/>
              <w:right w:val="nil"/>
            </w:tcBorders>
            <w:shd w:val="clear" w:color="auto" w:fill="auto"/>
            <w:noWrap/>
            <w:hideMark/>
          </w:tcPr>
          <w:p w14:paraId="52F6119B" w14:textId="42BB3F12" w:rsidR="00E00F34" w:rsidRPr="00756F3E" w:rsidRDefault="00E00F34" w:rsidP="00E00F34">
            <w:pPr>
              <w:pStyle w:val="TableText"/>
              <w:ind w:right="227"/>
              <w:jc w:val="right"/>
              <w:rPr>
                <w:lang w:eastAsia="en-GB"/>
              </w:rPr>
            </w:pPr>
            <w:r w:rsidRPr="0012211C">
              <w:t>£5,797.963</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43C6FBCC" w:rsidR="00E00F34" w:rsidRPr="00756F3E" w:rsidRDefault="00E00F34" w:rsidP="00E00F34">
            <w:pPr>
              <w:pStyle w:val="TableText"/>
              <w:ind w:right="227"/>
              <w:jc w:val="right"/>
              <w:rPr>
                <w:lang w:eastAsia="en-GB"/>
              </w:rPr>
            </w:pPr>
            <w:r w:rsidRPr="001E7E7B">
              <w:t>1</w:t>
            </w:r>
            <w:r>
              <w:t>,</w:t>
            </w:r>
            <w:r w:rsidRPr="001E7E7B">
              <w:t>043</w:t>
            </w:r>
          </w:p>
        </w:tc>
        <w:tc>
          <w:tcPr>
            <w:tcW w:w="1815" w:type="dxa"/>
            <w:tcBorders>
              <w:top w:val="single" w:sz="4" w:space="0" w:color="auto"/>
              <w:left w:val="nil"/>
              <w:bottom w:val="single" w:sz="4" w:space="0" w:color="auto"/>
              <w:right w:val="nil"/>
            </w:tcBorders>
            <w:shd w:val="clear" w:color="auto" w:fill="auto"/>
            <w:noWrap/>
            <w:hideMark/>
          </w:tcPr>
          <w:p w14:paraId="7F9C734F" w14:textId="7FF24DEA" w:rsidR="00E00F34" w:rsidRPr="00756F3E" w:rsidRDefault="00E00F34" w:rsidP="00E00F34">
            <w:pPr>
              <w:pStyle w:val="TableText"/>
              <w:ind w:right="227"/>
              <w:jc w:val="right"/>
              <w:rPr>
                <w:lang w:eastAsia="en-GB"/>
              </w:rPr>
            </w:pPr>
            <w:r w:rsidRPr="001E7E7B">
              <w:t>£1,904.638</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43B6AC08" w:rsidR="00E00F34" w:rsidRPr="00756F3E" w:rsidRDefault="00E00F34" w:rsidP="00E00F34">
            <w:pPr>
              <w:pStyle w:val="TableText"/>
              <w:ind w:right="227"/>
              <w:jc w:val="right"/>
              <w:rPr>
                <w:lang w:eastAsia="en-GB"/>
              </w:rPr>
            </w:pPr>
            <w:r w:rsidRPr="001E7E7B">
              <w:t>9</w:t>
            </w:r>
            <w:r>
              <w:t>,</w:t>
            </w:r>
            <w:r w:rsidRPr="001E7E7B">
              <w:t>435</w:t>
            </w:r>
          </w:p>
        </w:tc>
        <w:tc>
          <w:tcPr>
            <w:tcW w:w="1815" w:type="dxa"/>
            <w:tcBorders>
              <w:top w:val="single" w:sz="4" w:space="0" w:color="auto"/>
              <w:left w:val="nil"/>
              <w:bottom w:val="single" w:sz="4" w:space="0" w:color="auto"/>
              <w:right w:val="nil"/>
            </w:tcBorders>
            <w:shd w:val="clear" w:color="auto" w:fill="auto"/>
            <w:noWrap/>
            <w:hideMark/>
          </w:tcPr>
          <w:p w14:paraId="2E51E32F" w14:textId="137652D4" w:rsidR="00E00F34" w:rsidRPr="00756F3E" w:rsidRDefault="00E00F34" w:rsidP="00E00F34">
            <w:pPr>
              <w:pStyle w:val="TableText"/>
              <w:ind w:right="227"/>
              <w:jc w:val="right"/>
              <w:rPr>
                <w:lang w:eastAsia="en-GB"/>
              </w:rPr>
            </w:pPr>
            <w:r w:rsidRPr="001E7E7B">
              <w:t>£68,572.404</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51F29076" w:rsidR="00E00F34" w:rsidRPr="00756F3E" w:rsidRDefault="00E00F34" w:rsidP="00E00F34">
            <w:pPr>
              <w:pStyle w:val="TableText"/>
              <w:ind w:right="227"/>
              <w:jc w:val="right"/>
              <w:rPr>
                <w:lang w:eastAsia="en-GB"/>
              </w:rPr>
            </w:pPr>
            <w:r w:rsidRPr="001E7E7B">
              <w:t>10</w:t>
            </w:r>
            <w:r>
              <w:t>,</w:t>
            </w:r>
            <w:r w:rsidRPr="001E7E7B">
              <w:t>478</w:t>
            </w:r>
          </w:p>
        </w:tc>
        <w:tc>
          <w:tcPr>
            <w:tcW w:w="1815" w:type="dxa"/>
            <w:tcBorders>
              <w:top w:val="single" w:sz="4" w:space="0" w:color="auto"/>
              <w:left w:val="nil"/>
              <w:bottom w:val="single" w:sz="4" w:space="0" w:color="auto"/>
              <w:right w:val="nil"/>
            </w:tcBorders>
            <w:shd w:val="clear" w:color="auto" w:fill="auto"/>
            <w:noWrap/>
            <w:hideMark/>
          </w:tcPr>
          <w:p w14:paraId="3C0A1550" w14:textId="3AFE2B11" w:rsidR="00E00F34" w:rsidRPr="00756F3E" w:rsidRDefault="00E00F34" w:rsidP="00E00F34">
            <w:pPr>
              <w:pStyle w:val="TableText"/>
              <w:ind w:right="227"/>
              <w:jc w:val="right"/>
              <w:rPr>
                <w:lang w:eastAsia="en-GB"/>
              </w:rPr>
            </w:pPr>
            <w:r w:rsidRPr="001E7E7B">
              <w:t>£70,477.042</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34BB9EA5" w:rsidR="00490965" w:rsidRDefault="00305438" w:rsidP="00BE26AA">
      <w:pPr>
        <w:pStyle w:val="BodyText"/>
      </w:pPr>
      <w:r>
        <w:t xml:space="preserve">The </w:t>
      </w:r>
      <w:r w:rsidR="00175FFB">
        <w:t>6,34</w:t>
      </w:r>
      <w:r w:rsidR="00801BDF">
        <w:t>9</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1A40752A"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1,04</w:t>
      </w:r>
      <w:r w:rsidR="006D44CB">
        <w:t>3</w:t>
      </w:r>
      <w:r>
        <w:t xml:space="preserve"> (10.0%) of the 10,4</w:t>
      </w:r>
      <w:r w:rsidR="006D44CB">
        <w:t>78</w:t>
      </w:r>
      <w:r>
        <w:t xml:space="preserve"> suppliers receiving &gt;£25k in the CCG accounts </w:t>
      </w:r>
      <w:r w:rsidR="00CF46D4">
        <w:t>have been</w:t>
      </w:r>
      <w:r>
        <w:t xml:space="preserve"> identified as VCSE. They received just </w:t>
      </w:r>
      <w:r w:rsidRPr="001411B6">
        <w:t>£1,9</w:t>
      </w:r>
      <w:r w:rsidR="006D44CB">
        <w:t>04.638</w:t>
      </w:r>
      <w:r>
        <w:t xml:space="preserve"> million (2.7%) of the total </w:t>
      </w:r>
      <w:r w:rsidRPr="001411B6">
        <w:t>£70,</w:t>
      </w:r>
      <w:r w:rsidR="006D44CB">
        <w:t>477.042</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1E468DDA" w:rsidR="009C43DF" w:rsidRDefault="009C43DF" w:rsidP="00E31C7A">
      <w:pPr>
        <w:pStyle w:val="FigureCaption"/>
      </w:pPr>
      <w:bookmarkStart w:id="43" w:name="_Ref126357025"/>
      <w:bookmarkStart w:id="44" w:name="_Toc126590693"/>
      <w:r>
        <w:t xml:space="preserve">Figure </w:t>
      </w:r>
      <w:fldSimple w:instr=" SEQ Figure \* ARABIC ">
        <w:r w:rsidR="00DF18BC">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068B3DB2"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60.9% of total </w:t>
      </w:r>
      <w:r w:rsidR="004827BD">
        <w:t xml:space="preserve">VCSE </w:t>
      </w:r>
      <w:r w:rsidR="00226F71">
        <w:t>spend)</w:t>
      </w:r>
      <w:r w:rsidR="0069555E">
        <w:t>, and</w:t>
      </w:r>
      <w:r w:rsidR="00700583">
        <w:t xml:space="preserve"> </w:t>
      </w:r>
      <w:r w:rsidR="009C43DF">
        <w:t>229 suppliers more than £1m</w:t>
      </w:r>
      <w:r w:rsidR="00226F71">
        <w:t xml:space="preserve"> (91.2%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10D59061" w:rsidR="00226F71" w:rsidRDefault="00700583" w:rsidP="00E31C7A">
      <w:pPr>
        <w:pStyle w:val="FigureCaption"/>
      </w:pPr>
      <w:bookmarkStart w:id="45" w:name="_Ref126362559"/>
      <w:bookmarkStart w:id="46" w:name="_Toc126590694"/>
      <w:r>
        <w:t xml:space="preserve">Figure </w:t>
      </w:r>
      <w:fldSimple w:instr=" SEQ Figure \* ARABIC ">
        <w:r w:rsidR="00DF18BC">
          <w:rPr>
            <w:noProof/>
          </w:rPr>
          <w:t>5</w:t>
        </w:r>
      </w:fldSimple>
      <w:bookmarkEnd w:id="45"/>
      <w:r>
        <w:t>: Total CCG spending on VCSEs against number of CCGs served</w:t>
      </w:r>
      <w:bookmarkEnd w:id="46"/>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51D9A929"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1.3%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086604FC" w:rsidR="00292D0A" w:rsidRDefault="00163C07" w:rsidP="00E31C7A">
      <w:pPr>
        <w:pStyle w:val="FigureCaption"/>
        <w:rPr>
          <w:noProof/>
        </w:rPr>
      </w:pPr>
      <w:bookmarkStart w:id="52" w:name="_Ref126414974"/>
      <w:bookmarkStart w:id="53" w:name="_Toc126590695"/>
      <w:r>
        <w:t xml:space="preserve">Figure </w:t>
      </w:r>
      <w:fldSimple w:instr=" SEQ Figure \* ARABIC ">
        <w:r w:rsidR="00DF18BC">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76EEE8CC"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DF18BC">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77994324"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fldChar w:fldCharType="begin"/>
      </w:r>
      <w:r>
        <w:instrText xml:space="preserve"> REF _Ref126416830 \h </w:instrText>
      </w:r>
      <w:r>
        <w:fldChar w:fldCharType="separate"/>
      </w:r>
      <w:r w:rsidR="00842C06">
        <w:t xml:space="preserve">Figure </w:t>
      </w:r>
      <w:r w:rsidR="00842C06">
        <w:rPr>
          <w:noProof/>
        </w:rPr>
        <w:t>9</w:t>
      </w:r>
      <w:r>
        <w:fldChar w:fldCharType="end"/>
      </w:r>
      <w:r>
        <w:t xml:space="preserve"> (which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210C9CE4" w:rsidR="002D7F71" w:rsidRDefault="006F700B" w:rsidP="006F700B">
      <w:pPr>
        <w:pStyle w:val="FigureCaption"/>
      </w:pPr>
      <w:bookmarkStart w:id="57" w:name="_Ref126416739"/>
      <w:bookmarkStart w:id="58" w:name="_Toc126590697"/>
      <w:r>
        <w:t xml:space="preserve">Figure </w:t>
      </w:r>
      <w:fldSimple w:instr=" SEQ Figure \* ARABIC ">
        <w:r w:rsidR="00DF18BC">
          <w:rPr>
            <w:noProof/>
          </w:rPr>
          <w:t>8</w:t>
        </w:r>
      </w:fldSimple>
      <w:bookmarkEnd w:id="57"/>
      <w:r>
        <w:t xml:space="preserve">: </w:t>
      </w:r>
      <w:r w:rsidR="002E2D59">
        <w:t>Relative split between NHS/LA, VCSE and other suppliers</w:t>
      </w:r>
      <w:bookmarkEnd w:id="58"/>
    </w:p>
    <w:p w14:paraId="32E3CB2A" w14:textId="77777777" w:rsidR="009A3959" w:rsidRDefault="009A3959" w:rsidP="009A3959">
      <w:pPr>
        <w:pStyle w:val="AfterTableGap"/>
      </w:pPr>
    </w:p>
    <w:p w14:paraId="15254F90" w14:textId="77777777" w:rsidR="006F700B" w:rsidRDefault="0017662F" w:rsidP="006F700B">
      <w:pPr>
        <w:pStyle w:val="BodyText"/>
        <w:keepNext/>
      </w:pPr>
      <w:r>
        <w:rPr>
          <w:noProof/>
        </w:rPr>
        <w:drawing>
          <wp:inline distT="0" distB="0" distL="0" distR="0" wp14:anchorId="43BC1226" wp14:editId="562A1FE8">
            <wp:extent cx="5731510" cy="2148205"/>
            <wp:effectExtent l="0" t="0" r="254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4CABC1" w14:textId="6A14DE9B" w:rsidR="000E084B" w:rsidRDefault="006F700B" w:rsidP="006F700B">
      <w:pPr>
        <w:pStyle w:val="FigureCaption"/>
      </w:pPr>
      <w:bookmarkStart w:id="59" w:name="_Ref126416830"/>
      <w:bookmarkStart w:id="60" w:name="_Toc126590698"/>
      <w:r>
        <w:t xml:space="preserve">Figure </w:t>
      </w:r>
      <w:fldSimple w:instr=" SEQ Figure \* ARABIC ">
        <w:r w:rsidR="00DF18BC">
          <w:rPr>
            <w:noProof/>
          </w:rPr>
          <w:t>9</w:t>
        </w:r>
      </w:fldSimple>
      <w:bookmarkEnd w:id="59"/>
      <w:r>
        <w:t xml:space="preserve">: Relative </w:t>
      </w:r>
      <w:r w:rsidR="002E2D59">
        <w:t xml:space="preserve">split of non-NHS/LA spend between VCSE and non-VCSE </w:t>
      </w:r>
      <w:r w:rsidR="00D04523">
        <w:t>suppliers</w:t>
      </w:r>
      <w:bookmarkEnd w:id="60"/>
    </w:p>
    <w:p w14:paraId="7FFCA2AD" w14:textId="5EF73A8C"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Fareham &amp; Gosport and Harrogate &amp; Rural District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1"/>
      <w:r w:rsidR="00385629">
        <w:t>factors</w:t>
      </w:r>
      <w:commentRangeEnd w:id="61"/>
      <w:r w:rsidR="008B03F6">
        <w:rPr>
          <w:rStyle w:val="CommentReference"/>
          <w:rFonts w:asciiTheme="minorHAnsi" w:hAnsiTheme="minorHAnsi" w:cstheme="minorBidi"/>
        </w:rPr>
        <w:commentReference w:id="61"/>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350DDDCA" w:rsidR="00773048" w:rsidRDefault="00D04523" w:rsidP="00D04523">
      <w:pPr>
        <w:pStyle w:val="FigureCaption"/>
      </w:pPr>
      <w:bookmarkStart w:id="62" w:name="_Ref126418317"/>
      <w:bookmarkStart w:id="63" w:name="_Toc126590699"/>
      <w:r>
        <w:t xml:space="preserve">Figure </w:t>
      </w:r>
      <w:fldSimple w:instr=" SEQ Figure \* ARABIC ">
        <w:r w:rsidR="00DF18BC">
          <w:rPr>
            <w:noProof/>
          </w:rPr>
          <w:t>10</w:t>
        </w:r>
      </w:fldSimple>
      <w:bookmarkEnd w:id="62"/>
      <w:r>
        <w:t>: Map of r</w:t>
      </w:r>
      <w:r w:rsidRPr="002E48EE">
        <w:t xml:space="preserve">elative split of non-NHS/LA spend between VCSE </w:t>
      </w:r>
      <w:r>
        <w:t>&amp;</w:t>
      </w:r>
      <w:r w:rsidRPr="002E48EE">
        <w:t xml:space="preserve"> non-VCSE suppliers</w:t>
      </w:r>
      <w:bookmarkEnd w:id="63"/>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7BE13C87" w:rsidR="00651597" w:rsidRDefault="008F601B" w:rsidP="008F601B">
      <w:pPr>
        <w:pStyle w:val="FigureCaption"/>
        <w:rPr>
          <w:noProof/>
        </w:rPr>
      </w:pPr>
      <w:bookmarkStart w:id="64" w:name="_Ref126453864"/>
      <w:bookmarkStart w:id="65" w:name="_Toc126590700"/>
      <w:r>
        <w:t xml:space="preserve">Figure </w:t>
      </w:r>
      <w:fldSimple w:instr=" SEQ Figure \* ARABIC ">
        <w:r w:rsidR="00DF18BC">
          <w:rPr>
            <w:noProof/>
          </w:rPr>
          <w:t>11</w:t>
        </w:r>
      </w:fldSimple>
      <w:bookmarkEnd w:id="64"/>
      <w:r>
        <w:t xml:space="preserve">: Percent Overall CCG Spending </w:t>
      </w:r>
      <w:r>
        <w:rPr>
          <w:noProof/>
        </w:rPr>
        <w:t>of VCSE Suppliers</w:t>
      </w:r>
      <w:bookmarkEnd w:id="65"/>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52D96AF9" w:rsidR="00540BE8" w:rsidRDefault="008F601B" w:rsidP="008F601B">
      <w:pPr>
        <w:pStyle w:val="FigureCaption"/>
      </w:pPr>
      <w:bookmarkStart w:id="66" w:name="_Ref126453987"/>
      <w:bookmarkStart w:id="67" w:name="_Toc126590701"/>
      <w:r>
        <w:t xml:space="preserve">Figure </w:t>
      </w:r>
      <w:fldSimple w:instr=" SEQ Figure \* ARABIC ">
        <w:r w:rsidR="00DF18BC">
          <w:rPr>
            <w:noProof/>
          </w:rPr>
          <w:t>12</w:t>
        </w:r>
      </w:fldSimple>
      <w:bookmarkEnd w:id="66"/>
      <w:r>
        <w:t>: Per capita CCG Spending on VCSE suppliers</w:t>
      </w:r>
      <w:bookmarkEnd w:id="67"/>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8" w:name="_Toc126590682"/>
      <w:r w:rsidRPr="008F601B">
        <w:t>Shortlisting Potential Study Sites</w:t>
      </w:r>
      <w:r w:rsidR="0020733C">
        <w:t xml:space="preserve"> for the 3SC Project</w:t>
      </w:r>
      <w:bookmarkEnd w:id="68"/>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deprivation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2B48755D" w:rsidR="00842C06" w:rsidRDefault="00842C06" w:rsidP="00842C06">
      <w:pPr>
        <w:pStyle w:val="FigureCaption"/>
      </w:pPr>
      <w:bookmarkStart w:id="69" w:name="_Ref126502718"/>
      <w:bookmarkStart w:id="70" w:name="_Toc126590702"/>
      <w:r>
        <w:t xml:space="preserve">Figure </w:t>
      </w:r>
      <w:fldSimple w:instr=" SEQ Figure \* ARABIC ">
        <w:r w:rsidR="00DF18BC">
          <w:rPr>
            <w:noProof/>
          </w:rPr>
          <w:t>13</w:t>
        </w:r>
      </w:fldSimple>
      <w:bookmarkEnd w:id="69"/>
      <w:r>
        <w:t xml:space="preserve">: </w:t>
      </w:r>
      <w:r w:rsidRPr="00024E23">
        <w:t>Short-list of potential case-study CCGs (points jittered to preserve anonymity)</w:t>
      </w:r>
      <w:bookmarkEnd w:id="70"/>
    </w:p>
    <w:p w14:paraId="0CB29F12" w14:textId="046C8E7E"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832C73">
        <w:fldChar w:fldCharType="begin"/>
      </w:r>
      <w:r w:rsidR="00832C73">
        <w:instrText xml:space="preserve"> REF _Ref126504842 \h </w:instrText>
      </w:r>
      <w:r w:rsidR="00832C73">
        <w:fldChar w:fldCharType="separate"/>
      </w:r>
      <w:r w:rsidR="00832C73">
        <w:t xml:space="preserve">Figure </w:t>
      </w:r>
      <w:r w:rsidR="00832C73">
        <w:rPr>
          <w:noProof/>
        </w:rPr>
        <w:t>14</w:t>
      </w:r>
      <w:r w:rsidR="00832C73">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4715F4B5" w:rsidR="00DF18BC" w:rsidRDefault="00DF18BC" w:rsidP="00DF18BC">
      <w:pPr>
        <w:pStyle w:val="Caption"/>
        <w:jc w:val="both"/>
      </w:pPr>
      <w:bookmarkStart w:id="71" w:name="_Toc126590703"/>
      <w:r>
        <w:t xml:space="preserve">Figure </w:t>
      </w:r>
      <w:fldSimple w:instr=" SEQ Figure \* ARABIC ">
        <w:r>
          <w:rPr>
            <w:noProof/>
          </w:rPr>
          <w:t>14</w:t>
        </w:r>
      </w:fldSimple>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For the team: remove before making publicly available on github</w:t>
      </w:r>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3" w:name="_Toc120452086"/>
      <w:bookmarkStart w:id="74" w:name="_Toc126590683"/>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r w:rsidRPr="001F04D7">
        <w:rPr>
          <w:i/>
          <w:iCs/>
        </w:rPr>
        <w:t>url</w:t>
      </w:r>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 xml:space="preserve">institutional memory and data – this requires that all accounts are submitted to </w:t>
      </w:r>
      <w:hyperlink r:id="rId30"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HM Treasury’s guidance is now somewhat dated, and certainly pre-dates the widespread adoption of data-scraping and other automated techniques used to process large and complex 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It would also greatly help developing an understanding of spending patterns if ICS “over-threshold” accounts state whether particular invoices referred to pan-ICS activity, or were focussed on one or more of the ‘places’ or ‘neighbourhoods’ into which ICS are now divided.</w:t>
      </w:r>
    </w:p>
    <w:sectPr w:rsidR="00A659B7" w:rsidRPr="002B0AFE" w:rsidSect="00AC4E3F">
      <w:footerReference w:type="default" r:id="rId31"/>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1"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C4BF" w14:textId="77777777" w:rsidR="006274A1" w:rsidRDefault="006274A1" w:rsidP="00113E4B">
      <w:pPr>
        <w:spacing w:after="0" w:line="240" w:lineRule="auto"/>
      </w:pPr>
      <w:r>
        <w:separator/>
      </w:r>
    </w:p>
  </w:endnote>
  <w:endnote w:type="continuationSeparator" w:id="0">
    <w:p w14:paraId="5281270D" w14:textId="77777777" w:rsidR="006274A1" w:rsidRDefault="006274A1"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BBD6" w14:textId="77777777" w:rsidR="006274A1" w:rsidRDefault="006274A1" w:rsidP="00113E4B">
      <w:pPr>
        <w:spacing w:after="0" w:line="240" w:lineRule="auto"/>
      </w:pPr>
      <w:r>
        <w:separator/>
      </w:r>
    </w:p>
  </w:footnote>
  <w:footnote w:type="continuationSeparator" w:id="0">
    <w:p w14:paraId="44E0176E" w14:textId="77777777" w:rsidR="006274A1" w:rsidRDefault="006274A1"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r w:rsidR="000826D9">
        <w:rPr>
          <w:i/>
          <w:iCs/>
        </w:rPr>
        <w:t>Kyklos</w:t>
      </w:r>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doi: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r w:rsidRPr="000826D9">
        <w:rPr>
          <w:i/>
          <w:iCs/>
        </w:rPr>
        <w:t>SocArXiv</w:t>
      </w:r>
      <w:r>
        <w:t xml:space="preserve">, </w:t>
      </w:r>
      <w:r w:rsidR="000826D9">
        <w:rPr>
          <w:lang w:val="en-US"/>
        </w:rPr>
        <w:t>(</w:t>
      </w:r>
      <w:r w:rsidRPr="00D96FD0">
        <w:rPr>
          <w:lang w:val="en-US"/>
        </w:rPr>
        <w:t>https://doi.org/10.31235/osf.io/t4x52</w:t>
      </w:r>
      <w:r w:rsidR="000826D9">
        <w:rPr>
          <w:lang w:val="en-US"/>
        </w:rPr>
        <w:t>);</w:t>
      </w:r>
      <w:r w:rsidRPr="00D96FD0">
        <w:rPr>
          <w:lang w:val="en-US"/>
        </w:rPr>
        <w:t xml:space="preserve"> Goodair,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privatisation,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77777777" w:rsidR="00B70509" w:rsidRDefault="00B70509" w:rsidP="0012216A">
      <w:pPr>
        <w:pStyle w:val="FootnoteText"/>
      </w:pPr>
      <w:r>
        <w:rPr>
          <w:rStyle w:val="FootnoteReference"/>
        </w:rPr>
        <w:footnoteRef/>
      </w:r>
      <w:r>
        <w:t xml:space="preserve"> </w:t>
      </w:r>
      <w:r>
        <w:tab/>
      </w:r>
      <w:r w:rsidRPr="0020030C">
        <w:rPr>
          <w:shd w:val="clear" w:color="auto" w:fill="FFFF00"/>
        </w:rPr>
        <w:t xml:space="preserve">CCG Spend (2022) </w:t>
      </w:r>
      <w:hyperlink r:id="rId6" w:history="1">
        <w:r w:rsidRPr="0020030C">
          <w:rPr>
            <w:rStyle w:val="Hyperlink"/>
            <w:shd w:val="clear" w:color="auto" w:fill="FFFF00"/>
          </w:rPr>
          <w:t>https://github.com/AlexGibson1697/CCGspend.git</w:t>
        </w:r>
      </w:hyperlink>
      <w:r w:rsidRPr="0020030C">
        <w:rPr>
          <w:shd w:val="clear" w:color="auto" w:fill="FFFF00"/>
        </w:rPr>
        <w:t xml:space="preserve">. Note this is currently a private site. </w:t>
      </w:r>
      <w:r w:rsidRPr="0020030C">
        <w:rPr>
          <w:b/>
          <w:bCs/>
          <w:i/>
          <w:iCs/>
          <w:shd w:val="clear" w:color="auto" w:fill="FFFF00"/>
        </w:rPr>
        <w:t>We need to make project version with public access and a persistent DOI</w:t>
      </w:r>
      <w:r>
        <w:t>.</w:t>
      </w:r>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7777777"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Pr="006F1945">
        <w:t>https://digital.nhs.uk/data-and-information/publications/statistical/nhs-payments-to-general-practice/england-2018-19</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r w:rsidRPr="0012216A">
        <w:rPr>
          <w:i/>
          <w:iCs/>
        </w:rPr>
        <w:t>fuzzyjoin: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r w:rsidRPr="00DA1E1A">
        <w:rPr>
          <w:i/>
          <w:iCs/>
        </w:rPr>
        <w:t>NHSSpend: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8438AED"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 xml:space="preserve">Other problems may exist. </w:t>
      </w:r>
    </w:p>
  </w:footnote>
  <w:footnote w:id="16">
    <w:p w14:paraId="1042F34C" w14:textId="2194399F" w:rsidR="002161A4" w:rsidRDefault="002161A4" w:rsidP="002161A4">
      <w:pPr>
        <w:pStyle w:val="FootnoteText"/>
      </w:pPr>
      <w:r>
        <w:rPr>
          <w:rStyle w:val="FootnoteReference"/>
        </w:rPr>
        <w:footnoteRef/>
      </w:r>
      <w:r>
        <w:t xml:space="preserve"> </w:t>
      </w:r>
      <w:r>
        <w:tab/>
        <w:t xml:space="preserve">Dayson,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6C0B"/>
    <w:rsid w:val="000D7155"/>
    <w:rsid w:val="000E084B"/>
    <w:rsid w:val="000E4EFF"/>
    <w:rsid w:val="0010538A"/>
    <w:rsid w:val="001057CA"/>
    <w:rsid w:val="00107EE0"/>
    <w:rsid w:val="00112749"/>
    <w:rsid w:val="00113E4B"/>
    <w:rsid w:val="0012216A"/>
    <w:rsid w:val="00126AE2"/>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25F8"/>
    <w:rsid w:val="003E31C5"/>
    <w:rsid w:val="003E3706"/>
    <w:rsid w:val="003E4DE3"/>
    <w:rsid w:val="003E6FBC"/>
    <w:rsid w:val="003F6E4C"/>
    <w:rsid w:val="004026B8"/>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41C2"/>
    <w:rsid w:val="005A57E0"/>
    <w:rsid w:val="005B2187"/>
    <w:rsid w:val="005C6BAD"/>
    <w:rsid w:val="005F479D"/>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5113"/>
    <w:rsid w:val="006F1945"/>
    <w:rsid w:val="006F700B"/>
    <w:rsid w:val="00700583"/>
    <w:rsid w:val="00701DCA"/>
    <w:rsid w:val="00703F83"/>
    <w:rsid w:val="00705006"/>
    <w:rsid w:val="00717669"/>
    <w:rsid w:val="00721947"/>
    <w:rsid w:val="007362F1"/>
    <w:rsid w:val="00754D44"/>
    <w:rsid w:val="00754D5E"/>
    <w:rsid w:val="00756F3E"/>
    <w:rsid w:val="00756FD9"/>
    <w:rsid w:val="00757B1D"/>
    <w:rsid w:val="007635A9"/>
    <w:rsid w:val="0076588E"/>
    <w:rsid w:val="00766328"/>
    <w:rsid w:val="00773048"/>
    <w:rsid w:val="0077574D"/>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1538"/>
    <w:rsid w:val="00994E69"/>
    <w:rsid w:val="00996AAE"/>
    <w:rsid w:val="009A0A66"/>
    <w:rsid w:val="009A2CCE"/>
    <w:rsid w:val="009A3959"/>
    <w:rsid w:val="009A4F7B"/>
    <w:rsid w:val="009A749F"/>
    <w:rsid w:val="009B0586"/>
    <w:rsid w:val="009B3C6F"/>
    <w:rsid w:val="009B40CF"/>
    <w:rsid w:val="009B4EE5"/>
    <w:rsid w:val="009C43DF"/>
    <w:rsid w:val="009C5397"/>
    <w:rsid w:val="009D3248"/>
    <w:rsid w:val="009D3FCE"/>
    <w:rsid w:val="009D773E"/>
    <w:rsid w:val="009F7D9F"/>
    <w:rsid w:val="00A0032D"/>
    <w:rsid w:val="00A03706"/>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ata.gov.uk"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1697/CCGspend.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3.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10994</TotalTime>
  <Pages>23</Pages>
  <Words>6623</Words>
  <Characters>37756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33</cp:revision>
  <cp:lastPrinted>2023-02-03T00:52:00Z</cp:lastPrinted>
  <dcterms:created xsi:type="dcterms:W3CDTF">2023-01-15T00:14:00Z</dcterms:created>
  <dcterms:modified xsi:type="dcterms:W3CDTF">2023-02-09T02:23:00Z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