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491" w:rsidRDefault="00FA0491" w:rsidP="00FA0491">
      <w:pPr>
        <w:pStyle w:val="a3"/>
      </w:pPr>
      <w:r>
        <w:rPr>
          <w:b/>
          <w:bCs/>
        </w:rPr>
        <w:t>Пространство имён</w:t>
      </w:r>
      <w:r>
        <w:t xml:space="preserve"> (</w:t>
      </w:r>
      <w:hyperlink r:id="rId5" w:tooltip="Английский язык" w:history="1">
        <w:r>
          <w:rPr>
            <w:rStyle w:val="a4"/>
          </w:rPr>
          <w:t>англ.</w:t>
        </w:r>
      </w:hyperlink>
      <w:r>
        <w:t> </w:t>
      </w:r>
      <w:r>
        <w:rPr>
          <w:i/>
          <w:iCs/>
          <w:lang/>
        </w:rPr>
        <w:t>namespace</w:t>
      </w:r>
      <w:r>
        <w:t xml:space="preserve">) — некоторое </w:t>
      </w:r>
      <w:hyperlink r:id="rId6" w:tooltip="Множество" w:history="1">
        <w:r>
          <w:rPr>
            <w:rStyle w:val="a4"/>
          </w:rPr>
          <w:t>множество</w:t>
        </w:r>
      </w:hyperlink>
      <w:r>
        <w:t xml:space="preserve">, под которым подразумевается модель, </w:t>
      </w:r>
      <w:hyperlink r:id="rId7" w:tooltip="Абстракция" w:history="1">
        <w:r>
          <w:rPr>
            <w:rStyle w:val="a4"/>
          </w:rPr>
          <w:t>абстрактное</w:t>
        </w:r>
      </w:hyperlink>
      <w:r>
        <w:t xml:space="preserve"> </w:t>
      </w:r>
      <w:hyperlink r:id="rId8" w:tooltip="Хранилище данных" w:history="1">
        <w:r>
          <w:rPr>
            <w:rStyle w:val="a4"/>
          </w:rPr>
          <w:t>хранилище</w:t>
        </w:r>
      </w:hyperlink>
      <w:r>
        <w:t xml:space="preserve"> или окружение, созданное для </w:t>
      </w:r>
      <w:hyperlink r:id="rId9" w:tooltip="Логика" w:history="1">
        <w:r>
          <w:rPr>
            <w:rStyle w:val="a4"/>
          </w:rPr>
          <w:t>логической</w:t>
        </w:r>
      </w:hyperlink>
      <w:r>
        <w:t xml:space="preserve"> группировки уникальных </w:t>
      </w:r>
      <w:hyperlink r:id="rId10" w:tooltip="Идентификатор" w:history="1">
        <w:r>
          <w:rPr>
            <w:rStyle w:val="a4"/>
          </w:rPr>
          <w:t>идентификаторов</w:t>
        </w:r>
      </w:hyperlink>
      <w:r>
        <w:t xml:space="preserve"> (то есть имён). </w:t>
      </w:r>
    </w:p>
    <w:p w:rsidR="00FA0491" w:rsidRDefault="00FA0491" w:rsidP="00FA0491">
      <w:pPr>
        <w:pStyle w:val="a3"/>
      </w:pPr>
      <w:r>
        <w:t xml:space="preserve">Идентификатор, определённый в пространстве имён, ассоциируется с этим </w:t>
      </w:r>
      <w:hyperlink r:id="rId11" w:tooltip="Информационное пространство" w:history="1">
        <w:r>
          <w:rPr>
            <w:rStyle w:val="a4"/>
          </w:rPr>
          <w:t>пространством</w:t>
        </w:r>
      </w:hyperlink>
      <w:r>
        <w:t xml:space="preserve">. Один и тот же идентификатор может быть независимо определён в нескольких пространствах. Таким образом, значение, связанное с идентификатором, определённым в одном пространстве имён, может иметь (или не иметь) такое же значение, как и такой же идентификатор, определённый в другом пространстве. Языки с поддержкой пространств имён определяют </w:t>
      </w:r>
      <w:hyperlink r:id="rId12" w:tooltip="Модель" w:history="1">
        <w:r>
          <w:rPr>
            <w:rStyle w:val="a4"/>
          </w:rPr>
          <w:t>правила</w:t>
        </w:r>
      </w:hyperlink>
      <w:r>
        <w:t xml:space="preserve">, указывающие, к какому пространству имён принадлежит идентификатор (то есть его определение). </w:t>
      </w:r>
    </w:p>
    <w:p w:rsidR="0018498C" w:rsidRDefault="00DB542F" w:rsidP="00DB542F">
      <w:r>
        <w:t xml:space="preserve">Что такое ссылочный тип данных, чем он отличается от указателя </w:t>
      </w:r>
    </w:p>
    <w:p w:rsidR="00DB542F" w:rsidRDefault="00DB542F" w:rsidP="00DB542F">
      <w:pPr>
        <w:pStyle w:val="a5"/>
        <w:numPr>
          <w:ilvl w:val="0"/>
          <w:numId w:val="1"/>
        </w:numPr>
      </w:pPr>
      <w:r>
        <w:t>Указатель может быть переназначен. Ссылка не может быть повторно привязана и должна быть привязана при инициализации.</w:t>
      </w:r>
    </w:p>
    <w:p w:rsidR="00DB542F" w:rsidRDefault="00DB542F" w:rsidP="00DB542F">
      <w:pPr>
        <w:pStyle w:val="a5"/>
        <w:numPr>
          <w:ilvl w:val="0"/>
          <w:numId w:val="1"/>
        </w:numPr>
      </w:pPr>
      <w:r>
        <w:t xml:space="preserve">Переменная указателя имеет свою собственную идентичность: отдельный видимый адрес памяти, который может быть взят с помощью унарного оператора </w:t>
      </w:r>
      <w:r>
        <w:rPr>
          <w:rStyle w:val="HTML"/>
          <w:rFonts w:eastAsiaTheme="minorHAnsi"/>
        </w:rPr>
        <w:t>&amp;</w:t>
      </w:r>
      <w:proofErr w:type="gramStart"/>
      <w:r>
        <w:t xml:space="preserve"> ,</w:t>
      </w:r>
      <w:proofErr w:type="gramEnd"/>
      <w:r>
        <w:t xml:space="preserve"> и определенный объем пространства, который может быть измерен с помощью оператора </w:t>
      </w:r>
      <w:proofErr w:type="spellStart"/>
      <w:r>
        <w:rPr>
          <w:rStyle w:val="HTML"/>
          <w:rFonts w:eastAsiaTheme="minorHAnsi"/>
        </w:rPr>
        <w:t>sizeof</w:t>
      </w:r>
      <w:proofErr w:type="spellEnd"/>
      <w:r>
        <w:t xml:space="preserve"> . Использование этих операторов в ссылке возвращает значение, соответствующее тому, к чему привязана ссылка; собственный адрес и размер ссылки невидимы. Поскольку ссылка предполагает идентичность исходной </w:t>
      </w:r>
      <w:proofErr w:type="gramStart"/>
      <w:r>
        <w:t>переменной</w:t>
      </w:r>
      <w:proofErr w:type="gramEnd"/>
      <w:r>
        <w:t xml:space="preserve"> таким образом, удобно думать о ссылке как о другом имени для той же переменной.</w:t>
      </w:r>
    </w:p>
    <w:p w:rsidR="00DB542F" w:rsidRDefault="00DB542F" w:rsidP="00DB542F">
      <w:pPr>
        <w:pStyle w:val="a5"/>
        <w:numPr>
          <w:ilvl w:val="0"/>
          <w:numId w:val="1"/>
        </w:numPr>
      </w:pPr>
      <w:r>
        <w:t>Вы можете иметь произвольно вложенные указатели на указатели, предлагающие дополнительные уровни косвенности. Ссылки предлагают только один уровень косвенности.</w:t>
      </w:r>
    </w:p>
    <w:p w:rsidR="00DB542F" w:rsidRDefault="00DB542F" w:rsidP="00DB542F">
      <w:pPr>
        <w:pStyle w:val="a5"/>
        <w:numPr>
          <w:ilvl w:val="0"/>
          <w:numId w:val="1"/>
        </w:numPr>
      </w:pPr>
      <w:r>
        <w:t xml:space="preserve">Указателю может быть присвоено </w:t>
      </w:r>
      <w:proofErr w:type="spellStart"/>
      <w:r>
        <w:rPr>
          <w:rStyle w:val="HTML"/>
          <w:rFonts w:eastAsiaTheme="minorHAnsi"/>
        </w:rPr>
        <w:t>nullptr</w:t>
      </w:r>
      <w:proofErr w:type="spellEnd"/>
      <w:r>
        <w:t xml:space="preserve"> , в то время как ссылка должна быть привязана к существующему объекту. Если вы достаточно постараетесь, вы можете привязать ссылку к </w:t>
      </w:r>
      <w:proofErr w:type="spellStart"/>
      <w:r>
        <w:rPr>
          <w:rStyle w:val="HTML"/>
          <w:rFonts w:eastAsiaTheme="minorHAnsi"/>
        </w:rPr>
        <w:t>nullptr</w:t>
      </w:r>
      <w:proofErr w:type="spellEnd"/>
      <w:r>
        <w:t xml:space="preserve"> , но это не </w:t>
      </w:r>
      <w:hyperlink r:id="rId13" w:history="1">
        <w:r>
          <w:rPr>
            <w:rStyle w:val="a4"/>
          </w:rPr>
          <w:t>определено</w:t>
        </w:r>
      </w:hyperlink>
      <w:r>
        <w:t xml:space="preserve"> и не будет вести себя последовательно. Однако вы можете иметь ссылку на указатель, значение которого равно </w:t>
      </w:r>
      <w:proofErr w:type="spellStart"/>
      <w:r>
        <w:rPr>
          <w:rStyle w:val="HTML"/>
          <w:rFonts w:eastAsiaTheme="minorHAnsi"/>
        </w:rPr>
        <w:t>nullptr</w:t>
      </w:r>
      <w:proofErr w:type="spellEnd"/>
      <w:r>
        <w:t xml:space="preserve"> .</w:t>
      </w:r>
    </w:p>
    <w:p w:rsidR="00DB542F" w:rsidRDefault="00DB542F" w:rsidP="00DB542F">
      <w:pPr>
        <w:pStyle w:val="a5"/>
        <w:numPr>
          <w:ilvl w:val="0"/>
          <w:numId w:val="1"/>
        </w:numPr>
      </w:pPr>
      <w:r>
        <w:t xml:space="preserve">Указатели могут перебирать массив; вы можете использовать </w:t>
      </w:r>
      <w:r>
        <w:rPr>
          <w:rStyle w:val="HTML"/>
          <w:rFonts w:eastAsiaTheme="minorHAnsi"/>
        </w:rPr>
        <w:t>++</w:t>
      </w:r>
      <w:r>
        <w:t xml:space="preserve"> для перехода к следующему элементу, на который указывает указатель, и </w:t>
      </w:r>
      <w:r>
        <w:rPr>
          <w:rStyle w:val="HTML"/>
          <w:rFonts w:eastAsiaTheme="minorHAnsi"/>
        </w:rPr>
        <w:t>+ 4</w:t>
      </w:r>
      <w:r>
        <w:t xml:space="preserve"> для перехода к 5-му элементу. Это не имеет значения, какого размера объект, на который указывает указатель.</w:t>
      </w:r>
    </w:p>
    <w:p w:rsidR="00DB542F" w:rsidRDefault="00DB542F" w:rsidP="00DB542F">
      <w:pPr>
        <w:pStyle w:val="a5"/>
        <w:numPr>
          <w:ilvl w:val="0"/>
          <w:numId w:val="1"/>
        </w:numPr>
      </w:pPr>
      <w:r>
        <w:t xml:space="preserve">Указатель должен быть </w:t>
      </w:r>
      <w:proofErr w:type="spellStart"/>
      <w:r>
        <w:t>разыменован</w:t>
      </w:r>
      <w:proofErr w:type="spellEnd"/>
      <w:r>
        <w:t xml:space="preserve"> с помощью </w:t>
      </w:r>
      <w:r>
        <w:rPr>
          <w:rStyle w:val="HTML"/>
          <w:rFonts w:eastAsiaTheme="minorHAnsi"/>
        </w:rPr>
        <w:t>*</w:t>
      </w:r>
      <w:proofErr w:type="gramStart"/>
      <w:r>
        <w:t xml:space="preserve"> ,</w:t>
      </w:r>
      <w:proofErr w:type="gramEnd"/>
      <w:r>
        <w:t xml:space="preserve"> чтобы получить доступ к ячейке памяти, на которую он указывает, в то время как ссылка может использоваться напрямую. Указатель на класс/структуру использует </w:t>
      </w:r>
      <w:r>
        <w:rPr>
          <w:rStyle w:val="HTML"/>
          <w:rFonts w:eastAsiaTheme="minorHAnsi"/>
        </w:rPr>
        <w:t>-&gt;</w:t>
      </w:r>
      <w:r>
        <w:t xml:space="preserve"> для доступа к его членам, в то время как ссылка использует</w:t>
      </w:r>
      <w:proofErr w:type="gramStart"/>
      <w:r>
        <w:t xml:space="preserve"> </w:t>
      </w:r>
      <w:r>
        <w:rPr>
          <w:rStyle w:val="HTML"/>
          <w:rFonts w:eastAsiaTheme="minorHAnsi"/>
        </w:rPr>
        <w:t>.</w:t>
      </w:r>
      <w:proofErr w:type="gramEnd"/>
      <w:r>
        <w:t xml:space="preserve"> .</w:t>
      </w:r>
    </w:p>
    <w:p w:rsidR="00DB542F" w:rsidRDefault="00DB542F" w:rsidP="00DB542F">
      <w:pPr>
        <w:pStyle w:val="a5"/>
        <w:numPr>
          <w:ilvl w:val="0"/>
          <w:numId w:val="1"/>
        </w:numPr>
      </w:pPr>
      <w:r>
        <w:t>Ссылки не могут быть помещены в массив, в то время как указатели могут быть</w:t>
      </w:r>
    </w:p>
    <w:p w:rsidR="00DB542F" w:rsidRDefault="00DB542F" w:rsidP="00DB542F">
      <w:pPr>
        <w:pStyle w:val="a5"/>
        <w:numPr>
          <w:ilvl w:val="0"/>
          <w:numId w:val="1"/>
        </w:numPr>
      </w:pPr>
      <w:r>
        <w:t xml:space="preserve">Ссылки </w:t>
      </w:r>
      <w:proofErr w:type="spellStart"/>
      <w:r>
        <w:t>Const</w:t>
      </w:r>
      <w:proofErr w:type="spellEnd"/>
      <w:r>
        <w:t xml:space="preserve"> могут быть привязаны к временным объектам. Указатели не могут (не без некоторой косвенности). Это делает </w:t>
      </w:r>
      <w:proofErr w:type="spellStart"/>
      <w:r>
        <w:rPr>
          <w:rStyle w:val="HTML"/>
          <w:rFonts w:eastAsiaTheme="minorHAnsi"/>
        </w:rPr>
        <w:t>const</w:t>
      </w:r>
      <w:proofErr w:type="spellEnd"/>
      <w:r>
        <w:rPr>
          <w:rStyle w:val="HTML"/>
          <w:rFonts w:eastAsiaTheme="minorHAnsi"/>
        </w:rPr>
        <w:t xml:space="preserve"> &amp;</w:t>
      </w:r>
      <w:r>
        <w:t xml:space="preserve"> более удобным для использования в списках аргументов и так далее.</w:t>
      </w:r>
    </w:p>
    <w:sectPr w:rsidR="00DB542F" w:rsidSect="00184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47EA0"/>
    <w:multiLevelType w:val="hybridMultilevel"/>
    <w:tmpl w:val="82208F4A"/>
    <w:lvl w:ilvl="0" w:tplc="A3884B5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FA0491"/>
    <w:rsid w:val="0018498C"/>
    <w:rsid w:val="00DB542F"/>
    <w:rsid w:val="00FA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9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0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A049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B542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B54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9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5%D1%80%D0%B0%D0%BD%D0%B8%D0%BB%D0%B8%D1%89%D0%B5_%D0%B4%D0%B0%D0%BD%D0%BD%D1%8B%D1%85" TargetMode="External"/><Relationship Id="rId13" Type="http://schemas.openxmlformats.org/officeDocument/2006/relationships/hyperlink" Target="https://coderoad.ru/239798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1%D1%81%D1%82%D1%80%D0%B0%D0%BA%D1%86%D0%B8%D1%8F" TargetMode="External"/><Relationship Id="rId12" Type="http://schemas.openxmlformats.org/officeDocument/2006/relationships/hyperlink" Target="https://ru.wikipedia.org/wiki/%D0%9C%D0%BE%D0%B4%D0%B5%D0%BB%D1%8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D%D0%BE%D0%B6%D0%B5%D1%81%D1%82%D0%B2%D0%BE" TargetMode="External"/><Relationship Id="rId11" Type="http://schemas.openxmlformats.org/officeDocument/2006/relationships/hyperlink" Target="https://ru.wikipedia.org/wiki/%D0%98%D0%BD%D1%84%D0%BE%D1%80%D0%BC%D0%B0%D1%86%D0%B8%D0%BE%D0%BD%D0%BD%D0%BE%D0%B5_%D0%BF%D1%80%D0%BE%D1%81%D1%82%D1%80%D0%B0%D0%BD%D1%81%D1%82%D0%B2%D0%BE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8%D0%B4%D0%B5%D0%BD%D1%82%D0%B8%D1%84%D0%B8%D0%BA%D0%B0%D1%82%D0%BE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B%D0%BE%D0%B3%D0%B8%D0%BA%D0%B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2021-09-27T13:16:00Z</dcterms:created>
  <dcterms:modified xsi:type="dcterms:W3CDTF">2021-09-27T16:09:00Z</dcterms:modified>
</cp:coreProperties>
</file>