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80B" w:rsidRPr="008D365E" w:rsidRDefault="002B2824" w:rsidP="008D365E">
      <w:pPr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К данной задаче прилагается 3 файла:</w:t>
      </w:r>
    </w:p>
    <w:p w:rsidR="002B2824" w:rsidRPr="008D365E" w:rsidRDefault="002B2824" w:rsidP="008D365E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  <w:lang w:val="en-US"/>
        </w:rPr>
        <w:t>agents</w:t>
      </w:r>
      <w:r w:rsidRPr="008D365E">
        <w:rPr>
          <w:rFonts w:ascii="Arial" w:hAnsi="Arial" w:cs="Arial"/>
          <w:b/>
        </w:rPr>
        <w:t>2019.</w:t>
      </w:r>
      <w:r w:rsidRPr="008D365E">
        <w:rPr>
          <w:rFonts w:ascii="Arial" w:hAnsi="Arial" w:cs="Arial"/>
          <w:b/>
          <w:lang w:val="en-US"/>
        </w:rPr>
        <w:t>csv</w:t>
      </w:r>
      <w:r w:rsidRPr="008D365E">
        <w:rPr>
          <w:rFonts w:ascii="Arial" w:hAnsi="Arial" w:cs="Arial"/>
          <w:b/>
        </w:rPr>
        <w:t xml:space="preserve"> – </w:t>
      </w:r>
      <w:r w:rsidRPr="008D365E">
        <w:rPr>
          <w:rFonts w:ascii="Arial" w:hAnsi="Arial" w:cs="Arial"/>
        </w:rPr>
        <w:t>файл содержит информацию о просрочке дебиторской задолженности (</w:t>
      </w:r>
      <w:r w:rsidR="008D365E" w:rsidRPr="008D365E">
        <w:rPr>
          <w:rFonts w:ascii="Arial" w:hAnsi="Arial" w:cs="Arial"/>
        </w:rPr>
        <w:t xml:space="preserve">далее - </w:t>
      </w:r>
      <w:r w:rsidRPr="008D365E">
        <w:rPr>
          <w:rFonts w:ascii="Arial" w:hAnsi="Arial" w:cs="Arial"/>
        </w:rPr>
        <w:t>ПДЗ) за 2019 год и данных, известных на момент начала 2019 года</w:t>
      </w:r>
    </w:p>
    <w:p w:rsidR="002B2824" w:rsidRPr="008D365E" w:rsidRDefault="002B2824" w:rsidP="008D365E">
      <w:pPr>
        <w:pStyle w:val="a3"/>
        <w:jc w:val="both"/>
        <w:rPr>
          <w:rFonts w:ascii="Arial" w:hAnsi="Arial" w:cs="Arial"/>
          <w:b/>
        </w:rPr>
      </w:pPr>
    </w:p>
    <w:p w:rsidR="002B2824" w:rsidRPr="008D365E" w:rsidRDefault="002B282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 xml:space="preserve">Самый важный(целевой) признак – </w:t>
      </w:r>
      <w:proofErr w:type="spellStart"/>
      <w:r w:rsidRPr="008D365E">
        <w:rPr>
          <w:rFonts w:ascii="Arial" w:hAnsi="Arial" w:cs="Arial"/>
          <w:b/>
        </w:rPr>
        <w:t>Макс.ПДЗ</w:t>
      </w:r>
      <w:proofErr w:type="spellEnd"/>
      <w:r w:rsidRPr="008D365E">
        <w:rPr>
          <w:rFonts w:ascii="Arial" w:hAnsi="Arial" w:cs="Arial"/>
          <w:b/>
        </w:rPr>
        <w:t xml:space="preserve"> за 2019 год, </w:t>
      </w:r>
      <w:r w:rsidRPr="008D365E">
        <w:rPr>
          <w:rFonts w:ascii="Arial" w:hAnsi="Arial" w:cs="Arial"/>
        </w:rPr>
        <w:t xml:space="preserve">представляющий собой данные о максимальном сроке дебиторской задолженности на момент окончания этого года, выраженный в днях. </w:t>
      </w:r>
      <w:r w:rsidR="00A907C4" w:rsidRPr="008D365E">
        <w:rPr>
          <w:rFonts w:ascii="Arial" w:hAnsi="Arial" w:cs="Arial"/>
        </w:rPr>
        <w:t xml:space="preserve"> Анализ этого признака и возможность его предсказания являются краеугольными в данной задаче.</w:t>
      </w:r>
    </w:p>
    <w:p w:rsidR="002B2824" w:rsidRPr="008D365E" w:rsidRDefault="002B2824" w:rsidP="008D365E">
      <w:pPr>
        <w:pStyle w:val="a3"/>
        <w:jc w:val="both"/>
        <w:rPr>
          <w:rFonts w:ascii="Arial" w:hAnsi="Arial" w:cs="Arial"/>
        </w:rPr>
      </w:pPr>
    </w:p>
    <w:p w:rsidR="002B2824" w:rsidRPr="008D365E" w:rsidRDefault="002B282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Также о ПДЗ есть следующая информация:</w:t>
      </w:r>
    </w:p>
    <w:p w:rsidR="002B2824" w:rsidRPr="008D365E" w:rsidRDefault="002B282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Сред. ПДЗ за 2019 год, дней</w:t>
      </w:r>
    </w:p>
    <w:p w:rsidR="002B2824" w:rsidRPr="008D365E" w:rsidRDefault="002B282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Кол-во просрочек свыше 5-ти дней за 2019 год, шт.</w:t>
      </w:r>
    </w:p>
    <w:p w:rsidR="002B2824" w:rsidRPr="008D365E" w:rsidRDefault="002B282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Общая сумма ПДЗ свыше 5-ти дней за 2019 год, руб.</w:t>
      </w:r>
    </w:p>
    <w:p w:rsidR="002B2824" w:rsidRPr="008D365E" w:rsidRDefault="002B282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Кол-во раз ПДЗ за 2019 год, шт.</w:t>
      </w:r>
    </w:p>
    <w:p w:rsidR="00A57156" w:rsidRPr="008D365E" w:rsidRDefault="00A57156" w:rsidP="008D365E">
      <w:pPr>
        <w:pStyle w:val="a3"/>
        <w:jc w:val="both"/>
        <w:rPr>
          <w:rFonts w:ascii="Arial" w:hAnsi="Arial" w:cs="Arial"/>
          <w:b/>
        </w:rPr>
      </w:pPr>
    </w:p>
    <w:p w:rsidR="00A57156" w:rsidRPr="008D365E" w:rsidRDefault="00A57156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Данные о независимых переменных:</w:t>
      </w:r>
    </w:p>
    <w:p w:rsidR="00A57156" w:rsidRPr="008D365E" w:rsidRDefault="00A57156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>Наименование ДП</w:t>
      </w:r>
      <w:r w:rsidRPr="008D365E">
        <w:rPr>
          <w:rFonts w:ascii="Arial" w:hAnsi="Arial" w:cs="Arial"/>
        </w:rPr>
        <w:t xml:space="preserve"> - № контрагента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А также данные об экономическом состоянии контрагента за 3 прошедших года(в период с 16 по 18 год):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Нематериальные активы,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Основные средства 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57156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</w:t>
      </w:r>
      <w:r w:rsidR="00A907C4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</w:t>
      </w:r>
      <w:proofErr w:type="spellStart"/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Внеоборотные</w:t>
      </w:r>
      <w:proofErr w:type="spellEnd"/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активы, RUB,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Дебиторская задолженность,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Оборотные активы,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Уставный капитал 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, 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Капитал и резервы,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Заёмны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е средства (долгосрочные),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Долгосрочные обязательства,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Заёмны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е средства (краткосрочные),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Кредиторская задолженность,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К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раткосрочные обязательства,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Выручка, RU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val="en-US" w:eastAsia="ru-RU"/>
        </w:rPr>
        <w:t>B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Себестоимость продаж,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, 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Прибыль (у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быток) до налогообложения , RUB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,</w:t>
      </w:r>
    </w:p>
    <w:p w:rsidR="00A57156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="00A57156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П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рибыль (убыток) от продажи, RUB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A907C4" w:rsidRPr="008D365E" w:rsidRDefault="00A907C4" w:rsidP="008D365E">
      <w:pPr>
        <w:jc w:val="both"/>
        <w:rPr>
          <w:rFonts w:ascii="Arial" w:hAnsi="Arial" w:cs="Arial"/>
          <w:b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2) </w:t>
      </w:r>
      <w:r w:rsidRPr="008D365E">
        <w:rPr>
          <w:rFonts w:ascii="Arial" w:hAnsi="Arial" w:cs="Arial"/>
          <w:b/>
          <w:lang w:val="en-US"/>
        </w:rPr>
        <w:t>agents</w:t>
      </w:r>
      <w:r w:rsidRPr="008D365E">
        <w:rPr>
          <w:rFonts w:ascii="Arial" w:hAnsi="Arial" w:cs="Arial"/>
          <w:b/>
        </w:rPr>
        <w:t>2020.</w:t>
      </w:r>
      <w:r w:rsidRPr="008D365E">
        <w:rPr>
          <w:rFonts w:ascii="Arial" w:hAnsi="Arial" w:cs="Arial"/>
          <w:b/>
          <w:lang w:val="en-US"/>
        </w:rPr>
        <w:t>csv</w:t>
      </w:r>
      <w:r w:rsidRPr="008D365E">
        <w:rPr>
          <w:rFonts w:ascii="Arial" w:hAnsi="Arial" w:cs="Arial"/>
          <w:b/>
        </w:rPr>
        <w:t xml:space="preserve"> – </w:t>
      </w:r>
      <w:r w:rsidRPr="008D365E">
        <w:rPr>
          <w:rFonts w:ascii="Arial" w:hAnsi="Arial" w:cs="Arial"/>
        </w:rPr>
        <w:t>файл содержит информацию о просрочке дебиторской задолженности (ПДЗ) за 2020 год и данных, известных на момент начала 2020 года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  <w:b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 xml:space="preserve">Самый важный(целевой) признак – </w:t>
      </w:r>
      <w:proofErr w:type="spellStart"/>
      <w:r w:rsidR="00942883" w:rsidRPr="008D365E">
        <w:rPr>
          <w:rFonts w:ascii="Arial" w:hAnsi="Arial" w:cs="Arial"/>
          <w:b/>
        </w:rPr>
        <w:t>Макс.ПДЗ</w:t>
      </w:r>
      <w:proofErr w:type="spellEnd"/>
      <w:r w:rsidR="00942883" w:rsidRPr="008D365E">
        <w:rPr>
          <w:rFonts w:ascii="Arial" w:hAnsi="Arial" w:cs="Arial"/>
          <w:b/>
        </w:rPr>
        <w:t xml:space="preserve"> за 2020</w:t>
      </w:r>
      <w:r w:rsidRPr="008D365E">
        <w:rPr>
          <w:rFonts w:ascii="Arial" w:hAnsi="Arial" w:cs="Arial"/>
          <w:b/>
        </w:rPr>
        <w:t xml:space="preserve"> год, </w:t>
      </w:r>
      <w:r w:rsidRPr="008D365E">
        <w:rPr>
          <w:rFonts w:ascii="Arial" w:hAnsi="Arial" w:cs="Arial"/>
        </w:rPr>
        <w:t>представляющий собой данные о максимальном сроке дебиторской задолженности на момент окончания этого года, выраженный в днях.  Анализ этого признака и возможность его предсказания являются краеугольными в данной задаче.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Также о ПДЗ есть следующая информация: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Сред. ПДЗ за 20</w:t>
      </w:r>
      <w:r w:rsidR="00942883" w:rsidRPr="008D365E">
        <w:rPr>
          <w:rFonts w:ascii="Arial" w:hAnsi="Arial" w:cs="Arial"/>
          <w:b/>
        </w:rPr>
        <w:t>20</w:t>
      </w:r>
      <w:r w:rsidRPr="008D365E">
        <w:rPr>
          <w:rFonts w:ascii="Arial" w:hAnsi="Arial" w:cs="Arial"/>
          <w:b/>
        </w:rPr>
        <w:t xml:space="preserve"> год, дней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Кол-во просрочек свыше 5-ти дней за 20</w:t>
      </w:r>
      <w:r w:rsidR="00942883" w:rsidRPr="008D365E">
        <w:rPr>
          <w:rFonts w:ascii="Arial" w:hAnsi="Arial" w:cs="Arial"/>
          <w:b/>
        </w:rPr>
        <w:t>20</w:t>
      </w:r>
      <w:r w:rsidRPr="008D365E">
        <w:rPr>
          <w:rFonts w:ascii="Arial" w:hAnsi="Arial" w:cs="Arial"/>
          <w:b/>
        </w:rPr>
        <w:t xml:space="preserve"> год, шт.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Общая сумма ПДЗ свыше 5-ти дней за 20</w:t>
      </w:r>
      <w:r w:rsidR="00942883" w:rsidRPr="008D365E">
        <w:rPr>
          <w:rFonts w:ascii="Arial" w:hAnsi="Arial" w:cs="Arial"/>
          <w:b/>
        </w:rPr>
        <w:t>20</w:t>
      </w:r>
      <w:r w:rsidRPr="008D365E">
        <w:rPr>
          <w:rFonts w:ascii="Arial" w:hAnsi="Arial" w:cs="Arial"/>
          <w:b/>
        </w:rPr>
        <w:t xml:space="preserve"> год, руб.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  <w:b/>
        </w:rPr>
      </w:pPr>
      <w:r w:rsidRPr="008D365E">
        <w:rPr>
          <w:rFonts w:ascii="Arial" w:hAnsi="Arial" w:cs="Arial"/>
          <w:b/>
        </w:rPr>
        <w:t>Кол-во раз ПДЗ за 20</w:t>
      </w:r>
      <w:r w:rsidR="00942883" w:rsidRPr="008D365E">
        <w:rPr>
          <w:rFonts w:ascii="Arial" w:hAnsi="Arial" w:cs="Arial"/>
          <w:b/>
        </w:rPr>
        <w:t>20</w:t>
      </w:r>
      <w:r w:rsidRPr="008D365E">
        <w:rPr>
          <w:rFonts w:ascii="Arial" w:hAnsi="Arial" w:cs="Arial"/>
          <w:b/>
        </w:rPr>
        <w:t xml:space="preserve"> год, шт.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  <w:b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lastRenderedPageBreak/>
        <w:t>Данные о независимых переменных: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>Наименование ДП</w:t>
      </w:r>
      <w:r w:rsidRPr="008D365E">
        <w:rPr>
          <w:rFonts w:ascii="Arial" w:hAnsi="Arial" w:cs="Arial"/>
        </w:rPr>
        <w:t xml:space="preserve"> - № контрагента</w:t>
      </w: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</w:p>
    <w:p w:rsidR="00A907C4" w:rsidRPr="008D365E" w:rsidRDefault="00A907C4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 xml:space="preserve">А также данные об экономическом состоянии контрагента за </w:t>
      </w:r>
      <w:r w:rsidR="00942883" w:rsidRPr="008D365E">
        <w:rPr>
          <w:rFonts w:ascii="Arial" w:hAnsi="Arial" w:cs="Arial"/>
        </w:rPr>
        <w:t>4</w:t>
      </w:r>
      <w:r w:rsidRPr="008D365E">
        <w:rPr>
          <w:rFonts w:ascii="Arial" w:hAnsi="Arial" w:cs="Arial"/>
        </w:rPr>
        <w:t xml:space="preserve"> прошедших года(в период с 16 по 1</w:t>
      </w:r>
      <w:r w:rsidR="00942883" w:rsidRPr="008D365E">
        <w:rPr>
          <w:rFonts w:ascii="Arial" w:hAnsi="Arial" w:cs="Arial"/>
        </w:rPr>
        <w:t>9</w:t>
      </w:r>
      <w:r w:rsidRPr="008D365E">
        <w:rPr>
          <w:rFonts w:ascii="Arial" w:hAnsi="Arial" w:cs="Arial"/>
        </w:rPr>
        <w:t xml:space="preserve"> год):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Нематериальные активы,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Основные средства 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proofErr w:type="spellStart"/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Внеоборотные</w:t>
      </w:r>
      <w:proofErr w:type="spellEnd"/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активы,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Дебиторская задолженность,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Оборотные активы,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Уставный капитал , RUB, 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Капитал и резервы,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Заёмные средства (долгосрочные),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Долгосрочные обязательства,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Заёмные средства (краткосрочные),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Кредиторская задолженность,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Краткосрочные обязательства,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Выручка, RU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val="en-US" w:eastAsia="ru-RU"/>
        </w:rPr>
        <w:t>B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Себестоимость продаж, RUB, 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Прибыль (убыток) до налогообложения , RUB,</w:t>
      </w:r>
    </w:p>
    <w:p w:rsidR="00A907C4" w:rsidRPr="008D365E" w:rsidRDefault="00A907C4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Прибыль (убыток) от продажи, RUB</w:t>
      </w:r>
    </w:p>
    <w:p w:rsidR="001F7FC5" w:rsidRPr="008D365E" w:rsidRDefault="001F7FC5" w:rsidP="008D365E">
      <w:pPr>
        <w:pStyle w:val="HTML"/>
        <w:shd w:val="clear" w:color="auto" w:fill="FFFFFF"/>
        <w:wordWrap w:val="0"/>
        <w:jc w:val="both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r w:rsidRPr="008D365E">
        <w:rPr>
          <w:rFonts w:ascii="Arial" w:hAnsi="Arial" w:cs="Arial"/>
          <w:b/>
          <w:color w:val="000000"/>
          <w:sz w:val="21"/>
          <w:szCs w:val="21"/>
        </w:rPr>
        <w:t xml:space="preserve">      </w:t>
      </w:r>
    </w:p>
    <w:p w:rsidR="001F7FC5" w:rsidRPr="008D365E" w:rsidRDefault="001F7FC5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Также, начиная с 2020 года, стали накапливаться данные о внутренних факторах при оценке контрагентов. Факторы представляют собой набор фактов о контрагенте, в случае его справедливости для делового партнера, присваивается определенный вес фактору. 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           За это отвечают признаки 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Факт.1-Факт.60</w:t>
      </w: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также есть результирующий столбец 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Итого</w:t>
      </w: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подсчитывающий сумму весов за все 60 факторов.</w:t>
      </w:r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Если по Факт.1-Факт.60 указан Х </w:t>
      </w:r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–</w:t>
      </w:r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фактор не сработал, если указан Н/Д – фактор не </w:t>
      </w:r>
      <w:proofErr w:type="spellStart"/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релевантен</w:t>
      </w:r>
      <w:proofErr w:type="spellEnd"/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указано значение от 0 до 100 – фактор сработал (0 – низкий приоритет, 100 – высокий).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942883" w:rsidRPr="008D365E" w:rsidRDefault="00942883" w:rsidP="008D365E">
      <w:pPr>
        <w:jc w:val="both"/>
        <w:rPr>
          <w:rFonts w:ascii="Arial" w:hAnsi="Arial" w:cs="Arial"/>
          <w:b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</w:t>
      </w:r>
      <w:r w:rsidR="00E54BA3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3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) </w:t>
      </w:r>
      <w:r w:rsidRPr="008D365E">
        <w:rPr>
          <w:rFonts w:ascii="Arial" w:hAnsi="Arial" w:cs="Arial"/>
          <w:b/>
          <w:lang w:val="en-US"/>
        </w:rPr>
        <w:t>agents</w:t>
      </w:r>
      <w:r w:rsidRPr="008D365E">
        <w:rPr>
          <w:rFonts w:ascii="Arial" w:hAnsi="Arial" w:cs="Arial"/>
          <w:b/>
        </w:rPr>
        <w:t>2021.</w:t>
      </w:r>
      <w:r w:rsidRPr="008D365E">
        <w:rPr>
          <w:rFonts w:ascii="Arial" w:hAnsi="Arial" w:cs="Arial"/>
          <w:b/>
          <w:lang w:val="en-US"/>
        </w:rPr>
        <w:t>csv</w:t>
      </w:r>
      <w:r w:rsidRPr="008D365E">
        <w:rPr>
          <w:rFonts w:ascii="Arial" w:hAnsi="Arial" w:cs="Arial"/>
          <w:b/>
        </w:rPr>
        <w:t xml:space="preserve"> – </w:t>
      </w:r>
      <w:r w:rsidRPr="008D365E">
        <w:rPr>
          <w:rFonts w:ascii="Arial" w:hAnsi="Arial" w:cs="Arial"/>
        </w:rPr>
        <w:t>файл содержит информацию о просрочке дебиторской задолженности (ПДЗ) за 2021 год и данных, известных на момент начала 2021 года</w:t>
      </w:r>
    </w:p>
    <w:p w:rsidR="00942883" w:rsidRPr="008D365E" w:rsidRDefault="00942883" w:rsidP="008D365E">
      <w:pPr>
        <w:pStyle w:val="a3"/>
        <w:jc w:val="both"/>
        <w:rPr>
          <w:rFonts w:ascii="Arial" w:hAnsi="Arial" w:cs="Arial"/>
          <w:b/>
        </w:rPr>
      </w:pPr>
    </w:p>
    <w:p w:rsidR="001F7FC5" w:rsidRPr="008D365E" w:rsidRDefault="00942883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Самый важны</w:t>
      </w:r>
      <w:r w:rsidR="001F7FC5" w:rsidRPr="008D365E">
        <w:rPr>
          <w:rFonts w:ascii="Arial" w:hAnsi="Arial" w:cs="Arial"/>
        </w:rPr>
        <w:t>е</w:t>
      </w:r>
      <w:r w:rsidRPr="008D365E">
        <w:rPr>
          <w:rFonts w:ascii="Arial" w:hAnsi="Arial" w:cs="Arial"/>
        </w:rPr>
        <w:t>(</w:t>
      </w:r>
      <w:r w:rsidR="001F7FC5" w:rsidRPr="008D365E">
        <w:rPr>
          <w:rFonts w:ascii="Arial" w:hAnsi="Arial" w:cs="Arial"/>
        </w:rPr>
        <w:t>целевые</w:t>
      </w:r>
      <w:r w:rsidRPr="008D365E">
        <w:rPr>
          <w:rFonts w:ascii="Arial" w:hAnsi="Arial" w:cs="Arial"/>
        </w:rPr>
        <w:t>) признак</w:t>
      </w:r>
      <w:r w:rsidR="001F7FC5" w:rsidRPr="008D365E">
        <w:rPr>
          <w:rFonts w:ascii="Arial" w:hAnsi="Arial" w:cs="Arial"/>
        </w:rPr>
        <w:t>и:</w:t>
      </w:r>
    </w:p>
    <w:p w:rsidR="00942883" w:rsidRPr="008D365E" w:rsidRDefault="001F7FC5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 xml:space="preserve">ПДЗ 1-30 – </w:t>
      </w:r>
      <w:r w:rsidRPr="008D365E">
        <w:rPr>
          <w:rFonts w:ascii="Arial" w:hAnsi="Arial" w:cs="Arial"/>
        </w:rPr>
        <w:t>отражает, была ли просрочка в течении года в диапазоне от 1 до 30 дней</w:t>
      </w:r>
    </w:p>
    <w:p w:rsidR="001F7FC5" w:rsidRPr="008D365E" w:rsidRDefault="001F7FC5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 xml:space="preserve">ПДЗ 31-90 - </w:t>
      </w:r>
      <w:r w:rsidRPr="008D365E">
        <w:rPr>
          <w:rFonts w:ascii="Arial" w:hAnsi="Arial" w:cs="Arial"/>
        </w:rPr>
        <w:t>отражает, была ли просрочка в течении года в диапазоне от 31 до 90 дней</w:t>
      </w:r>
    </w:p>
    <w:p w:rsidR="001F7FC5" w:rsidRPr="008D365E" w:rsidRDefault="001F7FC5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 xml:space="preserve">ПДЗ 91-365 - </w:t>
      </w:r>
      <w:r w:rsidRPr="008D365E">
        <w:rPr>
          <w:rFonts w:ascii="Arial" w:hAnsi="Arial" w:cs="Arial"/>
        </w:rPr>
        <w:t>отражает, была ли просрочка в течении года в диапазоне от 91 до 365 дней</w:t>
      </w:r>
    </w:p>
    <w:p w:rsidR="00942883" w:rsidRPr="008D365E" w:rsidRDefault="001F7FC5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 xml:space="preserve">ПДЗ более 365 -  </w:t>
      </w:r>
      <w:r w:rsidRPr="008D365E">
        <w:rPr>
          <w:rFonts w:ascii="Arial" w:hAnsi="Arial" w:cs="Arial"/>
        </w:rPr>
        <w:t>отражает, была ли просрочка более 365 дней</w:t>
      </w:r>
    </w:p>
    <w:p w:rsidR="001F7FC5" w:rsidRPr="008D365E" w:rsidRDefault="001F7FC5" w:rsidP="008D365E">
      <w:pPr>
        <w:pStyle w:val="a3"/>
        <w:jc w:val="both"/>
        <w:rPr>
          <w:rFonts w:ascii="Arial" w:hAnsi="Arial" w:cs="Arial"/>
        </w:rPr>
      </w:pPr>
    </w:p>
    <w:p w:rsidR="00942883" w:rsidRPr="008D365E" w:rsidRDefault="00942883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Данные о независимых переменных:</w:t>
      </w:r>
    </w:p>
    <w:p w:rsidR="00942883" w:rsidRPr="008D365E" w:rsidRDefault="00942883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  <w:b/>
        </w:rPr>
        <w:t>Наименование ДП</w:t>
      </w:r>
      <w:r w:rsidRPr="008D365E">
        <w:rPr>
          <w:rFonts w:ascii="Arial" w:hAnsi="Arial" w:cs="Arial"/>
        </w:rPr>
        <w:t xml:space="preserve"> - № контрагента</w:t>
      </w:r>
    </w:p>
    <w:p w:rsidR="00942883" w:rsidRPr="008D365E" w:rsidRDefault="00942883" w:rsidP="008D365E">
      <w:pPr>
        <w:pStyle w:val="a3"/>
        <w:jc w:val="both"/>
        <w:rPr>
          <w:rFonts w:ascii="Arial" w:hAnsi="Arial" w:cs="Arial"/>
        </w:rPr>
      </w:pPr>
    </w:p>
    <w:p w:rsidR="00942883" w:rsidRPr="008D365E" w:rsidRDefault="00942883" w:rsidP="008D365E">
      <w:pPr>
        <w:pStyle w:val="a3"/>
        <w:jc w:val="both"/>
        <w:rPr>
          <w:rFonts w:ascii="Arial" w:hAnsi="Arial" w:cs="Arial"/>
        </w:rPr>
      </w:pPr>
    </w:p>
    <w:p w:rsidR="00942883" w:rsidRPr="008D365E" w:rsidRDefault="00942883" w:rsidP="008D365E">
      <w:pPr>
        <w:pStyle w:val="a3"/>
        <w:jc w:val="both"/>
        <w:rPr>
          <w:rFonts w:ascii="Arial" w:hAnsi="Arial" w:cs="Arial"/>
        </w:rPr>
      </w:pPr>
      <w:r w:rsidRPr="008D365E">
        <w:rPr>
          <w:rFonts w:ascii="Arial" w:hAnsi="Arial" w:cs="Arial"/>
        </w:rPr>
        <w:t>А также данные об экономическом состоянии контрагента за 5 прошедших лет (в период с 16 по 20 год):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     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Нематериальные активы,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Основные средства 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proofErr w:type="spellStart"/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Внеоборотные</w:t>
      </w:r>
      <w:proofErr w:type="spellEnd"/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активы,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Дебиторская задолженность,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lastRenderedPageBreak/>
        <w:t xml:space="preserve">                Оборотные активы,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Уставный капитал , RUB, 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Капитал и резервы,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Заёмные средства (долгосрочные),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Долгосрочные обязательства,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Заёмные средства (краткосрочные),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Кредиторская задолженность,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Краткосрочные обязательства,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Выручка, RU</w:t>
      </w: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val="en-US" w:eastAsia="ru-RU"/>
        </w:rPr>
        <w:t>B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Себестоимость продаж, RUB, 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Прибыль (убыток) до налогообложения , RUB,</w:t>
      </w: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Прибыль (убыток) от продажи, RUB</w:t>
      </w:r>
    </w:p>
    <w:p w:rsidR="00A234D3" w:rsidRPr="008D365E" w:rsidRDefault="001F7FC5" w:rsidP="008D365E">
      <w:pPr>
        <w:pStyle w:val="HTML"/>
        <w:shd w:val="clear" w:color="auto" w:fill="FFFFFF"/>
        <w:wordWrap w:val="0"/>
        <w:jc w:val="both"/>
        <w:textAlignment w:val="baseline"/>
        <w:rPr>
          <w:rFonts w:ascii="Arial" w:hAnsi="Arial" w:cs="Arial"/>
          <w:b/>
          <w:color w:val="000000" w:themeColor="text1"/>
          <w:sz w:val="21"/>
          <w:szCs w:val="21"/>
        </w:rPr>
      </w:pPr>
      <w:r w:rsidRPr="008D365E">
        <w:rPr>
          <w:rFonts w:ascii="Arial" w:hAnsi="Arial" w:cs="Arial"/>
          <w:b/>
          <w:color w:val="000000"/>
          <w:sz w:val="21"/>
          <w:szCs w:val="21"/>
        </w:rPr>
        <w:t xml:space="preserve">      </w:t>
      </w:r>
      <w:r w:rsidR="00A234D3" w:rsidRPr="008D365E">
        <w:rPr>
          <w:rFonts w:ascii="Arial" w:hAnsi="Arial" w:cs="Arial"/>
          <w:b/>
          <w:color w:val="000000" w:themeColor="text1"/>
          <w:sz w:val="21"/>
          <w:szCs w:val="21"/>
        </w:rPr>
        <w:t>Оценка потенциала контрагента 1, руб. – оцененный потенциал кредитной линии на основании имеющихся факторов(вар1)</w:t>
      </w:r>
    </w:p>
    <w:p w:rsidR="00A234D3" w:rsidRPr="008D365E" w:rsidRDefault="001F7FC5" w:rsidP="008D365E">
      <w:pPr>
        <w:pStyle w:val="HTML"/>
        <w:shd w:val="clear" w:color="auto" w:fill="FFFFFF"/>
        <w:wordWrap w:val="0"/>
        <w:jc w:val="both"/>
        <w:textAlignment w:val="baseline"/>
        <w:rPr>
          <w:rFonts w:ascii="Arial" w:hAnsi="Arial" w:cs="Arial"/>
          <w:b/>
          <w:color w:val="000000" w:themeColor="text1"/>
          <w:sz w:val="21"/>
          <w:szCs w:val="21"/>
        </w:rPr>
      </w:pPr>
      <w:r w:rsidRPr="008D365E">
        <w:rPr>
          <w:rFonts w:ascii="Arial" w:hAnsi="Arial" w:cs="Arial"/>
          <w:b/>
          <w:color w:val="000000" w:themeColor="text1"/>
          <w:sz w:val="21"/>
          <w:szCs w:val="21"/>
        </w:rPr>
        <w:t xml:space="preserve">                </w:t>
      </w:r>
      <w:r w:rsidR="00A234D3" w:rsidRPr="008D365E">
        <w:rPr>
          <w:rFonts w:ascii="Arial" w:hAnsi="Arial" w:cs="Arial"/>
          <w:b/>
          <w:color w:val="000000" w:themeColor="text1"/>
          <w:sz w:val="21"/>
          <w:szCs w:val="21"/>
        </w:rPr>
        <w:t>Оценка потенциала контрагента 2, руб. – оцененный потенциал кредитного линии на основании имеющихся факторов(вар2)</w:t>
      </w:r>
    </w:p>
    <w:p w:rsidR="001F7FC5" w:rsidRPr="008D365E" w:rsidRDefault="00A234D3" w:rsidP="008D365E">
      <w:pPr>
        <w:pStyle w:val="HTML"/>
        <w:shd w:val="clear" w:color="auto" w:fill="FFFFFF"/>
        <w:wordWrap w:val="0"/>
        <w:jc w:val="both"/>
        <w:textAlignment w:val="baseline"/>
        <w:rPr>
          <w:rFonts w:ascii="Arial" w:hAnsi="Arial" w:cs="Arial"/>
          <w:b/>
          <w:color w:val="000000" w:themeColor="text1"/>
          <w:sz w:val="21"/>
          <w:szCs w:val="21"/>
        </w:rPr>
      </w:pPr>
      <w:r w:rsidRPr="008D365E">
        <w:rPr>
          <w:rFonts w:ascii="Arial" w:hAnsi="Arial" w:cs="Arial"/>
          <w:b/>
          <w:color w:val="000000" w:themeColor="text1"/>
          <w:sz w:val="21"/>
          <w:szCs w:val="21"/>
        </w:rPr>
        <w:t xml:space="preserve">               </w:t>
      </w:r>
      <w:r w:rsidR="001F7FC5" w:rsidRPr="008D365E">
        <w:rPr>
          <w:rFonts w:ascii="Arial" w:hAnsi="Arial" w:cs="Arial"/>
          <w:b/>
          <w:color w:val="000000" w:themeColor="text1"/>
          <w:sz w:val="21"/>
          <w:szCs w:val="21"/>
        </w:rPr>
        <w:t xml:space="preserve"> Статус</w:t>
      </w:r>
    </w:p>
    <w:p w:rsidR="001F7FC5" w:rsidRPr="008D365E" w:rsidRDefault="001F7FC5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94288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</w:p>
    <w:p w:rsidR="00E54BA3" w:rsidRPr="008D365E" w:rsidRDefault="00942883" w:rsidP="008D3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                </w:t>
      </w:r>
      <w:r w:rsidR="00E54BA3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 в данных присутству</w:t>
      </w:r>
      <w:r w:rsidR="00D211EE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ет информация</w:t>
      </w:r>
      <w:r w:rsidR="00E54BA3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 внутренних факторах оценки контрагентов</w:t>
      </w:r>
      <w:r w:rsid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E54BA3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(36 признаков) : </w:t>
      </w:r>
      <w:r w:rsidR="00E54BA3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 xml:space="preserve">Факт. №, </w:t>
      </w:r>
      <w:r w:rsidR="00D211EE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r w:rsidR="00E54BA3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результирующий столбец </w:t>
      </w:r>
      <w:r w:rsidR="00E54BA3" w:rsidRPr="008D365E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t>Итого</w:t>
      </w:r>
      <w:r w:rsidR="00E54BA3" w:rsidRPr="008D365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подсчитывающий сумму весов за все 36 факторов.</w:t>
      </w:r>
      <w:r w:rsidR="006342B0" w:rsidRP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492B8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по Факт не указано значение</w:t>
      </w:r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</w:t>
      </w:r>
      <w:r w:rsidR="00492B8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фактор не сработал</w:t>
      </w:r>
      <w:r w:rsidR="006342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указано значение от 0 до 100 – фактор сработал (0 – низкий приоритет, 100 – высокий).</w:t>
      </w:r>
      <w:bookmarkStart w:id="0" w:name="_GoBack"/>
      <w:bookmarkEnd w:id="0"/>
    </w:p>
    <w:sectPr w:rsidR="00E54BA3" w:rsidRPr="008D3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835E6"/>
    <w:multiLevelType w:val="hybridMultilevel"/>
    <w:tmpl w:val="118EE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0A4F"/>
    <w:multiLevelType w:val="hybridMultilevel"/>
    <w:tmpl w:val="118EE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61"/>
    <w:rsid w:val="001F7FC5"/>
    <w:rsid w:val="002B2824"/>
    <w:rsid w:val="00492B82"/>
    <w:rsid w:val="006342B0"/>
    <w:rsid w:val="008D080B"/>
    <w:rsid w:val="008D365E"/>
    <w:rsid w:val="00942883"/>
    <w:rsid w:val="00A234D3"/>
    <w:rsid w:val="00A57156"/>
    <w:rsid w:val="00A82C61"/>
    <w:rsid w:val="00A907C4"/>
    <w:rsid w:val="00D211EE"/>
    <w:rsid w:val="00D843A1"/>
    <w:rsid w:val="00E5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3909"/>
  <w15:chartTrackingRefBased/>
  <w15:docId w15:val="{A2925A82-CC36-4008-8700-A9458E61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8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5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71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Ноздрин Станислав Сергеевич</dc:creator>
  <cp:keywords/>
  <dc:description/>
  <cp:lastModifiedBy>Чернигова Анастасия Андреевна</cp:lastModifiedBy>
  <cp:revision>4</cp:revision>
  <dcterms:created xsi:type="dcterms:W3CDTF">2022-02-18T12:02:00Z</dcterms:created>
  <dcterms:modified xsi:type="dcterms:W3CDTF">2022-02-21T14:00:00Z</dcterms:modified>
</cp:coreProperties>
</file>