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75.0" w:type="dxa"/>
        <w:jc w:val="left"/>
        <w:tblLayout w:type="fixed"/>
        <w:tblLook w:val="0000"/>
      </w:tblPr>
      <w:tblGrid>
        <w:gridCol w:w="2834"/>
        <w:gridCol w:w="7541"/>
        <w:tblGridChange w:id="0">
          <w:tblGrid>
            <w:gridCol w:w="2834"/>
            <w:gridCol w:w="7541"/>
          </w:tblGrid>
        </w:tblGridChange>
      </w:tblGrid>
      <w:tr>
        <w:trPr>
          <w:cantSplit w:val="1"/>
          <w:trHeight w:val="3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7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INFORMACIÓN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Evelyn Lissete Huerta Villalpando.</w:t>
            </w:r>
          </w:p>
        </w:tc>
      </w:tr>
      <w:tr>
        <w:trPr>
          <w:cantSplit w:val="1"/>
          <w:trHeight w:val="227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821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81 1160 0789 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23825" cy="133350"/>
                  <wp:effectExtent b="0" l="0" r="0" t="0"/>
                  <wp:docPr id="1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" cy="133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+52 8123969239</w:t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b="0" l="0" r="0" t="0"/>
                  <wp:wrapSquare wrapText="bothSides" distB="0" distT="0" distL="0" distR="71755"/>
                  <wp:docPr id="1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" cy="1289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mlp.evelyn@gmail.com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71755" hidden="0" layoutInCell="1" locked="0" relativeHeight="0" simplePos="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b="0" l="0" r="0" t="0"/>
                  <wp:wrapSquare wrapText="bothSides" distB="0" distT="0" distL="0" distR="71755"/>
                  <wp:docPr id="1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65" cy="1441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de nacimiento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28/04/1999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| Nacionalidad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Mexicana 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97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5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EDUCACIÓN Y 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91075" cy="85725"/>
                  <wp:effectExtent b="0" l="0" r="0" t="0"/>
                  <wp:docPr id="1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85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76.0" w:type="dxa"/>
        <w:jc w:val="left"/>
        <w:tblLayout w:type="fixed"/>
        <w:tblLook w:val="0000"/>
      </w:tblPr>
      <w:tblGrid>
        <w:gridCol w:w="2834"/>
        <w:gridCol w:w="6237"/>
        <w:gridCol w:w="1305"/>
        <w:tblGridChange w:id="0">
          <w:tblGrid>
            <w:gridCol w:w="2834"/>
            <w:gridCol w:w="6237"/>
            <w:gridCol w:w="130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Mayo 2021 – Actualidad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Maestría en Administración en Negocios y Finanzas.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Universidad Tecmilenio. Monterrey, N.L, México.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Agosto 2017 – agosto 2021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Licenciatura en Gastronomía.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593cb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5" w:before="57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Universidad Tecmilenio. Monterrey, N.L., México.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0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COMPETENCIAS PERSONALES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91075" cy="85725"/>
                  <wp:effectExtent b="0" l="0" r="0" t="0"/>
                  <wp:docPr id="1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85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Lengua materna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Español</w:t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tros idiomas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404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e3938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Inglés</w:t>
              <w:tab/>
              <w:t xml:space="preserve">(Intermedio).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2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e3938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76.0" w:type="dxa"/>
        <w:jc w:val="left"/>
        <w:tblLayout w:type="fixed"/>
        <w:tblLook w:val="0000"/>
      </w:tblPr>
      <w:tblGrid>
        <w:gridCol w:w="2834"/>
        <w:gridCol w:w="7542"/>
        <w:tblGridChange w:id="0">
          <w:tblGrid>
            <w:gridCol w:w="2834"/>
            <w:gridCol w:w="7542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Competencias relacionadas con el empleo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Trabajo bajo presión.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Experiencia en servicio, realicé mi servicio social en el Común Ati (Asociación que brinda atención terapéutica y reintegración psicosocial a jóvenes y adultos con diagnósticos en relación con la salud mental).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Trabajo en equipo.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Proactiva.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75.0" w:type="dxa"/>
        <w:jc w:val="left"/>
        <w:tblLayout w:type="fixed"/>
        <w:tblLook w:val="0000"/>
      </w:tblPr>
      <w:tblGrid>
        <w:gridCol w:w="2835"/>
        <w:gridCol w:w="7540"/>
        <w:tblGridChange w:id="0">
          <w:tblGrid>
            <w:gridCol w:w="2835"/>
            <w:gridCol w:w="7540"/>
          </w:tblGrid>
        </w:tblGridChange>
      </w:tblGrid>
      <w:tr>
        <w:trPr>
          <w:cantSplit w:val="1"/>
          <w:trHeight w:val="1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1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INFORMACIÓN ADICIONAL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4791075" cy="85725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85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402c24"/>
                <w:sz w:val="8"/>
                <w:szCs w:val="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a38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90.0" w:type="dxa"/>
        <w:jc w:val="left"/>
        <w:tblLayout w:type="fixed"/>
        <w:tblLook w:val="0000"/>
      </w:tblPr>
      <w:tblGrid>
        <w:gridCol w:w="2838"/>
        <w:gridCol w:w="7552"/>
        <w:tblGridChange w:id="0">
          <w:tblGrid>
            <w:gridCol w:w="2838"/>
            <w:gridCol w:w="7552"/>
          </w:tblGrid>
        </w:tblGridChange>
      </w:tblGrid>
      <w:tr>
        <w:trPr>
          <w:cantSplit w:val="1"/>
          <w:trHeight w:val="1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Certificaciones.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Administración de Talento y Capital Humano.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Organización de Eventos.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Desarrollos Turísticos.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hanging="113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Social Media Certified (por HubSpot).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0" w:right="283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419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f3a38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even"/>
      <w:footerReference r:id="rId13" w:type="even"/>
      <w:pgSz w:h="16838" w:w="11906" w:orient="portrait"/>
      <w:pgMar w:bottom="1474" w:top="1644" w:left="850" w:right="680" w:header="850" w:footer="62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MT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2835"/>
        <w:tab w:val="left" w:leader="none" w:pos="10205"/>
        <w:tab w:val="left" w:leader="none" w:pos="2835"/>
        <w:tab w:val="right" w:leader="none" w:pos="1037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1593cb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ab/>
      <w:t xml:space="preserve"> </w:t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© Unión Europea, 2002-2017 | europass.cedefop.europa.eu </w:t>
      <w:tab/>
      <w:t xml:space="preserve">Página</w:t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14"/>
        <w:szCs w:val="1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ArialMT" w:cs="ArialMT" w:eastAsia="ArialMT" w:hAnsi="ArialMT"/>
        <w:b w:val="0"/>
        <w:i w:val="0"/>
        <w:smallCaps w:val="0"/>
        <w:strike w:val="0"/>
        <w:color w:val="26b4ea"/>
        <w:sz w:val="14"/>
        <w:szCs w:val="1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350"/>
      </w:tabs>
      <w:spacing w:after="0" w:before="153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  <w:rtl w:val="0"/>
      </w:rPr>
      <w:t xml:space="preserve"> </w:t>
      <w:tab/>
      <w:t xml:space="preserve"> Currículum vitae</w:t>
      <w:tab/>
      <w:t xml:space="preserve"> 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10350"/>
      </w:tabs>
      <w:spacing w:after="0" w:before="153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1593cb"/>
        <w:sz w:val="20"/>
        <w:szCs w:val="20"/>
        <w:u w:val="none"/>
        <w:shd w:fill="auto" w:val="clear"/>
        <w:vertAlign w:val="baseline"/>
        <w:rtl w:val="0"/>
      </w:rPr>
      <w:t xml:space="preserve"> </w:t>
      <w:tab/>
      <w:t xml:space="preserve"> Currículum vítae</w:t>
      <w:tab/>
      <w:t xml:space="preserve"> Indicar el nombre(s) y apellido(s)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93140" cy="287655"/>
          <wp:effectExtent b="0" l="0" r="0" t="0"/>
          <wp:wrapSquare wrapText="bothSides" distB="0" distT="0" distL="0" distR="0"/>
          <wp:docPr id="16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3140" cy="28765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113" w:hanging="113"/>
      </w:pPr>
      <w:rPr>
        <w:rFonts w:ascii="Quattrocento Sans" w:cs="Quattrocento Sans" w:eastAsia="Quattrocento Sans" w:hAnsi="Quattrocento Sans"/>
      </w:rPr>
    </w:lvl>
    <w:lvl w:ilvl="1">
      <w:start w:val="1"/>
      <w:numFmt w:val="bullet"/>
      <w:lvlText w:val="▫"/>
      <w:lvlJc w:val="left"/>
      <w:pPr>
        <w:ind w:left="227" w:hanging="114.00000000000001"/>
      </w:pPr>
      <w:rPr>
        <w:rFonts w:ascii="Quattrocento Sans" w:cs="Quattrocento Sans" w:eastAsia="Quattrocento Sans" w:hAnsi="Quattrocento Sans"/>
      </w:rPr>
    </w:lvl>
    <w:lvl w:ilvl="2">
      <w:start w:val="1"/>
      <w:numFmt w:val="bullet"/>
      <w:lvlText w:val="●"/>
      <w:lvlJc w:val="left"/>
      <w:pPr>
        <w:ind w:left="113" w:firstLine="34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13" w:firstLine="567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113" w:firstLine="794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113" w:firstLine="1021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113" w:firstLine="1247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113" w:firstLine="1474.0000000000002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113" w:firstLine="1701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3f3a38"/>
        <w:sz w:val="16"/>
        <w:szCs w:val="16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suppressAutoHyphens w:val="1"/>
    </w:pPr>
    <w:rPr>
      <w:rFonts w:ascii="Arial" w:cs="Mangal" w:eastAsia="SimSun" w:hAnsi="Arial"/>
      <w:color w:val="3f3a38"/>
      <w:spacing w:val="-6"/>
      <w:kern w:val="1"/>
      <w:sz w:val="16"/>
      <w:szCs w:val="24"/>
      <w:lang w:bidi="hi-IN" w:eastAsia="hi-IN" w:val="es-ES"/>
    </w:rPr>
  </w:style>
  <w:style w:type="paragraph" w:styleId="Ttulo1">
    <w:name w:val="heading 1"/>
    <w:basedOn w:val="Heading"/>
    <w:next w:val="Textoindependiente"/>
    <w:qFormat w:val="1"/>
    <w:pPr>
      <w:outlineLvl w:val="0"/>
    </w:pPr>
    <w:rPr>
      <w:b w:val="1"/>
      <w:bCs w:val="1"/>
      <w:sz w:val="32"/>
      <w:szCs w:val="32"/>
    </w:rPr>
  </w:style>
  <w:style w:type="paragraph" w:styleId="Ttulo2">
    <w:name w:val="heading 2"/>
    <w:basedOn w:val="Heading"/>
    <w:next w:val="Textoindependiente"/>
    <w:qFormat w:val="1"/>
    <w:pPr>
      <w:numPr>
        <w:ilvl w:val="1"/>
        <w:numId w:val="1"/>
      </w:numPr>
      <w:outlineLvl w:val="1"/>
    </w:pPr>
    <w:rPr>
      <w:b w:val="1"/>
      <w:bCs w:val="1"/>
      <w:i w:val="1"/>
      <w:iCs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ECVHeadingContactDetails" w:customStyle="1">
    <w:name w:val="_ECV_HeadingContactDetails"/>
    <w:rPr>
      <w:rFonts w:ascii="Arial" w:hAnsi="Arial"/>
      <w:color w:val="1593cb"/>
      <w:sz w:val="18"/>
      <w:szCs w:val="18"/>
      <w:shd w:color="auto" w:fill="auto" w:val="clear"/>
    </w:rPr>
  </w:style>
  <w:style w:type="character" w:styleId="ECVContactDetails" w:customStyle="1">
    <w:name w:val="_ECV_ContactDetails"/>
    <w:rPr>
      <w:rFonts w:ascii="Arial" w:hAnsi="Arial"/>
      <w:color w:val="3f3a38"/>
      <w:sz w:val="18"/>
      <w:szCs w:val="18"/>
      <w:shd w:color="auto" w:fill="auto" w:val="clear"/>
    </w:rPr>
  </w:style>
  <w:style w:type="character" w:styleId="NumberingSymbols" w:customStyle="1">
    <w:name w:val="Numbering Symbols"/>
  </w:style>
  <w:style w:type="character" w:styleId="Bullets" w:customStyle="1">
    <w:name w:val="Bullets"/>
    <w:rPr>
      <w:rFonts w:ascii="OpenSymbol" w:cs="OpenSymbol" w:eastAsia="OpenSymbol" w:hAnsi="OpenSymbol"/>
    </w:rPr>
  </w:style>
  <w:style w:type="character" w:styleId="Nmerodelnea">
    <w:name w:val="line number"/>
  </w:style>
  <w:style w:type="character" w:styleId="Hipervnculo">
    <w:name w:val="Hyperlink"/>
    <w:rPr>
      <w:color w:val="000080"/>
      <w:u w:val="single"/>
    </w:rPr>
  </w:style>
  <w:style w:type="character" w:styleId="ECVInternetLink" w:customStyle="1">
    <w:name w:val="_ECV_InternetLink"/>
    <w:rPr>
      <w:rFonts w:ascii="Arial" w:hAnsi="Arial"/>
      <w:color w:val="3f3a38"/>
      <w:sz w:val="18"/>
      <w:u w:val="single"/>
      <w:shd w:color="auto" w:fill="auto" w:val="clear"/>
      <w:lang w:val="en-GB"/>
    </w:rPr>
  </w:style>
  <w:style w:type="character" w:styleId="ECVHeadingBusinessSector" w:customStyle="1">
    <w:name w:val="_ECV_HeadingBusinessSector"/>
    <w:rPr>
      <w:rFonts w:ascii="Arial" w:hAnsi="Arial"/>
      <w:color w:val="1593cb"/>
      <w:spacing w:val="-6"/>
      <w:sz w:val="18"/>
      <w:szCs w:val="18"/>
      <w:shd w:color="auto" w:fill="auto" w:val="clear"/>
    </w:rPr>
  </w:style>
  <w:style w:type="character" w:styleId="Hipervnculovisitado">
    <w:name w:val="FollowedHyperlink"/>
    <w:rPr>
      <w:color w:val="800000"/>
      <w:u w:val="single"/>
    </w:rPr>
  </w:style>
  <w:style w:type="paragraph" w:styleId="Heading" w:customStyle="1">
    <w:name w:val="Heading"/>
    <w:basedOn w:val="Normal"/>
    <w:next w:val="Textoindependiente"/>
    <w:pPr>
      <w:keepNext w:val="1"/>
      <w:spacing w:after="120" w:before="240"/>
    </w:pPr>
    <w:rPr>
      <w:rFonts w:eastAsia="Microsoft YaHei"/>
      <w:sz w:val="28"/>
      <w:szCs w:val="28"/>
    </w:rPr>
  </w:style>
  <w:style w:type="paragraph" w:styleId="Textoindependiente">
    <w:name w:val="Body Text"/>
    <w:basedOn w:val="Normal"/>
    <w:pPr>
      <w:spacing w:line="100" w:lineRule="atLeast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</w:rPr>
  </w:style>
  <w:style w:type="paragraph" w:styleId="Index" w:customStyle="1">
    <w:name w:val="Index"/>
    <w:basedOn w:val="Normal"/>
    <w:pPr>
      <w:suppressLineNumbers w:val="1"/>
    </w:pPr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ECVLeftHeading" w:customStyle="1">
    <w:name w:val="_ECV_LeftHeading"/>
    <w:basedOn w:val="TableContents"/>
    <w:pPr>
      <w:ind w:right="283"/>
      <w:jc w:val="right"/>
    </w:pPr>
    <w:rPr>
      <w:caps w:val="1"/>
      <w:color w:val="0e4194"/>
      <w:sz w:val="18"/>
    </w:rPr>
  </w:style>
  <w:style w:type="paragraph" w:styleId="ECVMiddleColumn" w:customStyle="1">
    <w:name w:val="_ECV_MiddleColumn"/>
    <w:basedOn w:val="TableContents"/>
    <w:rPr>
      <w:color w:val="404040"/>
      <w:sz w:val="20"/>
    </w:rPr>
  </w:style>
  <w:style w:type="paragraph" w:styleId="ECVRightColumn" w:customStyle="1">
    <w:name w:val="_ECV_RightColumn"/>
    <w:basedOn w:val="TableContents"/>
    <w:pPr>
      <w:spacing w:before="62"/>
    </w:pPr>
    <w:rPr>
      <w:color w:val="404040"/>
    </w:rPr>
  </w:style>
  <w:style w:type="paragraph" w:styleId="ECVNameField" w:customStyle="1">
    <w:name w:val="_ECV_NameField"/>
    <w:basedOn w:val="ECVRightColumn"/>
    <w:pPr>
      <w:spacing w:before="0" w:line="100" w:lineRule="atLeast"/>
    </w:pPr>
    <w:rPr>
      <w:color w:val="3f3a38"/>
      <w:sz w:val="26"/>
      <w:szCs w:val="18"/>
    </w:rPr>
  </w:style>
  <w:style w:type="paragraph" w:styleId="ECVRightHeading" w:customStyle="1">
    <w:name w:val="_ECV_RightHeading"/>
    <w:basedOn w:val="ECVNameField"/>
    <w:pPr>
      <w:spacing w:before="62"/>
      <w:jc w:val="right"/>
    </w:pPr>
    <w:rPr>
      <w:color w:val="1593cb"/>
      <w:sz w:val="15"/>
    </w:rPr>
  </w:style>
  <w:style w:type="paragraph" w:styleId="ECV1stPage" w:customStyle="1">
    <w:name w:val="_ECV_1stPage"/>
    <w:basedOn w:val="ECVRightHeading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styleId="ECVContactDetails0" w:customStyle="1">
    <w:name w:val="_ECV_ContactDetails"/>
    <w:basedOn w:val="ECVNameField"/>
    <w:pPr>
      <w:textAlignment w:val="center"/>
    </w:pPr>
    <w:rPr>
      <w:kern w:val="0"/>
      <w:sz w:val="18"/>
    </w:rPr>
  </w:style>
  <w:style w:type="paragraph" w:styleId="ECVComments" w:customStyle="1">
    <w:name w:val="_ECV_Comments"/>
    <w:basedOn w:val="ECVText"/>
    <w:pPr>
      <w:jc w:val="center"/>
    </w:pPr>
    <w:rPr>
      <w:color w:val="ff0000"/>
    </w:rPr>
  </w:style>
  <w:style w:type="paragraph" w:styleId="ECVNarrowSpacing" w:customStyle="1">
    <w:name w:val="_ECV_NarrowSpacing"/>
    <w:basedOn w:val="ECVRightColumn"/>
    <w:rPr>
      <w:color w:val="402c24"/>
      <w:sz w:val="8"/>
      <w:szCs w:val="10"/>
    </w:rPr>
  </w:style>
  <w:style w:type="paragraph" w:styleId="ECVSectionSpacing" w:customStyle="1">
    <w:name w:val="_ECV_SectionSpacing"/>
    <w:basedOn w:val="ECVRightColumn"/>
  </w:style>
  <w:style w:type="paragraph" w:styleId="Table" w:customStyle="1">
    <w:name w:val="Table"/>
    <w:basedOn w:val="Descripcin"/>
  </w:style>
  <w:style w:type="paragraph" w:styleId="ECVSubSectionHeading" w:customStyle="1">
    <w:name w:val="_ECV_SubSectionHeading"/>
    <w:basedOn w:val="ECVRightColumn"/>
    <w:pPr>
      <w:spacing w:before="0" w:line="100" w:lineRule="atLeast"/>
    </w:pPr>
    <w:rPr>
      <w:color w:val="0e4194"/>
      <w:sz w:val="22"/>
    </w:rPr>
  </w:style>
  <w:style w:type="paragraph" w:styleId="ECVOrganisationDetails" w:customStyle="1">
    <w:name w:val="_ECV_OrganisationDetails"/>
    <w:basedOn w:val="ECVRightColumn"/>
    <w:pPr>
      <w:autoSpaceDE w:val="0"/>
      <w:spacing w:after="85" w:before="57" w:line="100" w:lineRule="atLeast"/>
    </w:pPr>
    <w:rPr>
      <w:rFonts w:cs="ArialMT" w:eastAsia="ArialMT"/>
      <w:color w:val="3f3a38"/>
      <w:sz w:val="18"/>
      <w:szCs w:val="18"/>
    </w:rPr>
  </w:style>
  <w:style w:type="paragraph" w:styleId="ECVSectionDetails" w:customStyle="1">
    <w:name w:val="_ECV_SectionDetails"/>
    <w:basedOn w:val="Normal"/>
    <w:pPr>
      <w:suppressLineNumbers w:val="1"/>
      <w:autoSpaceDE w:val="0"/>
      <w:spacing w:before="28" w:line="100" w:lineRule="atLeast"/>
    </w:pPr>
    <w:rPr>
      <w:sz w:val="18"/>
    </w:rPr>
  </w:style>
  <w:style w:type="paragraph" w:styleId="ECVSectionBullet" w:customStyle="1">
    <w:name w:val="_ECV_SectionBullet"/>
    <w:basedOn w:val="ECVSectionDetails"/>
    <w:pPr>
      <w:spacing w:before="0"/>
    </w:pPr>
  </w:style>
  <w:style w:type="paragraph" w:styleId="ECVHeadingBullet" w:customStyle="1">
    <w:name w:val="_ECV_HeadingBullet"/>
    <w:basedOn w:val="ECVLeftHeading"/>
    <w:pPr>
      <w:numPr>
        <w:numId w:val="1"/>
      </w:numPr>
      <w:spacing w:line="100" w:lineRule="atLeast"/>
      <w:outlineLvl w:val="0"/>
    </w:pPr>
  </w:style>
  <w:style w:type="paragraph" w:styleId="ECVSubHeadingBullet" w:customStyle="1">
    <w:name w:val="_ECV_SubHeadingBullet"/>
    <w:basedOn w:val="ECVLeftDetails"/>
    <w:pPr>
      <w:spacing w:before="0" w:line="100" w:lineRule="atLeast"/>
    </w:pPr>
  </w:style>
  <w:style w:type="paragraph" w:styleId="CVMajor" w:customStyle="1">
    <w:name w:val="CV Major"/>
    <w:basedOn w:val="Normal"/>
    <w:pPr>
      <w:ind w:left="113" w:right="113"/>
    </w:pPr>
    <w:rPr>
      <w:b w:val="1"/>
      <w:sz w:val="24"/>
    </w:rPr>
  </w:style>
  <w:style w:type="paragraph" w:styleId="ECVDate" w:customStyle="1">
    <w:name w:val="_ECV_Date"/>
    <w:basedOn w:val="ECVLeftHeading"/>
    <w:pPr>
      <w:spacing w:before="28" w:line="100" w:lineRule="atLeast"/>
      <w:textAlignment w:val="top"/>
    </w:pPr>
    <w:rPr>
      <w:caps w:val="0"/>
    </w:rPr>
  </w:style>
  <w:style w:type="paragraph" w:styleId="CVHeading3" w:customStyle="1">
    <w:name w:val="CV Heading 3"/>
    <w:basedOn w:val="Normal"/>
    <w:next w:val="Normal"/>
    <w:pPr>
      <w:ind w:left="113" w:right="113"/>
      <w:jc w:val="right"/>
      <w:textAlignment w:val="center"/>
    </w:pPr>
  </w:style>
  <w:style w:type="paragraph" w:styleId="ECVHeadingLine" w:customStyle="1">
    <w:name w:val="_ECV_HeadingLine"/>
    <w:basedOn w:val="ECVSubSectionHeading"/>
    <w:rPr>
      <w:color w:val="17ace6"/>
    </w:rPr>
  </w:style>
  <w:style w:type="paragraph" w:styleId="Encabezado">
    <w:name w:val="header"/>
    <w:basedOn w:val="Normal"/>
    <w:pPr>
      <w:suppressLineNumbers w:val="1"/>
      <w:tabs>
        <w:tab w:val="center" w:pos="5103"/>
        <w:tab w:val="right" w:pos="10206"/>
      </w:tabs>
    </w:pPr>
  </w:style>
  <w:style w:type="paragraph" w:styleId="ECVAttachment" w:customStyle="1">
    <w:name w:val="_ECV_Attachment"/>
    <w:basedOn w:val="ECVSectionDetails"/>
    <w:pPr>
      <w:jc w:val="right"/>
    </w:pPr>
    <w:rPr>
      <w:u w:val="single"/>
    </w:rPr>
  </w:style>
  <w:style w:type="paragraph" w:styleId="ECVHeaderFirstPage" w:customStyle="1">
    <w:name w:val="_ECV_HeaderFirstPage"/>
    <w:basedOn w:val="Encabezado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styleId="ECVHeaderOtherPage" w:customStyle="1">
    <w:name w:val="_ECV_HeaderOtherPage"/>
    <w:basedOn w:val="ECVHeaderFirstPage"/>
  </w:style>
  <w:style w:type="paragraph" w:styleId="ECVLeftDetails" w:customStyle="1">
    <w:name w:val="_ECV_LeftDetails"/>
    <w:basedOn w:val="ECVLeftHeading"/>
    <w:pPr>
      <w:spacing w:before="23"/>
    </w:pPr>
    <w:rPr>
      <w:caps w:val="0"/>
    </w:rPr>
  </w:style>
  <w:style w:type="paragraph" w:styleId="Piedepgina">
    <w:name w:val="footer"/>
    <w:basedOn w:val="Normal"/>
    <w:pPr>
      <w:suppressLineNumbers w:val="1"/>
      <w:tabs>
        <w:tab w:val="right" w:pos="2835"/>
        <w:tab w:val="left" w:pos="10205"/>
      </w:tabs>
    </w:pPr>
    <w:rPr>
      <w:color w:val="1593cb"/>
    </w:rPr>
  </w:style>
  <w:style w:type="paragraph" w:styleId="ECVLanguageHeading" w:customStyle="1">
    <w:name w:val="_ECV_LanguageHeading"/>
    <w:basedOn w:val="ECVRightColumn"/>
    <w:pPr>
      <w:spacing w:before="0"/>
      <w:jc w:val="center"/>
    </w:pPr>
    <w:rPr>
      <w:caps w:val="1"/>
      <w:color w:val="0e4194"/>
      <w:sz w:val="14"/>
    </w:rPr>
  </w:style>
  <w:style w:type="paragraph" w:styleId="ECVLanguageSubHeading" w:customStyle="1">
    <w:name w:val="_ECV_LanguageSubHeading"/>
    <w:basedOn w:val="ECVLanguageHeading"/>
    <w:pPr>
      <w:spacing w:line="100" w:lineRule="atLeast"/>
    </w:pPr>
    <w:rPr>
      <w:caps w:val="0"/>
      <w:sz w:val="16"/>
    </w:rPr>
  </w:style>
  <w:style w:type="paragraph" w:styleId="ECVLanguageLevel" w:customStyle="1">
    <w:name w:val="_ECV_LanguageLevel"/>
    <w:basedOn w:val="ECVSectionDetails"/>
    <w:pPr>
      <w:jc w:val="center"/>
      <w:textAlignment w:val="center"/>
    </w:pPr>
    <w:rPr>
      <w:caps w:val="1"/>
    </w:rPr>
  </w:style>
  <w:style w:type="paragraph" w:styleId="ECVLanguageCertificate" w:customStyle="1">
    <w:name w:val="_ECV_LanguageCertificate"/>
    <w:basedOn w:val="ECVRightColumn"/>
    <w:pPr>
      <w:spacing w:before="0" w:line="100" w:lineRule="atLeast"/>
      <w:ind w:right="283"/>
      <w:jc w:val="center"/>
    </w:pPr>
    <w:rPr>
      <w:color w:val="3f3a38"/>
    </w:rPr>
  </w:style>
  <w:style w:type="paragraph" w:styleId="ECVLanguageExplanation" w:customStyle="1">
    <w:name w:val="_ECV_LanguageExplanation"/>
    <w:basedOn w:val="Normal"/>
    <w:pPr>
      <w:autoSpaceDE w:val="0"/>
      <w:spacing w:line="100" w:lineRule="atLeast"/>
    </w:pPr>
    <w:rPr>
      <w:color w:val="0e4194"/>
      <w:sz w:val="15"/>
    </w:rPr>
  </w:style>
  <w:style w:type="paragraph" w:styleId="ECVLinks" w:customStyle="1">
    <w:name w:val="_ECV_Links"/>
    <w:basedOn w:val="ECVContactDetails0"/>
    <w:rPr>
      <w:u w:val="single"/>
    </w:rPr>
  </w:style>
  <w:style w:type="paragraph" w:styleId="ECVText" w:customStyle="1">
    <w:name w:val="_ECV_Text"/>
    <w:basedOn w:val="Textoindependiente"/>
  </w:style>
  <w:style w:type="paragraph" w:styleId="ECVBusinessSector" w:customStyle="1">
    <w:name w:val="_ECV_BusinessSector"/>
    <w:basedOn w:val="ECVOrganisationDetails"/>
    <w:pPr>
      <w:spacing w:after="0" w:before="113"/>
    </w:pPr>
  </w:style>
  <w:style w:type="paragraph" w:styleId="ECVLanguageName" w:customStyle="1">
    <w:name w:val="_ECV_LanguageName"/>
    <w:basedOn w:val="ECVLanguageCertificate"/>
    <w:pPr>
      <w:jc w:val="right"/>
    </w:pPr>
    <w:rPr>
      <w:sz w:val="18"/>
    </w:rPr>
  </w:style>
  <w:style w:type="paragraph" w:styleId="ECVPersonalInfoHeading" w:customStyle="1">
    <w:name w:val="_ECV_PersonalInfoHeading"/>
    <w:basedOn w:val="ECVLeftHeading"/>
    <w:pPr>
      <w:spacing w:before="57"/>
    </w:pPr>
  </w:style>
  <w:style w:type="paragraph" w:styleId="ECVOccupationalFieldHeading" w:customStyle="1">
    <w:name w:val="_ECV_OccupationalFieldHeading"/>
    <w:basedOn w:val="ECVLeftHeading"/>
    <w:pPr>
      <w:spacing w:before="57"/>
    </w:pPr>
  </w:style>
  <w:style w:type="paragraph" w:styleId="ECVGenderRow" w:customStyle="1">
    <w:name w:val="_ECV_GenderRow"/>
    <w:basedOn w:val="Normal"/>
    <w:pPr>
      <w:spacing w:before="85"/>
    </w:pPr>
    <w:rPr>
      <w:color w:val="1593cb"/>
    </w:rPr>
  </w:style>
  <w:style w:type="paragraph" w:styleId="ECVCurriculumVitaeNextPages" w:customStyle="1">
    <w:name w:val="_ECV_CurriculumVitae_NextPages"/>
    <w:basedOn w:val="ECV1stPage"/>
    <w:pPr>
      <w:tabs>
        <w:tab w:val="clear" w:pos="10205"/>
        <w:tab w:val="right" w:pos="10350"/>
      </w:tabs>
      <w:spacing w:before="153"/>
      <w:jc w:val="right"/>
    </w:pPr>
  </w:style>
  <w:style w:type="paragraph" w:styleId="ECVBusinessSctionRow" w:customStyle="1">
    <w:name w:val="_ECV_BusinessSctionRow"/>
    <w:basedOn w:val="Normal"/>
  </w:style>
  <w:style w:type="paragraph" w:styleId="ECVBusinessSectorRow" w:customStyle="1">
    <w:name w:val="_ECV_BusinessSectorRow"/>
    <w:basedOn w:val="Normal"/>
  </w:style>
  <w:style w:type="paragraph" w:styleId="ECVBlueBox" w:customStyle="1">
    <w:name w:val="_ECV_BlueBox"/>
    <w:basedOn w:val="ECVNarrowSpacing"/>
    <w:pPr>
      <w:spacing w:before="0"/>
      <w:jc w:val="right"/>
      <w:textAlignment w:val="bottom"/>
    </w:pPr>
    <w:rPr>
      <w:spacing w:val="0"/>
    </w:rPr>
  </w:style>
  <w:style w:type="paragraph" w:styleId="ESP1stPage" w:customStyle="1">
    <w:name w:val="_ESP_1stPage"/>
    <w:basedOn w:val="ECVCurriculumVitaeNextPages"/>
  </w:style>
  <w:style w:type="paragraph" w:styleId="ESPText" w:customStyle="1">
    <w:name w:val="_ESP_Text"/>
    <w:basedOn w:val="ECVText"/>
  </w:style>
  <w:style w:type="paragraph" w:styleId="ESPHeading" w:customStyle="1">
    <w:name w:val="_ESP_Heading"/>
    <w:basedOn w:val="ESPText"/>
    <w:rPr>
      <w:b w:val="1"/>
      <w:bCs w:val="1"/>
      <w:sz w:val="32"/>
      <w:szCs w:val="32"/>
    </w:rPr>
  </w:style>
  <w:style w:type="paragraph" w:styleId="Footerleft" w:customStyle="1">
    <w:name w:val="Footer left"/>
    <w:basedOn w:val="Normal"/>
    <w:pPr>
      <w:suppressLineNumbers w:val="1"/>
      <w:tabs>
        <w:tab w:val="center" w:pos="5188"/>
        <w:tab w:val="right" w:pos="10376"/>
      </w:tabs>
    </w:pPr>
  </w:style>
  <w:style w:type="paragraph" w:styleId="Footerright" w:customStyle="1">
    <w:name w:val="Footer right"/>
    <w:basedOn w:val="Normal"/>
    <w:pPr>
      <w:suppressLineNumbers w:val="1"/>
      <w:tabs>
        <w:tab w:val="center" w:pos="5188"/>
        <w:tab w:val="right" w:pos="10376"/>
      </w:tabs>
    </w:pPr>
  </w:style>
  <w:style w:type="paragraph" w:styleId="ECVRelatedDocumentRow" w:customStyle="1">
    <w:name w:val="_ECV_RelatedDocumentRow"/>
    <w:basedOn w:val="ECVBusinessSectorRow"/>
  </w:style>
  <w:style w:type="paragraph" w:styleId="EuropassSectionDetails" w:customStyle="1">
    <w:name w:val="Europass_SectionDetails"/>
    <w:basedOn w:val="Normal"/>
    <w:pPr>
      <w:suppressLineNumbers w:val="1"/>
      <w:autoSpaceDE w:val="0"/>
      <w:spacing w:after="56" w:before="28" w:line="100" w:lineRule="atLeast"/>
    </w:pPr>
    <w:rPr>
      <w:sz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S175V1YNcHupemRr35YzOntdjQ==">CgMxLjA4AHIhMTNNSUcyd3Z2WmpmUnVCM1o1dXJaNDFPYnpKLWphQWdq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2022-05-17T01:29:00Z</dcterms:created>
  <dc:creator>Oscar Alejandro Huerta Villalpando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</Properties>
</file>